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36" w:rsidRDefault="00856036" w:rsidP="00856036">
      <w:pPr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ascii="Cambria" w:hAnsi="Cambria"/>
          <w:b/>
          <w:sz w:val="28"/>
          <w:szCs w:val="28"/>
        </w:rPr>
        <w:t>SysEng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r w:rsidR="00841D4A">
        <w:rPr>
          <w:rFonts w:ascii="Cambria" w:hAnsi="Cambria"/>
          <w:b/>
          <w:sz w:val="28"/>
          <w:szCs w:val="28"/>
        </w:rPr>
        <w:t>6</w:t>
      </w:r>
      <w:r w:rsidR="002526FE">
        <w:rPr>
          <w:rFonts w:ascii="Cambria" w:hAnsi="Cambria"/>
          <w:b/>
          <w:sz w:val="28"/>
          <w:szCs w:val="28"/>
        </w:rPr>
        <w:t>1</w:t>
      </w:r>
      <w:r w:rsidR="00841D4A">
        <w:rPr>
          <w:rFonts w:ascii="Cambria" w:hAnsi="Cambria"/>
          <w:b/>
          <w:sz w:val="28"/>
          <w:szCs w:val="28"/>
        </w:rPr>
        <w:t>0</w:t>
      </w:r>
      <w:r w:rsidR="002526FE">
        <w:rPr>
          <w:rFonts w:ascii="Cambria" w:hAnsi="Cambria"/>
          <w:b/>
          <w:sz w:val="28"/>
          <w:szCs w:val="28"/>
        </w:rPr>
        <w:t>4</w:t>
      </w:r>
      <w:r>
        <w:rPr>
          <w:rFonts w:ascii="Cambria" w:hAnsi="Cambria"/>
          <w:b/>
          <w:sz w:val="28"/>
          <w:szCs w:val="28"/>
        </w:rPr>
        <w:t xml:space="preserve"> Project Task II</w:t>
      </w:r>
    </w:p>
    <w:p w:rsidR="00856036" w:rsidRDefault="008B39D6" w:rsidP="00856036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Inputs for </w:t>
      </w:r>
      <w:r w:rsidR="0047798C">
        <w:rPr>
          <w:rFonts w:ascii="Cambria" w:hAnsi="Cambria"/>
          <w:b/>
          <w:bCs/>
          <w:sz w:val="28"/>
          <w:szCs w:val="28"/>
        </w:rPr>
        <w:t xml:space="preserve">Architecture </w:t>
      </w:r>
      <w:r>
        <w:rPr>
          <w:rFonts w:ascii="Cambria" w:hAnsi="Cambria"/>
          <w:b/>
          <w:bCs/>
          <w:sz w:val="28"/>
          <w:szCs w:val="28"/>
        </w:rPr>
        <w:t>Generation</w:t>
      </w:r>
    </w:p>
    <w:p w:rsidR="00E35AD1" w:rsidRPr="00E35AD1" w:rsidRDefault="008B39D6" w:rsidP="002526FE">
      <w:pPr>
        <w:pStyle w:val="ListParagraph"/>
        <w:numPr>
          <w:ilvl w:val="0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E35AD1">
        <w:rPr>
          <w:rFonts w:ascii="Arial" w:hAnsi="Arial" w:cs="Arial"/>
          <w:color w:val="222222"/>
          <w:shd w:val="clear" w:color="auto" w:fill="FFFFFF"/>
        </w:rPr>
        <w:t xml:space="preserve">Based on </w:t>
      </w:r>
      <w:r w:rsidR="00E35AD1">
        <w:rPr>
          <w:rFonts w:ascii="Arial" w:hAnsi="Arial" w:cs="Arial"/>
          <w:color w:val="222222"/>
          <w:shd w:val="clear" w:color="auto" w:fill="FFFFFF"/>
        </w:rPr>
        <w:t xml:space="preserve">lectures on </w:t>
      </w:r>
      <w:r w:rsidR="000A62C6">
        <w:rPr>
          <w:rFonts w:ascii="Arial" w:hAnsi="Arial" w:cs="Arial"/>
          <w:color w:val="222222"/>
          <w:shd w:val="clear" w:color="auto" w:fill="FFFFFF"/>
        </w:rPr>
        <w:t>last two lectures</w:t>
      </w:r>
      <w:r w:rsidR="00E35AD1">
        <w:rPr>
          <w:rFonts w:ascii="Arial" w:hAnsi="Arial" w:cs="Arial"/>
          <w:color w:val="222222"/>
          <w:shd w:val="clear" w:color="auto" w:fill="FFFFFF"/>
        </w:rPr>
        <w:t xml:space="preserve">  and </w:t>
      </w:r>
      <w:r w:rsidRPr="00E35AD1">
        <w:rPr>
          <w:rFonts w:ascii="Arial" w:hAnsi="Arial" w:cs="Arial"/>
          <w:color w:val="222222"/>
          <w:shd w:val="clear" w:color="auto" w:fill="FFFFFF"/>
        </w:rPr>
        <w:t xml:space="preserve">your </w:t>
      </w:r>
      <w:r w:rsidR="00E35AD1" w:rsidRPr="00E35AD1">
        <w:rPr>
          <w:rFonts w:ascii="Arial" w:hAnsi="Arial" w:cs="Arial"/>
          <w:color w:val="222222"/>
          <w:shd w:val="clear" w:color="auto" w:fill="FFFFFF"/>
        </w:rPr>
        <w:t>reading assi</w:t>
      </w:r>
      <w:r w:rsidR="000A62C6">
        <w:rPr>
          <w:rFonts w:ascii="Arial" w:hAnsi="Arial" w:cs="Arial"/>
          <w:color w:val="222222"/>
          <w:shd w:val="clear" w:color="auto" w:fill="FFFFFF"/>
        </w:rPr>
        <w:t>gnment</w:t>
      </w:r>
      <w:r w:rsidR="004E0DC5">
        <w:rPr>
          <w:rFonts w:ascii="Arial" w:eastAsia="MS PGothic" w:hAnsi="Arial" w:cs="Arial"/>
          <w:color w:val="000000"/>
          <w:kern w:val="24"/>
          <w:lang w:bidi="ar-SA"/>
        </w:rPr>
        <w:t xml:space="preserve"> and </w:t>
      </w:r>
      <w:proofErr w:type="spellStart"/>
      <w:r w:rsidR="004E0DC5">
        <w:rPr>
          <w:rFonts w:ascii="Arial" w:eastAsia="MS PGothic" w:hAnsi="Arial" w:cs="Arial"/>
          <w:color w:val="000000"/>
          <w:kern w:val="24"/>
          <w:lang w:bidi="ar-SA"/>
        </w:rPr>
        <w:t>SEBoK</w:t>
      </w:r>
      <w:proofErr w:type="spellEnd"/>
      <w:r w:rsidR="004E0DC5">
        <w:rPr>
          <w:rFonts w:ascii="Arial" w:eastAsia="MS PGothic" w:hAnsi="Arial" w:cs="Arial"/>
          <w:color w:val="000000"/>
          <w:kern w:val="24"/>
          <w:lang w:bidi="ar-SA"/>
        </w:rPr>
        <w:t xml:space="preserve"> v1.</w:t>
      </w:r>
      <w:r w:rsidR="00B70041">
        <w:rPr>
          <w:rFonts w:ascii="Arial" w:eastAsia="MS PGothic" w:hAnsi="Arial" w:cs="Arial"/>
          <w:color w:val="000000"/>
          <w:kern w:val="24"/>
          <w:lang w:bidi="ar-SA"/>
        </w:rPr>
        <w:t>9.1</w:t>
      </w:r>
      <w:r w:rsidR="00E35AD1">
        <w:rPr>
          <w:rFonts w:ascii="Arial" w:eastAsia="MS PGothic" w:hAnsi="Arial" w:cs="Arial"/>
          <w:color w:val="000000"/>
          <w:kern w:val="24"/>
          <w:lang w:bidi="ar-SA"/>
        </w:rPr>
        <w:t xml:space="preserve"> define the following terms with </w:t>
      </w:r>
      <w:r w:rsidR="00D90343">
        <w:rPr>
          <w:rFonts w:ascii="Arial" w:eastAsia="MS PGothic" w:hAnsi="Arial" w:cs="Arial"/>
          <w:color w:val="000000"/>
          <w:kern w:val="24"/>
          <w:lang w:bidi="ar-SA"/>
        </w:rPr>
        <w:t>2</w:t>
      </w:r>
      <w:r w:rsidR="000364E2">
        <w:rPr>
          <w:rFonts w:ascii="Arial" w:eastAsia="MS PGothic" w:hAnsi="Arial" w:cs="Arial"/>
          <w:color w:val="000000"/>
          <w:kern w:val="24"/>
          <w:lang w:bidi="ar-SA"/>
        </w:rPr>
        <w:t>0-</w:t>
      </w:r>
      <w:r w:rsidR="00D90343">
        <w:rPr>
          <w:rFonts w:ascii="Arial" w:eastAsia="MS PGothic" w:hAnsi="Arial" w:cs="Arial"/>
          <w:color w:val="000000"/>
          <w:kern w:val="24"/>
          <w:lang w:bidi="ar-SA"/>
        </w:rPr>
        <w:t>30</w:t>
      </w:r>
      <w:r w:rsidR="000364E2">
        <w:rPr>
          <w:rFonts w:ascii="Arial" w:eastAsia="MS PGothic" w:hAnsi="Arial" w:cs="Arial"/>
          <w:color w:val="000000"/>
          <w:kern w:val="24"/>
          <w:lang w:bidi="ar-SA"/>
        </w:rPr>
        <w:t xml:space="preserve"> </w:t>
      </w:r>
      <w:r w:rsidR="00E35AD1">
        <w:rPr>
          <w:rFonts w:ascii="Arial" w:eastAsia="MS PGothic" w:hAnsi="Arial" w:cs="Arial"/>
          <w:color w:val="000000"/>
          <w:kern w:val="24"/>
          <w:lang w:bidi="ar-SA"/>
        </w:rPr>
        <w:t>words:</w:t>
      </w:r>
    </w:p>
    <w:p w:rsidR="00E35AD1" w:rsidRDefault="00E35AD1" w:rsidP="00E35AD1">
      <w:pPr>
        <w:pStyle w:val="ListParagraph"/>
        <w:numPr>
          <w:ilvl w:val="1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Architecture</w:t>
      </w:r>
    </w:p>
    <w:p w:rsidR="00E35AD1" w:rsidRDefault="00E35AD1" w:rsidP="00E35AD1">
      <w:pPr>
        <w:pStyle w:val="ListParagraph"/>
        <w:numPr>
          <w:ilvl w:val="1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Architecting Process</w:t>
      </w:r>
    </w:p>
    <w:p w:rsidR="00E35AD1" w:rsidRDefault="00E35AD1" w:rsidP="00E35AD1">
      <w:pPr>
        <w:pStyle w:val="ListParagraph"/>
        <w:numPr>
          <w:ilvl w:val="1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Architect</w:t>
      </w:r>
    </w:p>
    <w:p w:rsidR="00E35AD1" w:rsidRDefault="00E35AD1" w:rsidP="00E35AD1">
      <w:pPr>
        <w:pStyle w:val="ListParagraph"/>
        <w:numPr>
          <w:ilvl w:val="1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Architecture Generation</w:t>
      </w:r>
    </w:p>
    <w:p w:rsidR="00E35AD1" w:rsidRDefault="00E35AD1" w:rsidP="00E35AD1">
      <w:pPr>
        <w:pStyle w:val="ListParagraph"/>
        <w:numPr>
          <w:ilvl w:val="1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Architecture Representation</w:t>
      </w:r>
    </w:p>
    <w:p w:rsidR="00E35AD1" w:rsidRDefault="00582D05" w:rsidP="00E35AD1">
      <w:pPr>
        <w:pStyle w:val="ListParagraph"/>
        <w:numPr>
          <w:ilvl w:val="0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Based on your answer to question </w:t>
      </w:r>
      <w:r w:rsidR="0096756B">
        <w:rPr>
          <w:rFonts w:ascii="Arial" w:hAnsi="Arial" w:cs="Arial"/>
          <w:color w:val="222222"/>
          <w:shd w:val="clear" w:color="auto" w:fill="FFFFFF"/>
        </w:rPr>
        <w:t xml:space="preserve">2.e </w:t>
      </w:r>
      <w:r>
        <w:rPr>
          <w:rFonts w:ascii="Arial" w:hAnsi="Arial" w:cs="Arial"/>
          <w:color w:val="222222"/>
          <w:shd w:val="clear" w:color="auto" w:fill="FFFFFF"/>
        </w:rPr>
        <w:t xml:space="preserve">in Project Task I review the key performance attributes that you have provided and come up with five important key performance attributes for </w:t>
      </w:r>
      <w:r w:rsidR="000A62C6">
        <w:rPr>
          <w:rFonts w:ascii="Arial" w:hAnsi="Arial" w:cs="Arial"/>
          <w:color w:val="222222"/>
          <w:shd w:val="clear" w:color="auto" w:fill="FFFFFF"/>
        </w:rPr>
        <w:t xml:space="preserve">the </w:t>
      </w:r>
      <w:r>
        <w:rPr>
          <w:rFonts w:ascii="Arial" w:hAnsi="Arial" w:cs="Arial"/>
          <w:color w:val="222222"/>
          <w:shd w:val="clear" w:color="auto" w:fill="FFFFFF"/>
        </w:rPr>
        <w:t xml:space="preserve">system that you have selected for Project task I and define each of them with </w:t>
      </w:r>
      <w:r w:rsidR="00D90343">
        <w:rPr>
          <w:rFonts w:ascii="Arial" w:hAnsi="Arial" w:cs="Arial"/>
          <w:color w:val="222222"/>
          <w:shd w:val="clear" w:color="auto" w:fill="FFFFFF"/>
        </w:rPr>
        <w:t>20-30</w:t>
      </w:r>
      <w:r>
        <w:rPr>
          <w:rFonts w:ascii="Arial" w:hAnsi="Arial" w:cs="Arial"/>
          <w:color w:val="222222"/>
          <w:shd w:val="clear" w:color="auto" w:fill="FFFFFF"/>
        </w:rPr>
        <w:t xml:space="preserve"> words.</w:t>
      </w:r>
    </w:p>
    <w:p w:rsidR="0091031C" w:rsidRDefault="00C55DEB" w:rsidP="00E35AD1">
      <w:pPr>
        <w:pStyle w:val="ListParagraph"/>
        <w:numPr>
          <w:ilvl w:val="0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Provide an upper and lower bound for each key performance attribute selected with </w:t>
      </w:r>
      <w:r w:rsidR="0061590C">
        <w:rPr>
          <w:rFonts w:ascii="Arial" w:hAnsi="Arial" w:cs="Arial"/>
          <w:color w:val="222222"/>
          <w:shd w:val="clear" w:color="auto" w:fill="FFFFFF"/>
        </w:rPr>
        <w:t>description of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90343">
        <w:rPr>
          <w:rFonts w:ascii="Arial" w:hAnsi="Arial" w:cs="Arial"/>
          <w:color w:val="222222"/>
          <w:shd w:val="clear" w:color="auto" w:fill="FFFFFF"/>
        </w:rPr>
        <w:t>20-30</w:t>
      </w:r>
      <w:r w:rsidR="00024B41">
        <w:rPr>
          <w:rFonts w:ascii="Arial" w:hAnsi="Arial" w:cs="Arial"/>
          <w:color w:val="222222"/>
          <w:shd w:val="clear" w:color="auto" w:fill="FFFFFF"/>
        </w:rPr>
        <w:t xml:space="preserve"> words for </w:t>
      </w:r>
      <w:r>
        <w:rPr>
          <w:rFonts w:ascii="Arial" w:hAnsi="Arial" w:cs="Arial"/>
          <w:color w:val="222222"/>
          <w:shd w:val="clear" w:color="auto" w:fill="FFFFFF"/>
        </w:rPr>
        <w:t>each bound and possible way to measure it.</w:t>
      </w:r>
    </w:p>
    <w:p w:rsidR="0061590C" w:rsidRPr="00152634" w:rsidRDefault="0061590C" w:rsidP="0061590C">
      <w:pPr>
        <w:pStyle w:val="ListParagraph"/>
        <w:numPr>
          <w:ilvl w:val="0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</w:rPr>
      </w:pPr>
      <w:r w:rsidRPr="0061590C">
        <w:rPr>
          <w:rFonts w:ascii="Arial" w:hAnsi="Arial" w:cs="Arial"/>
          <w:color w:val="222222"/>
          <w:shd w:val="clear" w:color="auto" w:fill="FFFFFF"/>
        </w:rPr>
        <w:t>Using the references below</w:t>
      </w:r>
      <w:r w:rsidR="004E0DC5">
        <w:rPr>
          <w:rFonts w:ascii="Arial" w:hAnsi="Arial" w:cs="Arial"/>
          <w:color w:val="222222"/>
          <w:shd w:val="clear" w:color="auto" w:fill="FFFFFF"/>
        </w:rPr>
        <w:t xml:space="preserve">  or your own reference search using google scholar or similar search engines </w:t>
      </w:r>
    </w:p>
    <w:p w:rsidR="00152634" w:rsidRPr="00152634" w:rsidRDefault="00152634" w:rsidP="0045492D">
      <w:p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</w:rPr>
      </w:pPr>
    </w:p>
    <w:p w:rsidR="0045492D" w:rsidRDefault="0045492D" w:rsidP="0045492D">
      <w:pPr>
        <w:pStyle w:val="ListParagraph"/>
        <w:numPr>
          <w:ilvl w:val="0"/>
          <w:numId w:val="12"/>
        </w:numPr>
        <w:jc w:val="left"/>
        <w:rPr>
          <w:rFonts w:ascii="Times New Roman" w:hAnsi="Times New Roman"/>
          <w:color w:val="000000"/>
        </w:rPr>
      </w:pPr>
      <w:r w:rsidRPr="0045492D">
        <w:rPr>
          <w:rFonts w:ascii="Times New Roman" w:hAnsi="Times New Roman"/>
          <w:color w:val="000000"/>
        </w:rPr>
        <w:t xml:space="preserve">Complex Adaptive Systems Volume 8, Procedia Computer Sciences Volume 140-2018  Cihan H Dagli Editor , Elsevier, </w:t>
      </w:r>
      <w:proofErr w:type="spellStart"/>
      <w:r w:rsidRPr="0045492D">
        <w:rPr>
          <w:rFonts w:ascii="Times New Roman" w:hAnsi="Times New Roman"/>
          <w:color w:val="000000"/>
        </w:rPr>
        <w:t>SciVerse</w:t>
      </w:r>
      <w:proofErr w:type="spellEnd"/>
      <w:r w:rsidRPr="0045492D">
        <w:rPr>
          <w:rFonts w:ascii="Times New Roman" w:hAnsi="Times New Roman"/>
          <w:color w:val="000000"/>
        </w:rPr>
        <w:t xml:space="preserve"> </w:t>
      </w:r>
      <w:proofErr w:type="spellStart"/>
      <w:r w:rsidRPr="0045492D">
        <w:rPr>
          <w:rFonts w:ascii="Times New Roman" w:hAnsi="Times New Roman"/>
          <w:color w:val="000000"/>
        </w:rPr>
        <w:t>ScienceDirect</w:t>
      </w:r>
      <w:proofErr w:type="spellEnd"/>
      <w:r w:rsidRPr="0045492D">
        <w:rPr>
          <w:rFonts w:ascii="Times New Roman" w:hAnsi="Times New Roman"/>
          <w:color w:val="000000"/>
        </w:rPr>
        <w:t xml:space="preserve"> ( www.sciencedirct.com)  ISSN 1877-0509, November 2018. </w:t>
      </w:r>
      <w:hyperlink r:id="rId5" w:history="1">
        <w:r w:rsidRPr="003D0ECC">
          <w:rPr>
            <w:rStyle w:val="Hyperlink"/>
            <w:rFonts w:ascii="Times New Roman" w:hAnsi="Times New Roman"/>
          </w:rPr>
          <w:t>https://www.sciencedirect.com/journal/procedia-computer-science/vol/140/suppl/C</w:t>
        </w:r>
      </w:hyperlink>
      <w:r w:rsidRPr="0045492D">
        <w:rPr>
          <w:rFonts w:ascii="Times New Roman" w:hAnsi="Times New Roman"/>
          <w:color w:val="000000"/>
        </w:rPr>
        <w:t>.</w:t>
      </w:r>
    </w:p>
    <w:p w:rsidR="00152634" w:rsidRPr="00A12D7F" w:rsidRDefault="00152634" w:rsidP="0015263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atLeast"/>
        <w:jc w:val="left"/>
        <w:rPr>
          <w:rStyle w:val="Hyperlink"/>
          <w:rFonts w:ascii="Times New Roman" w:hAnsi="Times New Roman"/>
          <w:color w:val="000000"/>
        </w:rPr>
      </w:pPr>
      <w:r w:rsidRPr="00CF41BD">
        <w:rPr>
          <w:rFonts w:ascii="Times New Roman" w:hAnsi="Times New Roman"/>
          <w:color w:val="000000"/>
        </w:rPr>
        <w:t xml:space="preserve">Complex Adaptive Systems Volume </w:t>
      </w:r>
      <w:r w:rsidR="00A12D7F">
        <w:rPr>
          <w:rFonts w:ascii="Times New Roman" w:hAnsi="Times New Roman"/>
          <w:color w:val="000000"/>
        </w:rPr>
        <w:t>7</w:t>
      </w:r>
      <w:r w:rsidRPr="00CF41BD">
        <w:rPr>
          <w:rFonts w:ascii="Times New Roman" w:hAnsi="Times New Roman"/>
          <w:color w:val="000000"/>
        </w:rPr>
        <w:t xml:space="preserve">, Procedia Computer Sciences Volume </w:t>
      </w:r>
      <w:r w:rsidR="00726CCD">
        <w:rPr>
          <w:rFonts w:ascii="Times New Roman" w:hAnsi="Times New Roman"/>
          <w:color w:val="000000"/>
        </w:rPr>
        <w:t>114</w:t>
      </w:r>
      <w:r w:rsidRPr="00CF41BD">
        <w:rPr>
          <w:rFonts w:ascii="Times New Roman" w:hAnsi="Times New Roman"/>
          <w:color w:val="000000"/>
        </w:rPr>
        <w:t>-201</w:t>
      </w:r>
      <w:r w:rsidR="00726CCD">
        <w:rPr>
          <w:rFonts w:ascii="Times New Roman" w:hAnsi="Times New Roman"/>
          <w:color w:val="000000"/>
        </w:rPr>
        <w:t>7</w:t>
      </w:r>
      <w:r w:rsidRPr="00CF41BD">
        <w:rPr>
          <w:rFonts w:ascii="Times New Roman" w:hAnsi="Times New Roman"/>
          <w:color w:val="000000"/>
        </w:rPr>
        <w:t xml:space="preserve">,  Cihan H Dagli Editor , Elsevier, </w:t>
      </w:r>
      <w:proofErr w:type="spellStart"/>
      <w:r w:rsidRPr="00CF41BD">
        <w:rPr>
          <w:rFonts w:ascii="Times New Roman" w:hAnsi="Times New Roman"/>
          <w:color w:val="000000"/>
        </w:rPr>
        <w:t>SciVerse</w:t>
      </w:r>
      <w:proofErr w:type="spellEnd"/>
      <w:r w:rsidRPr="00CF41BD">
        <w:rPr>
          <w:rFonts w:ascii="Times New Roman" w:hAnsi="Times New Roman"/>
          <w:color w:val="000000"/>
        </w:rPr>
        <w:t xml:space="preserve"> </w:t>
      </w:r>
      <w:proofErr w:type="spellStart"/>
      <w:r w:rsidRPr="00CF41BD">
        <w:rPr>
          <w:rFonts w:ascii="Times New Roman" w:hAnsi="Times New Roman"/>
          <w:color w:val="000000"/>
        </w:rPr>
        <w:t>ScienceDirect</w:t>
      </w:r>
      <w:proofErr w:type="spellEnd"/>
      <w:r w:rsidRPr="00CF41BD">
        <w:rPr>
          <w:rFonts w:ascii="Times New Roman" w:hAnsi="Times New Roman"/>
          <w:color w:val="000000"/>
        </w:rPr>
        <w:t xml:space="preserve"> ( www.sciencedirct.com )  ISSN 1877-0509, November 201</w:t>
      </w:r>
      <w:r w:rsidR="00A12D7F">
        <w:rPr>
          <w:rFonts w:ascii="Times New Roman" w:hAnsi="Times New Roman"/>
          <w:color w:val="000000"/>
        </w:rPr>
        <w:t>7</w:t>
      </w:r>
      <w:r w:rsidRPr="00CF41BD">
        <w:rPr>
          <w:rFonts w:ascii="Times New Roman" w:hAnsi="Times New Roman"/>
          <w:color w:val="000000"/>
        </w:rPr>
        <w:t xml:space="preserve">. </w:t>
      </w:r>
      <w:hyperlink r:id="rId6" w:history="1">
        <w:r w:rsidR="001565EA" w:rsidRPr="00A45067">
          <w:rPr>
            <w:rStyle w:val="Hyperlink"/>
            <w:rFonts w:ascii="Times New Roman" w:hAnsi="Times New Roman"/>
          </w:rPr>
          <w:t>http://www.sciencedirect.com/science/journal/18770509/114</w:t>
        </w:r>
      </w:hyperlink>
    </w:p>
    <w:p w:rsidR="00A12D7F" w:rsidRDefault="00A12D7F" w:rsidP="00DD7AC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0" w:lineRule="atLeast"/>
        <w:jc w:val="left"/>
        <w:rPr>
          <w:rFonts w:ascii="Times New Roman" w:hAnsi="Times New Roman"/>
          <w:color w:val="000000"/>
        </w:rPr>
      </w:pPr>
      <w:r w:rsidRPr="00A12D7F">
        <w:rPr>
          <w:rFonts w:ascii="Times New Roman" w:hAnsi="Times New Roman"/>
          <w:color w:val="000000"/>
        </w:rPr>
        <w:t xml:space="preserve">Complex Adaptive Systems Volume 6, Procedia Computer Sciences Volume 95-2016,  Cihan H Dagli Editor , Elsevier, </w:t>
      </w:r>
      <w:proofErr w:type="spellStart"/>
      <w:r w:rsidRPr="00A12D7F">
        <w:rPr>
          <w:rFonts w:ascii="Times New Roman" w:hAnsi="Times New Roman"/>
          <w:color w:val="000000"/>
        </w:rPr>
        <w:t>SciVerse</w:t>
      </w:r>
      <w:proofErr w:type="spellEnd"/>
      <w:r w:rsidRPr="00A12D7F">
        <w:rPr>
          <w:rFonts w:ascii="Times New Roman" w:hAnsi="Times New Roman"/>
          <w:color w:val="000000"/>
        </w:rPr>
        <w:t xml:space="preserve"> </w:t>
      </w:r>
      <w:proofErr w:type="spellStart"/>
      <w:r w:rsidRPr="00A12D7F">
        <w:rPr>
          <w:rFonts w:ascii="Times New Roman" w:hAnsi="Times New Roman"/>
          <w:color w:val="000000"/>
        </w:rPr>
        <w:t>ScienceDirect</w:t>
      </w:r>
      <w:proofErr w:type="spellEnd"/>
      <w:r w:rsidRPr="00A12D7F">
        <w:rPr>
          <w:rFonts w:ascii="Times New Roman" w:hAnsi="Times New Roman"/>
          <w:color w:val="000000"/>
        </w:rPr>
        <w:t xml:space="preserve"> ( www.sciencedirct.com )  ISSN 1877-0509, November 2017. </w:t>
      </w:r>
      <w:hyperlink r:id="rId7" w:history="1">
        <w:r w:rsidR="00765C3F" w:rsidRPr="00734472">
          <w:rPr>
            <w:rStyle w:val="Hyperlink"/>
            <w:rFonts w:ascii="Times New Roman" w:hAnsi="Times New Roman"/>
          </w:rPr>
          <w:t>http://www.sciencedirect.com/science/journal/18770509/95</w:t>
        </w:r>
      </w:hyperlink>
    </w:p>
    <w:p w:rsidR="00152634" w:rsidRPr="00152634" w:rsidRDefault="00152634" w:rsidP="0001495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  <w:rPr>
          <w:color w:val="000000"/>
        </w:rPr>
      </w:pPr>
      <w:r w:rsidRPr="00152634">
        <w:rPr>
          <w:color w:val="000000"/>
        </w:rPr>
        <w:t>Complex Adaptive Systems Volume 5, Procedia Computer Sciences Volume 61-201</w:t>
      </w:r>
      <w:r w:rsidR="00B24FB9">
        <w:rPr>
          <w:color w:val="000000"/>
        </w:rPr>
        <w:t>5</w:t>
      </w:r>
      <w:r w:rsidRPr="00152634">
        <w:rPr>
          <w:color w:val="000000"/>
        </w:rPr>
        <w:t xml:space="preserve">,  Cihan H Dagli Editor , Elsevier, </w:t>
      </w:r>
      <w:proofErr w:type="spellStart"/>
      <w:r w:rsidRPr="00152634">
        <w:rPr>
          <w:color w:val="000000"/>
        </w:rPr>
        <w:t>SciVerse</w:t>
      </w:r>
      <w:proofErr w:type="spellEnd"/>
      <w:r w:rsidRPr="00152634">
        <w:rPr>
          <w:color w:val="000000"/>
        </w:rPr>
        <w:t xml:space="preserve"> </w:t>
      </w:r>
      <w:proofErr w:type="spellStart"/>
      <w:r w:rsidRPr="00152634">
        <w:rPr>
          <w:color w:val="000000"/>
        </w:rPr>
        <w:t>ScienceDirect</w:t>
      </w:r>
      <w:proofErr w:type="spellEnd"/>
      <w:r w:rsidRPr="00152634">
        <w:rPr>
          <w:color w:val="000000"/>
        </w:rPr>
        <w:t xml:space="preserve"> ( www.sciencedirct.com )  ISSN 1877-0509, November 2015. </w:t>
      </w:r>
      <w:hyperlink r:id="rId8" w:history="1">
        <w:r w:rsidRPr="009A1DB3">
          <w:rPr>
            <w:rStyle w:val="Hyperlink"/>
          </w:rPr>
          <w:t>http://www.sciencedirect.com/science/journal/18770509/61</w:t>
        </w:r>
      </w:hyperlink>
    </w:p>
    <w:p w:rsidR="00152634" w:rsidRPr="00152634" w:rsidRDefault="00152634" w:rsidP="004A3D36">
      <w:pPr>
        <w:numPr>
          <w:ilvl w:val="0"/>
          <w:numId w:val="12"/>
        </w:numPr>
        <w:autoSpaceDE w:val="0"/>
        <w:autoSpaceDN w:val="0"/>
        <w:adjustRightInd w:val="0"/>
        <w:spacing w:after="0" w:line="260" w:lineRule="atLeast"/>
        <w:contextualSpacing/>
        <w:jc w:val="left"/>
        <w:rPr>
          <w:color w:val="000000"/>
        </w:rPr>
      </w:pPr>
      <w:r w:rsidRPr="00152634">
        <w:rPr>
          <w:rFonts w:eastAsia="Cambria"/>
          <w:color w:val="000000"/>
        </w:rPr>
        <w:t xml:space="preserve">Complex Adaptive Systems Volume 4, Procedia Computer Sciences Volume 36-2014,  Cihan H Dagli Editor , Elsevier, </w:t>
      </w:r>
      <w:proofErr w:type="spellStart"/>
      <w:r w:rsidRPr="00152634">
        <w:rPr>
          <w:rFonts w:eastAsia="Cambria"/>
          <w:color w:val="000000"/>
        </w:rPr>
        <w:t>SciVerse</w:t>
      </w:r>
      <w:proofErr w:type="spellEnd"/>
      <w:r w:rsidRPr="00152634">
        <w:rPr>
          <w:rFonts w:eastAsia="Cambria"/>
          <w:color w:val="000000"/>
        </w:rPr>
        <w:t xml:space="preserve"> </w:t>
      </w:r>
      <w:proofErr w:type="spellStart"/>
      <w:r w:rsidRPr="00152634">
        <w:rPr>
          <w:rFonts w:eastAsia="Cambria"/>
          <w:color w:val="000000"/>
        </w:rPr>
        <w:t>ScienceDirect</w:t>
      </w:r>
      <w:proofErr w:type="spellEnd"/>
      <w:r w:rsidRPr="00152634">
        <w:rPr>
          <w:rFonts w:eastAsia="Cambria"/>
          <w:color w:val="000000"/>
        </w:rPr>
        <w:t xml:space="preserve"> ( www.sciencedirct.com )  ISSN 1877-0509, November 2014. http://www.sciencedirect.com/science/journal/18770509/36</w:t>
      </w:r>
    </w:p>
    <w:p w:rsidR="00152634" w:rsidRPr="00152634" w:rsidRDefault="00152634" w:rsidP="00085679">
      <w:pPr>
        <w:numPr>
          <w:ilvl w:val="0"/>
          <w:numId w:val="12"/>
        </w:numPr>
        <w:autoSpaceDE w:val="0"/>
        <w:autoSpaceDN w:val="0"/>
        <w:adjustRightInd w:val="0"/>
        <w:spacing w:after="0" w:line="260" w:lineRule="atLeast"/>
        <w:contextualSpacing/>
        <w:jc w:val="left"/>
        <w:rPr>
          <w:color w:val="000000"/>
        </w:rPr>
      </w:pPr>
      <w:r w:rsidRPr="00152634">
        <w:rPr>
          <w:rFonts w:eastAsia="Cambria"/>
          <w:color w:val="000000"/>
        </w:rPr>
        <w:t xml:space="preserve">Complex Adaptive Systems Volume 3, Procedia Computer Sciences Volume 20-2013,  Cihan H Dagli Editor , Elsevier, </w:t>
      </w:r>
      <w:proofErr w:type="spellStart"/>
      <w:r w:rsidRPr="00152634">
        <w:rPr>
          <w:rFonts w:eastAsia="Cambria"/>
          <w:color w:val="000000"/>
        </w:rPr>
        <w:t>SciVerse</w:t>
      </w:r>
      <w:proofErr w:type="spellEnd"/>
      <w:r w:rsidRPr="00152634">
        <w:rPr>
          <w:rFonts w:eastAsia="Cambria"/>
          <w:color w:val="000000"/>
        </w:rPr>
        <w:t xml:space="preserve"> </w:t>
      </w:r>
      <w:proofErr w:type="spellStart"/>
      <w:r w:rsidRPr="00152634">
        <w:rPr>
          <w:rFonts w:eastAsia="Cambria"/>
          <w:color w:val="000000"/>
        </w:rPr>
        <w:t>ScienceDirect</w:t>
      </w:r>
      <w:proofErr w:type="spellEnd"/>
      <w:r w:rsidRPr="00152634">
        <w:rPr>
          <w:rFonts w:eastAsia="Cambria"/>
          <w:color w:val="000000"/>
        </w:rPr>
        <w:t xml:space="preserve"> ( www.sciencedirct.com )  ISSN 1877-0509, November 2013. http://www.sciencedirect.com/science/journal/18770509/20</w:t>
      </w:r>
    </w:p>
    <w:p w:rsidR="00152634" w:rsidRPr="00152634" w:rsidRDefault="00152634" w:rsidP="00D11276">
      <w:pPr>
        <w:numPr>
          <w:ilvl w:val="0"/>
          <w:numId w:val="12"/>
        </w:numPr>
        <w:autoSpaceDE w:val="0"/>
        <w:autoSpaceDN w:val="0"/>
        <w:adjustRightInd w:val="0"/>
        <w:spacing w:after="0" w:line="260" w:lineRule="atLeast"/>
        <w:contextualSpacing/>
        <w:jc w:val="left"/>
        <w:rPr>
          <w:color w:val="000000"/>
        </w:rPr>
      </w:pPr>
      <w:r w:rsidRPr="00152634">
        <w:rPr>
          <w:rFonts w:eastAsia="Cambria"/>
          <w:color w:val="000000"/>
        </w:rPr>
        <w:t xml:space="preserve">Complex Adaptive Systems Volume 2, Procedia Computer Sciences Volume 12-2012,  Cihan H Dagli Editor , Elsevier, </w:t>
      </w:r>
      <w:proofErr w:type="spellStart"/>
      <w:r w:rsidRPr="00152634">
        <w:rPr>
          <w:rFonts w:eastAsia="Cambria"/>
          <w:color w:val="000000"/>
        </w:rPr>
        <w:t>SciVerse</w:t>
      </w:r>
      <w:proofErr w:type="spellEnd"/>
      <w:r w:rsidRPr="00152634">
        <w:rPr>
          <w:rFonts w:eastAsia="Cambria"/>
          <w:color w:val="000000"/>
        </w:rPr>
        <w:t xml:space="preserve"> </w:t>
      </w:r>
      <w:proofErr w:type="spellStart"/>
      <w:r w:rsidRPr="00152634">
        <w:rPr>
          <w:rFonts w:eastAsia="Cambria"/>
          <w:color w:val="000000"/>
        </w:rPr>
        <w:t>ScienceDirect</w:t>
      </w:r>
      <w:proofErr w:type="spellEnd"/>
      <w:r w:rsidRPr="00152634">
        <w:rPr>
          <w:rFonts w:eastAsia="Cambria"/>
          <w:color w:val="000000"/>
        </w:rPr>
        <w:t xml:space="preserve"> ( www.sciencedirct.com)  ISSN 1877-0509, November 2012. http://www.sciencedirect.com/science/journal/18770509/12 </w:t>
      </w:r>
    </w:p>
    <w:p w:rsidR="00152634" w:rsidRPr="00152634" w:rsidRDefault="00152634" w:rsidP="008B0C7F">
      <w:pPr>
        <w:numPr>
          <w:ilvl w:val="0"/>
          <w:numId w:val="12"/>
        </w:numPr>
        <w:autoSpaceDE w:val="0"/>
        <w:autoSpaceDN w:val="0"/>
        <w:adjustRightInd w:val="0"/>
        <w:spacing w:after="0" w:line="260" w:lineRule="atLeast"/>
        <w:contextualSpacing/>
        <w:jc w:val="left"/>
        <w:rPr>
          <w:color w:val="000000"/>
        </w:rPr>
      </w:pPr>
      <w:r w:rsidRPr="00152634">
        <w:rPr>
          <w:rFonts w:eastAsia="Cambria"/>
          <w:color w:val="000000"/>
        </w:rPr>
        <w:t xml:space="preserve">Complex Adaptive Systems Volume 1, Procedia Computer Sciences Volume 6-2011,  Cihan H Dagli Editor , Elsevier, </w:t>
      </w:r>
      <w:proofErr w:type="spellStart"/>
      <w:r w:rsidRPr="00152634">
        <w:rPr>
          <w:rFonts w:eastAsia="Cambria"/>
          <w:color w:val="000000"/>
        </w:rPr>
        <w:t>SciVerse</w:t>
      </w:r>
      <w:proofErr w:type="spellEnd"/>
      <w:r w:rsidRPr="00152634">
        <w:rPr>
          <w:rFonts w:eastAsia="Cambria"/>
          <w:color w:val="000000"/>
        </w:rPr>
        <w:t xml:space="preserve"> </w:t>
      </w:r>
      <w:proofErr w:type="spellStart"/>
      <w:r w:rsidRPr="00152634">
        <w:rPr>
          <w:rFonts w:eastAsia="Cambria"/>
          <w:color w:val="000000"/>
        </w:rPr>
        <w:t>ScienceDirect</w:t>
      </w:r>
      <w:proofErr w:type="spellEnd"/>
      <w:r w:rsidRPr="00152634">
        <w:rPr>
          <w:rFonts w:eastAsia="Cambria"/>
          <w:color w:val="000000"/>
        </w:rPr>
        <w:t xml:space="preserve"> ( www.sciencedirct.com)  ISSN 1877-0509, November 2011.</w:t>
      </w:r>
      <w:hyperlink r:id="rId9" w:history="1">
        <w:r w:rsidRPr="00152634">
          <w:rPr>
            <w:rFonts w:eastAsia="Cambria"/>
            <w:color w:val="800000"/>
          </w:rPr>
          <w:t>http://www.sciencedirect.com/science/journal/18770509/6</w:t>
        </w:r>
      </w:hyperlink>
    </w:p>
    <w:p w:rsidR="00152634" w:rsidRPr="00152634" w:rsidRDefault="00152634" w:rsidP="0012353C">
      <w:pPr>
        <w:numPr>
          <w:ilvl w:val="0"/>
          <w:numId w:val="12"/>
        </w:numPr>
        <w:autoSpaceDE w:val="0"/>
        <w:autoSpaceDN w:val="0"/>
        <w:adjustRightInd w:val="0"/>
        <w:spacing w:after="0" w:line="260" w:lineRule="atLeast"/>
        <w:contextualSpacing/>
        <w:jc w:val="left"/>
        <w:rPr>
          <w:color w:val="000000"/>
        </w:rPr>
      </w:pPr>
      <w:r w:rsidRPr="00152634">
        <w:rPr>
          <w:rFonts w:eastAsia="Cambria"/>
          <w:color w:val="000000"/>
        </w:rPr>
        <w:t xml:space="preserve">2015 Conference on Systems Engineering Research Procedia Computer Science Volume 44, Pages 1-718 (2015)  Edited by Jon Wade and Robert </w:t>
      </w:r>
      <w:proofErr w:type="spellStart"/>
      <w:r w:rsidRPr="00152634">
        <w:rPr>
          <w:rFonts w:eastAsia="Cambria"/>
          <w:color w:val="000000"/>
        </w:rPr>
        <w:t>Cloutier</w:t>
      </w:r>
      <w:proofErr w:type="spellEnd"/>
      <w:r w:rsidRPr="00152634">
        <w:rPr>
          <w:rFonts w:eastAsia="Cambria"/>
          <w:color w:val="000000"/>
        </w:rPr>
        <w:t xml:space="preserve"> </w:t>
      </w:r>
      <w:proofErr w:type="spellStart"/>
      <w:r w:rsidRPr="00152634">
        <w:rPr>
          <w:rFonts w:eastAsia="Cambria"/>
          <w:color w:val="000000"/>
        </w:rPr>
        <w:t>SciVerse</w:t>
      </w:r>
      <w:proofErr w:type="spellEnd"/>
      <w:r w:rsidRPr="00152634">
        <w:rPr>
          <w:rFonts w:eastAsia="Cambria"/>
          <w:color w:val="000000"/>
        </w:rPr>
        <w:t xml:space="preserve"> </w:t>
      </w:r>
      <w:proofErr w:type="spellStart"/>
      <w:r w:rsidRPr="00152634">
        <w:rPr>
          <w:rFonts w:eastAsia="Cambria"/>
          <w:color w:val="000000"/>
        </w:rPr>
        <w:t>ScienceDirect</w:t>
      </w:r>
      <w:proofErr w:type="spellEnd"/>
      <w:r w:rsidRPr="00152634">
        <w:rPr>
          <w:rFonts w:eastAsia="Cambria"/>
          <w:color w:val="000000"/>
        </w:rPr>
        <w:t xml:space="preserve"> ( www.sciencedirct.com )  ISSN 1877-0509 March 2015 http://www.sciencedirect.com/science/journal/18770509/44</w:t>
      </w:r>
    </w:p>
    <w:p w:rsidR="00152634" w:rsidRPr="00152634" w:rsidRDefault="00152634" w:rsidP="004A17ED">
      <w:pPr>
        <w:numPr>
          <w:ilvl w:val="0"/>
          <w:numId w:val="12"/>
        </w:numPr>
        <w:autoSpaceDE w:val="0"/>
        <w:autoSpaceDN w:val="0"/>
        <w:adjustRightInd w:val="0"/>
        <w:spacing w:after="0" w:line="260" w:lineRule="atLeast"/>
        <w:contextualSpacing/>
        <w:jc w:val="left"/>
        <w:rPr>
          <w:color w:val="000000"/>
        </w:rPr>
      </w:pPr>
      <w:r w:rsidRPr="00152634">
        <w:rPr>
          <w:rFonts w:eastAsia="Cambria"/>
          <w:color w:val="000000"/>
        </w:rPr>
        <w:t>2014 Conference on Systems Engineering Research, Procedia Computer Science, Volume 28, Azad M. Madni and Barry Boehm Editors  ( www.sciencedirct.com )  ISSN 1877-0509, March 2014 http://www.sciencedirect.com/science/journal/18770509/28.</w:t>
      </w:r>
    </w:p>
    <w:p w:rsidR="00152634" w:rsidRPr="00152634" w:rsidRDefault="00152634" w:rsidP="00826A25">
      <w:pPr>
        <w:numPr>
          <w:ilvl w:val="0"/>
          <w:numId w:val="12"/>
        </w:numPr>
        <w:autoSpaceDE w:val="0"/>
        <w:autoSpaceDN w:val="0"/>
        <w:adjustRightInd w:val="0"/>
        <w:spacing w:after="0" w:line="260" w:lineRule="atLeast"/>
        <w:contextualSpacing/>
        <w:jc w:val="left"/>
        <w:rPr>
          <w:color w:val="000000"/>
        </w:rPr>
      </w:pPr>
      <w:r w:rsidRPr="00152634">
        <w:rPr>
          <w:rFonts w:eastAsia="Cambria"/>
          <w:color w:val="000000"/>
        </w:rPr>
        <w:t xml:space="preserve">2013 Conference on Systems Engineering Research, </w:t>
      </w:r>
      <w:proofErr w:type="spellStart"/>
      <w:r w:rsidRPr="00152634">
        <w:rPr>
          <w:rFonts w:eastAsia="Cambria"/>
          <w:color w:val="000000"/>
        </w:rPr>
        <w:t>Procedia</w:t>
      </w:r>
      <w:proofErr w:type="spellEnd"/>
      <w:r w:rsidRPr="00152634">
        <w:rPr>
          <w:rFonts w:eastAsia="Cambria"/>
          <w:color w:val="000000"/>
        </w:rPr>
        <w:t xml:space="preserve"> Computer Sciences Volume 16 </w:t>
      </w:r>
      <w:proofErr w:type="spellStart"/>
      <w:r w:rsidRPr="00152634">
        <w:rPr>
          <w:rFonts w:eastAsia="Cambria"/>
          <w:color w:val="000000"/>
        </w:rPr>
        <w:t>Christiaan</w:t>
      </w:r>
      <w:proofErr w:type="spellEnd"/>
      <w:r w:rsidRPr="00152634">
        <w:rPr>
          <w:rFonts w:eastAsia="Cambria"/>
          <w:color w:val="000000"/>
        </w:rPr>
        <w:t xml:space="preserve"> J.J. </w:t>
      </w:r>
      <w:proofErr w:type="spellStart"/>
      <w:r w:rsidRPr="00152634">
        <w:rPr>
          <w:rFonts w:eastAsia="Cambria"/>
          <w:color w:val="000000"/>
        </w:rPr>
        <w:t>Paredis</w:t>
      </w:r>
      <w:proofErr w:type="spellEnd"/>
      <w:r w:rsidRPr="00152634">
        <w:rPr>
          <w:rFonts w:eastAsia="Cambria"/>
          <w:color w:val="000000"/>
        </w:rPr>
        <w:t xml:space="preserve">, Carlee Bishop and Douglas </w:t>
      </w:r>
      <w:proofErr w:type="spellStart"/>
      <w:r w:rsidRPr="00152634">
        <w:rPr>
          <w:rFonts w:eastAsia="Cambria"/>
          <w:color w:val="000000"/>
        </w:rPr>
        <w:t>Bodner</w:t>
      </w:r>
      <w:proofErr w:type="spellEnd"/>
      <w:r w:rsidRPr="00152634">
        <w:rPr>
          <w:rFonts w:eastAsia="Cambria"/>
          <w:color w:val="000000"/>
        </w:rPr>
        <w:t xml:space="preserve"> Editors, Elsevier </w:t>
      </w:r>
      <w:proofErr w:type="spellStart"/>
      <w:r w:rsidRPr="00152634">
        <w:rPr>
          <w:rFonts w:eastAsia="Cambria"/>
          <w:color w:val="000000"/>
        </w:rPr>
        <w:t>SciVerse</w:t>
      </w:r>
      <w:proofErr w:type="spellEnd"/>
      <w:r w:rsidRPr="00152634">
        <w:rPr>
          <w:rFonts w:eastAsia="Cambria"/>
          <w:color w:val="000000"/>
        </w:rPr>
        <w:t xml:space="preserve"> </w:t>
      </w:r>
      <w:proofErr w:type="spellStart"/>
      <w:r w:rsidRPr="00152634">
        <w:rPr>
          <w:rFonts w:eastAsia="Cambria"/>
          <w:color w:val="000000"/>
        </w:rPr>
        <w:t>ScienceDirect</w:t>
      </w:r>
      <w:proofErr w:type="spellEnd"/>
      <w:r w:rsidRPr="00152634">
        <w:rPr>
          <w:rFonts w:eastAsia="Cambria"/>
          <w:color w:val="000000"/>
        </w:rPr>
        <w:t xml:space="preserve"> ( </w:t>
      </w:r>
      <w:r w:rsidRPr="00152634">
        <w:rPr>
          <w:rFonts w:eastAsia="Cambria"/>
          <w:color w:val="000000"/>
        </w:rPr>
        <w:lastRenderedPageBreak/>
        <w:t xml:space="preserve">www.sciencedirct.com)  ISSN 1877-0509, March  2013 </w:t>
      </w:r>
      <w:hyperlink r:id="rId10" w:history="1">
        <w:r w:rsidRPr="00152634">
          <w:rPr>
            <w:rStyle w:val="Hyperlink"/>
            <w:rFonts w:eastAsia="Cambria"/>
          </w:rPr>
          <w:t>http://www.sciencedirect.com/science/journal/18770509/16</w:t>
        </w:r>
      </w:hyperlink>
    </w:p>
    <w:p w:rsidR="000A62C6" w:rsidRPr="00152634" w:rsidRDefault="00152634" w:rsidP="00B923BA">
      <w:pPr>
        <w:numPr>
          <w:ilvl w:val="0"/>
          <w:numId w:val="12"/>
        </w:numPr>
        <w:kinsoku w:val="0"/>
        <w:overflowPunct w:val="0"/>
        <w:autoSpaceDE w:val="0"/>
        <w:autoSpaceDN w:val="0"/>
        <w:adjustRightInd w:val="0"/>
        <w:spacing w:after="0" w:line="240" w:lineRule="auto"/>
        <w:contextualSpacing/>
        <w:jc w:val="left"/>
        <w:textAlignment w:val="baseline"/>
        <w:rPr>
          <w:rFonts w:ascii="Arial" w:hAnsi="Arial" w:cs="Arial"/>
        </w:rPr>
      </w:pPr>
      <w:r w:rsidRPr="00152634">
        <w:rPr>
          <w:rFonts w:eastAsia="Cambria"/>
          <w:color w:val="000000"/>
        </w:rPr>
        <w:t xml:space="preserve">New Challenges in Systems Engineering and Architecting, Procedia Computer Sciences Volume 8-2011, </w:t>
      </w:r>
      <w:proofErr w:type="spellStart"/>
      <w:r w:rsidRPr="00152634">
        <w:rPr>
          <w:rFonts w:eastAsia="Cambria"/>
          <w:color w:val="000000"/>
        </w:rPr>
        <w:t>Cihan</w:t>
      </w:r>
      <w:proofErr w:type="spellEnd"/>
      <w:r w:rsidRPr="00152634">
        <w:rPr>
          <w:rFonts w:eastAsia="Cambria"/>
          <w:color w:val="000000"/>
        </w:rPr>
        <w:t xml:space="preserve"> H </w:t>
      </w:r>
      <w:proofErr w:type="spellStart"/>
      <w:r w:rsidRPr="00152634">
        <w:rPr>
          <w:rFonts w:eastAsia="Cambria"/>
          <w:color w:val="000000"/>
        </w:rPr>
        <w:t>Dagli</w:t>
      </w:r>
      <w:proofErr w:type="spellEnd"/>
      <w:r w:rsidRPr="00152634">
        <w:rPr>
          <w:rFonts w:eastAsia="Cambria"/>
          <w:color w:val="000000"/>
        </w:rPr>
        <w:t xml:space="preserve"> Editor, Elsevier, </w:t>
      </w:r>
      <w:proofErr w:type="spellStart"/>
      <w:r w:rsidRPr="00152634">
        <w:rPr>
          <w:rFonts w:eastAsia="Cambria"/>
          <w:color w:val="000000"/>
        </w:rPr>
        <w:t>SciVerse</w:t>
      </w:r>
      <w:proofErr w:type="spellEnd"/>
      <w:r w:rsidRPr="00152634">
        <w:rPr>
          <w:rFonts w:eastAsia="Cambria"/>
          <w:color w:val="000000"/>
        </w:rPr>
        <w:t xml:space="preserve"> </w:t>
      </w:r>
      <w:proofErr w:type="spellStart"/>
      <w:r w:rsidRPr="00152634">
        <w:rPr>
          <w:rFonts w:eastAsia="Cambria"/>
          <w:color w:val="000000"/>
        </w:rPr>
        <w:t>ScienceDirect</w:t>
      </w:r>
      <w:proofErr w:type="spellEnd"/>
      <w:r w:rsidRPr="00152634">
        <w:rPr>
          <w:rFonts w:eastAsia="Cambria"/>
          <w:color w:val="000000"/>
        </w:rPr>
        <w:t xml:space="preserve"> ( www.sciencedirct.com)  ISSN 1877-0509, March  2012 http://www.sciencedirect.com/science/journal/18770509/8</w:t>
      </w:r>
    </w:p>
    <w:p w:rsidR="00D90343" w:rsidRPr="00D90343" w:rsidRDefault="00D90343" w:rsidP="00D90343">
      <w:pPr>
        <w:kinsoku w:val="0"/>
        <w:overflowPunct w:val="0"/>
        <w:spacing w:after="0" w:line="240" w:lineRule="auto"/>
        <w:ind w:left="720"/>
        <w:jc w:val="left"/>
        <w:textAlignment w:val="baseline"/>
        <w:rPr>
          <w:rFonts w:ascii="Arial" w:hAnsi="Arial" w:cs="Arial"/>
        </w:rPr>
      </w:pPr>
    </w:p>
    <w:p w:rsidR="0061590C" w:rsidRDefault="00C33957" w:rsidP="00C83D45">
      <w:pPr>
        <w:kinsoku w:val="0"/>
        <w:overflowPunct w:val="0"/>
        <w:spacing w:after="0" w:line="240" w:lineRule="auto"/>
        <w:ind w:left="720"/>
        <w:jc w:val="left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</w:t>
      </w:r>
      <w:r w:rsidRPr="0061590C">
        <w:rPr>
          <w:rFonts w:ascii="Arial" w:hAnsi="Arial" w:cs="Arial"/>
        </w:rPr>
        <w:t>elect</w:t>
      </w:r>
      <w:proofErr w:type="gramEnd"/>
      <w:r w:rsidR="0061590C" w:rsidRPr="0061590C">
        <w:rPr>
          <w:rFonts w:ascii="Arial" w:hAnsi="Arial" w:cs="Arial"/>
        </w:rPr>
        <w:t xml:space="preserve"> at least five papers </w:t>
      </w:r>
      <w:r w:rsidR="005517BA">
        <w:rPr>
          <w:rFonts w:ascii="Arial" w:hAnsi="Arial" w:cs="Arial"/>
        </w:rPr>
        <w:t xml:space="preserve">that will help you understand </w:t>
      </w:r>
      <w:r w:rsidR="004E0DC5">
        <w:rPr>
          <w:rFonts w:ascii="Arial" w:hAnsi="Arial" w:cs="Arial"/>
        </w:rPr>
        <w:t xml:space="preserve">architecture assessment, </w:t>
      </w:r>
      <w:r w:rsidR="005517BA">
        <w:rPr>
          <w:rFonts w:ascii="Arial" w:hAnsi="Arial" w:cs="Arial"/>
        </w:rPr>
        <w:t>systems a</w:t>
      </w:r>
      <w:r w:rsidR="0061590C" w:rsidRPr="0061590C">
        <w:rPr>
          <w:rFonts w:ascii="Arial" w:hAnsi="Arial" w:cs="Arial"/>
        </w:rPr>
        <w:t>rchitecture</w:t>
      </w:r>
      <w:r w:rsidR="005517BA">
        <w:rPr>
          <w:rFonts w:ascii="Arial" w:hAnsi="Arial" w:cs="Arial"/>
        </w:rPr>
        <w:t>, system architecting process, complex systems, systems of systems, meta architectures, architecture generation, and provide 100 word summary of each paper selected.</w:t>
      </w:r>
    </w:p>
    <w:p w:rsidR="002D5C5A" w:rsidRDefault="002D5C5A" w:rsidP="00C83D45">
      <w:pPr>
        <w:kinsoku w:val="0"/>
        <w:overflowPunct w:val="0"/>
        <w:spacing w:after="0" w:line="240" w:lineRule="auto"/>
        <w:ind w:left="720"/>
        <w:jc w:val="left"/>
        <w:textAlignment w:val="baseline"/>
        <w:rPr>
          <w:rFonts w:ascii="Arial" w:hAnsi="Arial" w:cs="Arial"/>
        </w:rPr>
      </w:pPr>
    </w:p>
    <w:p w:rsidR="0061590C" w:rsidRPr="00152634" w:rsidRDefault="002D5C5A" w:rsidP="002D5C5A">
      <w:pPr>
        <w:kinsoku w:val="0"/>
        <w:overflowPunct w:val="0"/>
        <w:spacing w:after="0" w:line="240" w:lineRule="auto"/>
        <w:ind w:left="720"/>
        <w:jc w:val="left"/>
        <w:textAlignment w:val="baseline"/>
        <w:rPr>
          <w:rFonts w:ascii="Arial" w:hAnsi="Arial" w:cs="Arial"/>
          <w:b/>
          <w:i/>
        </w:rPr>
      </w:pPr>
      <w:r w:rsidRPr="00152634">
        <w:rPr>
          <w:rFonts w:ascii="Arial" w:hAnsi="Arial" w:cs="Arial"/>
          <w:b/>
          <w:i/>
        </w:rPr>
        <w:t xml:space="preserve">Please also upload the papers that you have selected and your project task II as a zip file to </w:t>
      </w:r>
      <w:r w:rsidR="00152634">
        <w:rPr>
          <w:rFonts w:ascii="Arial" w:hAnsi="Arial" w:cs="Arial"/>
          <w:b/>
          <w:i/>
        </w:rPr>
        <w:t>C</w:t>
      </w:r>
      <w:r w:rsidR="00152634" w:rsidRPr="00152634">
        <w:rPr>
          <w:rFonts w:ascii="Arial" w:hAnsi="Arial" w:cs="Arial"/>
          <w:b/>
          <w:i/>
        </w:rPr>
        <w:t>anvas</w:t>
      </w:r>
    </w:p>
    <w:p w:rsidR="002D5C5A" w:rsidRPr="0061590C" w:rsidRDefault="002D5C5A" w:rsidP="002D5C5A">
      <w:pPr>
        <w:kinsoku w:val="0"/>
        <w:overflowPunct w:val="0"/>
        <w:spacing w:after="0" w:line="240" w:lineRule="auto"/>
        <w:ind w:left="720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sectPr w:rsidR="002D5C5A" w:rsidRPr="0061590C" w:rsidSect="007B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27F"/>
    <w:multiLevelType w:val="hybridMultilevel"/>
    <w:tmpl w:val="0FD83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378FA"/>
    <w:multiLevelType w:val="hybridMultilevel"/>
    <w:tmpl w:val="BB36B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9759F"/>
    <w:multiLevelType w:val="hybridMultilevel"/>
    <w:tmpl w:val="62889A28"/>
    <w:lvl w:ilvl="0" w:tplc="68504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C4BD6">
      <w:start w:val="10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26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24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C4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0D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C2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E8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8E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BC1664"/>
    <w:multiLevelType w:val="hybridMultilevel"/>
    <w:tmpl w:val="0A863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A80462"/>
    <w:multiLevelType w:val="hybridMultilevel"/>
    <w:tmpl w:val="AE52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0C0548"/>
    <w:multiLevelType w:val="hybridMultilevel"/>
    <w:tmpl w:val="18224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9491D"/>
    <w:multiLevelType w:val="hybridMultilevel"/>
    <w:tmpl w:val="CBBC8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06E8E"/>
    <w:multiLevelType w:val="hybridMultilevel"/>
    <w:tmpl w:val="1B04F10C"/>
    <w:lvl w:ilvl="0" w:tplc="43F6B484">
      <w:start w:val="1"/>
      <w:numFmt w:val="decimal"/>
      <w:lvlText w:val="(%1)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6142EF"/>
    <w:multiLevelType w:val="hybridMultilevel"/>
    <w:tmpl w:val="00147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86A3E"/>
    <w:multiLevelType w:val="hybridMultilevel"/>
    <w:tmpl w:val="53348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A90A84"/>
    <w:multiLevelType w:val="hybridMultilevel"/>
    <w:tmpl w:val="398C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10"/>
  </w:num>
  <w:num w:numId="7">
    <w:abstractNumId w:val="6"/>
  </w:num>
  <w:num w:numId="8">
    <w:abstractNumId w:val="3"/>
  </w:num>
  <w:num w:numId="9">
    <w:abstractNumId w:val="1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36"/>
    <w:rsid w:val="00013DD4"/>
    <w:rsid w:val="00024B41"/>
    <w:rsid w:val="000364E2"/>
    <w:rsid w:val="000940FC"/>
    <w:rsid w:val="000A62C6"/>
    <w:rsid w:val="000C0DC3"/>
    <w:rsid w:val="000E20F3"/>
    <w:rsid w:val="00111A9E"/>
    <w:rsid w:val="00152634"/>
    <w:rsid w:val="001565EA"/>
    <w:rsid w:val="002526FE"/>
    <w:rsid w:val="002D4465"/>
    <w:rsid w:val="002D5C5A"/>
    <w:rsid w:val="003D1E3F"/>
    <w:rsid w:val="0045492D"/>
    <w:rsid w:val="00463942"/>
    <w:rsid w:val="0047798C"/>
    <w:rsid w:val="0049680C"/>
    <w:rsid w:val="004E0DC5"/>
    <w:rsid w:val="00522214"/>
    <w:rsid w:val="005235E0"/>
    <w:rsid w:val="00544CF1"/>
    <w:rsid w:val="005517BA"/>
    <w:rsid w:val="00582D05"/>
    <w:rsid w:val="00604632"/>
    <w:rsid w:val="0061590C"/>
    <w:rsid w:val="00623B47"/>
    <w:rsid w:val="00675CD9"/>
    <w:rsid w:val="006977E8"/>
    <w:rsid w:val="00726CCD"/>
    <w:rsid w:val="00765C3F"/>
    <w:rsid w:val="007B3507"/>
    <w:rsid w:val="007F5FD4"/>
    <w:rsid w:val="00841D4A"/>
    <w:rsid w:val="00856036"/>
    <w:rsid w:val="0088447F"/>
    <w:rsid w:val="008B39D6"/>
    <w:rsid w:val="008F50B2"/>
    <w:rsid w:val="0091031C"/>
    <w:rsid w:val="0096756B"/>
    <w:rsid w:val="00A12D7F"/>
    <w:rsid w:val="00B24FB9"/>
    <w:rsid w:val="00B37727"/>
    <w:rsid w:val="00B70041"/>
    <w:rsid w:val="00BE6B4E"/>
    <w:rsid w:val="00C33957"/>
    <w:rsid w:val="00C55DEB"/>
    <w:rsid w:val="00C83D45"/>
    <w:rsid w:val="00C867EE"/>
    <w:rsid w:val="00C97F0E"/>
    <w:rsid w:val="00D03097"/>
    <w:rsid w:val="00D90343"/>
    <w:rsid w:val="00E35AD1"/>
    <w:rsid w:val="00E86943"/>
    <w:rsid w:val="00FB2156"/>
    <w:rsid w:val="00FD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9A99ED-2F7E-4384-8C19-2896F14F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36"/>
    <w:pPr>
      <w:spacing w:after="200" w:line="276" w:lineRule="auto"/>
      <w:jc w:val="both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447F"/>
    <w:rPr>
      <w:rFonts w:ascii="Tahoma" w:hAnsi="Tahoma" w:cs="Tahoma"/>
      <w:sz w:val="16"/>
      <w:szCs w:val="16"/>
      <w:lang w:bidi="en-US"/>
    </w:rPr>
  </w:style>
  <w:style w:type="character" w:styleId="Hyperlink">
    <w:name w:val="Hyperlink"/>
    <w:rsid w:val="0061590C"/>
    <w:rPr>
      <w:strike w:val="0"/>
      <w:dstrike w:val="0"/>
      <w:color w:val="800000"/>
      <w:u w:val="none"/>
      <w:effect w:val="none"/>
    </w:rPr>
  </w:style>
  <w:style w:type="paragraph" w:customStyle="1" w:styleId="Default">
    <w:name w:val="Default"/>
    <w:rsid w:val="0061590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59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journal/18770509/6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journal/18770509/9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journal/18770509/1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direct.com/journal/procedia-computer-science/vol/140/suppl/C" TargetMode="External"/><Relationship Id="rId10" Type="http://schemas.openxmlformats.org/officeDocument/2006/relationships/hyperlink" Target="http://www.sciencedirect.com/science/journal/18770509/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journal/18770509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andrew.s.bodenhamer</dc:creator>
  <cp:lastModifiedBy>Patton, Ryan</cp:lastModifiedBy>
  <cp:revision>2</cp:revision>
  <dcterms:created xsi:type="dcterms:W3CDTF">2019-08-16T18:15:00Z</dcterms:created>
  <dcterms:modified xsi:type="dcterms:W3CDTF">2019-08-16T18:15:00Z</dcterms:modified>
</cp:coreProperties>
</file>