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CA8E" w14:textId="7DD3AAF3" w:rsidR="00162249" w:rsidRDefault="0056397A" w:rsidP="0056397A">
      <w:pPr>
        <w:pStyle w:val="Title"/>
      </w:pPr>
      <w:r>
        <w:t>AI Staff Compliance Training</w:t>
      </w:r>
    </w:p>
    <w:p w14:paraId="34370266" w14:textId="3D63D63A" w:rsidR="0056397A" w:rsidRDefault="0056397A" w:rsidP="0056397A">
      <w:pPr>
        <w:pStyle w:val="Subtitle"/>
      </w:pPr>
      <w:r>
        <w:t>Privacy Policy</w:t>
      </w:r>
    </w:p>
    <w:p w14:paraId="34B23D68" w14:textId="34EA9207" w:rsidR="0056397A" w:rsidRDefault="0056397A" w:rsidP="0056397A">
      <w:r>
        <w:rPr>
          <w:b/>
        </w:rPr>
        <w:t>DRAFT - FOR ATTORNEY REVIEW</w:t>
      </w:r>
    </w:p>
    <w:p w14:paraId="26205E56" w14:textId="3B58D909" w:rsidR="0056397A" w:rsidRDefault="0056397A" w:rsidP="0056397A">
      <w:r>
        <w:rPr>
          <w:b/>
          <w:color w:val="FF0000"/>
        </w:rPr>
        <w:t>[ATTORNEY TO COMPLETE: This document is a template. All red sections require your review and completion before the page goes live. Platform context: annual per-seat SaaS serving law firms; sub-processors are Stripe (payments), Supabase (database/file storage), Resend (transactional email), Cloudflare (hosting/CDN); 7-year retention for certification records; ABA Model Rule 5.3 compliance framing (not legal advice, no bar accreditation).]</w:t>
      </w:r>
    </w:p>
    <w:p w14:paraId="2236122F" w14:textId="77777777" w:rsidR="0056397A" w:rsidRDefault="0056397A" w:rsidP="0056397A"/>
    <w:p w14:paraId="16B2EA37" w14:textId="68CFF879" w:rsidR="0056397A" w:rsidRDefault="0056397A" w:rsidP="0056397A">
      <w:r>
        <w:t>Last Updated: [DATE TO BE INSERTED BY ATTORNEY]</w:t>
      </w:r>
    </w:p>
    <w:p w14:paraId="7190CB69" w14:textId="77777777" w:rsidR="0056397A" w:rsidRDefault="0056397A" w:rsidP="0056397A"/>
    <w:p w14:paraId="3A468204" w14:textId="3DF6A6EC" w:rsidR="0056397A" w:rsidRDefault="0056397A" w:rsidP="0056397A">
      <w:pPr>
        <w:pStyle w:val="Heading1"/>
      </w:pPr>
      <w:r>
        <w:t>1. Introduction</w:t>
      </w:r>
    </w:p>
    <w:p w14:paraId="3F06D30E" w14:textId="19E97391" w:rsidR="0056397A" w:rsidRDefault="0056397A" w:rsidP="0056397A">
      <w:r>
        <w:t>Built Smart by Rob, a registered trade name of BSBR Holdings LLC ("Company," "we," "us," or "our"), operates the AI Staff Compliance Training platform (the "Service"). This Privacy Policy explains how we collect, use, disclose, and protect information about law firms and their staff members who use the Service.</w:t>
      </w:r>
    </w:p>
    <w:p w14:paraId="13CA1772" w14:textId="4AF21F18" w:rsidR="0056397A" w:rsidRDefault="0056397A" w:rsidP="0056397A">
      <w:r>
        <w:rPr>
          <w:b/>
          <w:color w:val="FF0000"/>
        </w:rPr>
        <w:t>[ATTORNEY TO COMPLETE: Confirm entity name (BSBR Holdings LLC), state of organization, and trade name (Built Smart by Rob / AI Staff Compliance Training). Adjust if brand name or entity structure has changed.]</w:t>
      </w:r>
    </w:p>
    <w:p w14:paraId="1BF395E4" w14:textId="77777777" w:rsidR="0056397A" w:rsidRDefault="0056397A" w:rsidP="0056397A"/>
    <w:p w14:paraId="62BE8039" w14:textId="4149E525" w:rsidR="0056397A" w:rsidRDefault="0056397A" w:rsidP="0056397A">
      <w:pPr>
        <w:pStyle w:val="Heading1"/>
      </w:pPr>
      <w:r>
        <w:t>2. Who We Are</w:t>
      </w:r>
    </w:p>
    <w:p w14:paraId="593BA9EB" w14:textId="60F293F4" w:rsidR="0056397A" w:rsidRDefault="0056397A" w:rsidP="0056397A">
      <w:r>
        <w:t>BSBR Holdings LLC is organized under the laws of [STATE]. Our principal place of business is [ADDRESS].</w:t>
      </w:r>
    </w:p>
    <w:p w14:paraId="38F571DE" w14:textId="3B1E1B27" w:rsidR="0056397A" w:rsidRDefault="0056397A" w:rsidP="0056397A">
      <w:r>
        <w:rPr>
          <w:b/>
          <w:color w:val="FF0000"/>
        </w:rPr>
        <w:t>[ATTORNEY TO COMPLETE: Insert state of organization and mailing address.]</w:t>
      </w:r>
    </w:p>
    <w:p w14:paraId="01ECCEDC" w14:textId="77777777" w:rsidR="0056397A" w:rsidRDefault="0056397A" w:rsidP="0056397A"/>
    <w:p w14:paraId="489DB44F" w14:textId="651B2120" w:rsidR="0056397A" w:rsidRDefault="0056397A" w:rsidP="0056397A">
      <w:pPr>
        <w:pStyle w:val="Heading1"/>
      </w:pPr>
      <w:r>
        <w:t>3. Information We Collect</w:t>
      </w:r>
    </w:p>
    <w:p w14:paraId="196D0CDC" w14:textId="0793145D" w:rsidR="0056397A" w:rsidRDefault="0056397A" w:rsidP="0056397A">
      <w:pPr>
        <w:pStyle w:val="Heading2"/>
      </w:pPr>
      <w:r>
        <w:t>3a. Account Information</w:t>
      </w:r>
    </w:p>
    <w:p w14:paraId="5D6B390B" w14:textId="757843AB" w:rsidR="0056397A" w:rsidRDefault="0056397A" w:rsidP="0056397A">
      <w:r>
        <w:t>When a firm administrator purchases a subscription or creates an account, we collect:</w:t>
      </w:r>
    </w:p>
    <w:p w14:paraId="3457ED40" w14:textId="2C357BEE" w:rsidR="0056397A" w:rsidRDefault="0056397A" w:rsidP="0056397A">
      <w:r>
        <w:t xml:space="preserve">    - Firm name</w:t>
      </w:r>
    </w:p>
    <w:p w14:paraId="22FDC699" w14:textId="7CB8AFB9" w:rsidR="0056397A" w:rsidRDefault="0056397A" w:rsidP="0056397A">
      <w:r>
        <w:t xml:space="preserve">    - Firm administrator name and email address</w:t>
      </w:r>
    </w:p>
    <w:p w14:paraId="5B784B21" w14:textId="30E7170B" w:rsidR="0056397A" w:rsidRDefault="0056397A" w:rsidP="0056397A">
      <w:r>
        <w:t xml:space="preserve">    - Employee names and email addresses (provided by the firm administrator)</w:t>
      </w:r>
    </w:p>
    <w:p w14:paraId="3D3BFD81" w14:textId="417922CB" w:rsidR="0056397A" w:rsidRDefault="0056397A" w:rsidP="0056397A">
      <w:r>
        <w:t xml:space="preserve">    - Billing and payment information (processed by Stripe, Inc. - we do not store full payment card numbers)</w:t>
      </w:r>
    </w:p>
    <w:p w14:paraId="18694506" w14:textId="1989B021" w:rsidR="0056397A" w:rsidRDefault="0056397A" w:rsidP="0056397A">
      <w:r>
        <w:rPr>
          <w:b/>
          <w:color w:val="FF0000"/>
        </w:rPr>
        <w:t>[ATTORNEY TO COMPLETE: Confirm the complete list of fields collected at signup and purchase. Add any additional fields you collect.]</w:t>
      </w:r>
    </w:p>
    <w:p w14:paraId="1355C4CD" w14:textId="5C6BAFAF" w:rsidR="0056397A" w:rsidRDefault="0056397A" w:rsidP="0056397A">
      <w:pPr>
        <w:pStyle w:val="Heading2"/>
      </w:pPr>
      <w:r>
        <w:t>3b. Training and Certification Records</w:t>
      </w:r>
    </w:p>
    <w:p w14:paraId="667B66B4" w14:textId="271FFDEE" w:rsidR="0056397A" w:rsidRDefault="0056397A" w:rsidP="0056397A">
      <w:r>
        <w:t>When employees use the Service, we collect and retain:</w:t>
      </w:r>
    </w:p>
    <w:p w14:paraId="44825F52" w14:textId="588FB769" w:rsidR="0056397A" w:rsidRDefault="0056397A" w:rsidP="0056397A">
      <w:r>
        <w:t xml:space="preserve">    - Quiz attempt history (questions presented, answers submitted, scores, timestamps)</w:t>
      </w:r>
    </w:p>
    <w:p w14:paraId="615EE5CA" w14:textId="10A2722B" w:rsidR="0056397A" w:rsidRDefault="0056397A" w:rsidP="0056397A">
      <w:r>
        <w:t xml:space="preserve">    - Training completion status and dates</w:t>
      </w:r>
    </w:p>
    <w:p w14:paraId="549FFF19" w14:textId="190A4092" w:rsidR="0056397A" w:rsidRDefault="0056397A" w:rsidP="0056397A">
      <w:r>
        <w:t xml:space="preserve">    - Identity attestation records: employee name, IP address, browser user-agent string, and timestamp recorded at the moment of quiz submission</w:t>
      </w:r>
    </w:p>
    <w:p w14:paraId="133C7A65" w14:textId="123033C9" w:rsidR="0056397A" w:rsidRDefault="0056397A" w:rsidP="0056397A">
      <w:r>
        <w:t xml:space="preserve">    - Certificate identifiers, issue dates, and expiration dates</w:t>
      </w:r>
    </w:p>
    <w:p w14:paraId="3F02F2B0" w14:textId="6F252BDE" w:rsidR="0056397A" w:rsidRDefault="0056397A" w:rsidP="0056397A">
      <w:r>
        <w:t xml:space="preserve">    - Audit log entries (training events and administrative actions)</w:t>
      </w:r>
    </w:p>
    <w:p w14:paraId="1F953B77" w14:textId="3B16FC21" w:rsidR="0056397A" w:rsidRDefault="0056397A" w:rsidP="0056397A">
      <w:r>
        <w:rPr>
          <w:b/>
          <w:color w:val="FF0000"/>
        </w:rPr>
        <w:t>[ATTORNEY TO COMPLETE: Confirm this list is complete. If any behavioral analytics or biometric data are ever added, this section must be updated before collection begins.]</w:t>
      </w:r>
    </w:p>
    <w:p w14:paraId="750E3AFF" w14:textId="3DFA3E59" w:rsidR="0056397A" w:rsidRDefault="0056397A" w:rsidP="0056397A">
      <w:pPr>
        <w:pStyle w:val="Heading2"/>
      </w:pPr>
      <w:r>
        <w:t>3c. Technical and Usage Data</w:t>
      </w:r>
    </w:p>
    <w:p w14:paraId="04086FDD" w14:textId="52B82D4D" w:rsidR="0056397A" w:rsidRDefault="0056397A" w:rsidP="0056397A">
      <w:r>
        <w:t>We automatically collect certain technical data when you access the Service, including:</w:t>
      </w:r>
    </w:p>
    <w:p w14:paraId="13658885" w14:textId="3933029A" w:rsidR="0056397A" w:rsidRDefault="0056397A" w:rsidP="0056397A">
      <w:r>
        <w:t xml:space="preserve">    - Server log data (IP addresses, browser type, pages visited, access timestamps)</w:t>
      </w:r>
    </w:p>
    <w:p w14:paraId="582F66C1" w14:textId="2D85F12D" w:rsidR="0056397A" w:rsidRDefault="0056397A" w:rsidP="0056397A">
      <w:r>
        <w:t xml:space="preserve">    - Device and connection information</w:t>
      </w:r>
    </w:p>
    <w:p w14:paraId="47B46CCF" w14:textId="6FBF2E71" w:rsidR="0056397A" w:rsidRDefault="0056397A" w:rsidP="0056397A">
      <w:r>
        <w:rPr>
          <w:b/>
          <w:color w:val="FF0000"/>
        </w:rPr>
        <w:t>[ATTORNEY TO COMPLETE: Confirm whether you use cookies beyond session management (e.g., analytics, marketing pixels). If yes, add a Cookies section and update your cookie consent approach. If no tracking cookies are used, state that explicitly here.]</w:t>
      </w:r>
    </w:p>
    <w:p w14:paraId="198A4B7C" w14:textId="77777777" w:rsidR="0056397A" w:rsidRDefault="0056397A" w:rsidP="0056397A"/>
    <w:p w14:paraId="387AB653" w14:textId="56B1563B" w:rsidR="0056397A" w:rsidRDefault="0056397A" w:rsidP="0056397A">
      <w:pPr>
        <w:pStyle w:val="Heading1"/>
      </w:pPr>
      <w:r>
        <w:t>4. How We Use Your Information</w:t>
      </w:r>
    </w:p>
    <w:p w14:paraId="5637B137" w14:textId="31967382" w:rsidR="0056397A" w:rsidRDefault="0056397A" w:rsidP="0056397A">
      <w:r>
        <w:t>We use the information we collect to:</w:t>
      </w:r>
    </w:p>
    <w:p w14:paraId="0DEFD254" w14:textId="4464AB85" w:rsidR="0056397A" w:rsidRDefault="0056397A" w:rsidP="0056397A">
      <w:r>
        <w:t xml:space="preserve">    - Provide, operate, and maintain the Service</w:t>
      </w:r>
    </w:p>
    <w:p w14:paraId="6CEF26F8" w14:textId="2DB6EF3B" w:rsidR="0056397A" w:rsidRDefault="0056397A" w:rsidP="0056397A">
      <w:r>
        <w:t xml:space="preserve">    - Process payments and manage subscriptions</w:t>
      </w:r>
    </w:p>
    <w:p w14:paraId="6D3F4F84" w14:textId="30DA6055" w:rsidR="0056397A" w:rsidRDefault="0056397A" w:rsidP="0056397A">
      <w:r>
        <w:t xml:space="preserve">    - Issue and manage compliance certificates</w:t>
      </w:r>
    </w:p>
    <w:p w14:paraId="72AE924A" w14:textId="2E2F24AF" w:rsidR="0056397A" w:rsidRDefault="0056397A" w:rsidP="0056397A">
      <w:r>
        <w:t xml:space="preserve">    - Send account, training progress, renewal, and reminder notifications by email</w:t>
      </w:r>
    </w:p>
    <w:p w14:paraId="2EE37FC5" w14:textId="68A984A7" w:rsidR="0056397A" w:rsidRDefault="0056397A" w:rsidP="0056397A">
      <w:r>
        <w:t xml:space="preserve">    - Maintain audit records supporting ABA Model Rule 5.3 supervision documentation</w:t>
      </w:r>
    </w:p>
    <w:p w14:paraId="680B213F" w14:textId="0E076DB8" w:rsidR="0056397A" w:rsidRDefault="0056397A" w:rsidP="0056397A">
      <w:r>
        <w:t xml:space="preserve">    - Respond to customer inquiries and provide support</w:t>
      </w:r>
    </w:p>
    <w:p w14:paraId="44B9E67B" w14:textId="2ACBC90A" w:rsidR="0056397A" w:rsidRDefault="0056397A" w:rsidP="0056397A">
      <w:r>
        <w:t xml:space="preserve">    - Monitor and improve Service security and performance</w:t>
      </w:r>
    </w:p>
    <w:p w14:paraId="0FB875C5" w14:textId="328AB7B8" w:rsidR="0056397A" w:rsidRDefault="0056397A" w:rsidP="0056397A">
      <w:r>
        <w:rPr>
          <w:b/>
          <w:color w:val="FF0000"/>
        </w:rPr>
        <w:t>[ATTORNEY TO COMPLETE: Add, remove, or modify any uses to accurately reflect your practices. If any data is used to market to existing customers (beyond transactional emails), describe it here and address opt-out rights.]</w:t>
      </w:r>
    </w:p>
    <w:p w14:paraId="1AC8EBE7" w14:textId="77777777" w:rsidR="0056397A" w:rsidRDefault="0056397A" w:rsidP="0056397A"/>
    <w:p w14:paraId="35D68A3E" w14:textId="02822B18" w:rsidR="0056397A" w:rsidRDefault="0056397A" w:rsidP="0056397A">
      <w:pPr>
        <w:pStyle w:val="Heading1"/>
      </w:pPr>
      <w:r>
        <w:t>5. Data Retention</w:t>
      </w:r>
    </w:p>
    <w:p w14:paraId="0054E4B3" w14:textId="53D6509D" w:rsidR="0056397A" w:rsidRDefault="0056397A" w:rsidP="0056397A">
      <w:r>
        <w:t>We retain information for the following periods:</w:t>
      </w:r>
    </w:p>
    <w:p w14:paraId="18E34DFB" w14:textId="63335486" w:rsidR="0056397A" w:rsidRDefault="0056397A" w:rsidP="0056397A">
      <w:r>
        <w:t xml:space="preserve">    - Certification records (certificates, quiz attempts, training events, attestation logs): seven (7) years from the date of issuance, in accordance with professional records retention standards.</w:t>
      </w:r>
    </w:p>
    <w:p w14:paraId="4E7421B6" w14:textId="583E214D" w:rsidR="0056397A" w:rsidRDefault="0056397A" w:rsidP="0056397A">
      <w:r>
        <w:t xml:space="preserve">    - Active account data: retained for the duration of the active subscription.</w:t>
      </w:r>
    </w:p>
    <w:p w14:paraId="59B927E5" w14:textId="2F3C6026" w:rsidR="0056397A" w:rsidRDefault="0056397A" w:rsidP="0056397A">
      <w:r>
        <w:t xml:space="preserve">    - Inactive account data: [RETENTION PERIOD] after subscription termination or expiration, unless a longer period is required by law.</w:t>
      </w:r>
    </w:p>
    <w:p w14:paraId="76D1D864" w14:textId="7B05561D" w:rsidR="0056397A" w:rsidRDefault="0056397A" w:rsidP="0056397A">
      <w:r>
        <w:rPr>
          <w:b/>
          <w:color w:val="FF0000"/>
        </w:rPr>
        <w:t>[ATTORNEY TO COMPLETE: Confirm all retention periods. Specify the post-termination period for inactive account data. Clarify whether employees can request deletion of personal data before the 7-year window and, if so, how that interacts with the firm's audit obligations.]</w:t>
      </w:r>
    </w:p>
    <w:p w14:paraId="37008DB7" w14:textId="77777777" w:rsidR="0056397A" w:rsidRDefault="0056397A" w:rsidP="0056397A"/>
    <w:p w14:paraId="3D8C5FA0" w14:textId="4D3D553D" w:rsidR="0056397A" w:rsidRDefault="0056397A" w:rsidP="0056397A">
      <w:pPr>
        <w:pStyle w:val="Heading1"/>
      </w:pPr>
      <w:r>
        <w:t>6. Sharing Your Information</w:t>
      </w:r>
    </w:p>
    <w:p w14:paraId="1127AC53" w14:textId="3A0AB1C3" w:rsidR="0056397A" w:rsidRDefault="0056397A" w:rsidP="0056397A">
      <w:r>
        <w:rPr>
          <w:b/>
        </w:rPr>
        <w:t>We do not sell your personal information.</w:t>
      </w:r>
    </w:p>
    <w:p w14:paraId="3CB4D8D3" w14:textId="00EEF2D1" w:rsidR="0056397A" w:rsidRDefault="0056397A" w:rsidP="0056397A">
      <w:pPr>
        <w:pStyle w:val="Heading2"/>
      </w:pPr>
      <w:r>
        <w:t>6a. Service Providers (Sub-Processors)</w:t>
      </w:r>
    </w:p>
    <w:p w14:paraId="3785386B" w14:textId="0CD21FD0" w:rsidR="0056397A" w:rsidRDefault="0056397A" w:rsidP="0056397A">
      <w:r>
        <w:t>We engage the following third-party vendors who process data on our behalf under written data processing agreements:</w:t>
      </w:r>
    </w:p>
    <w:p w14:paraId="53488506" w14:textId="20241884" w:rsidR="0056397A" w:rsidRDefault="0056397A" w:rsidP="0056397A">
      <w:r>
        <w:t xml:space="preserve">    - Stripe, Inc. - payment processing</w:t>
      </w:r>
    </w:p>
    <w:p w14:paraId="11F2F7DE" w14:textId="311BCCFA" w:rsidR="0056397A" w:rsidRDefault="0056397A" w:rsidP="0056397A">
      <w:r>
        <w:t xml:space="preserve">    - Supabase, Inc. - database storage and file storage</w:t>
      </w:r>
    </w:p>
    <w:p w14:paraId="39978547" w14:textId="04E0D12F" w:rsidR="0056397A" w:rsidRDefault="0056397A" w:rsidP="0056397A">
      <w:r>
        <w:t xml:space="preserve">    - Resend, Inc. - transactional email delivery</w:t>
      </w:r>
    </w:p>
    <w:p w14:paraId="1D1C745B" w14:textId="67A87BA8" w:rsidR="0056397A" w:rsidRDefault="0056397A" w:rsidP="0056397A">
      <w:r>
        <w:t xml:space="preserve">    - Cloudflare, Inc. - hosting, content delivery, and security</w:t>
      </w:r>
    </w:p>
    <w:p w14:paraId="2AEB1BCD" w14:textId="5B3A1614" w:rsidR="0056397A" w:rsidRDefault="0056397A" w:rsidP="0056397A">
      <w:r>
        <w:rPr>
          <w:b/>
          <w:color w:val="FF0000"/>
        </w:rPr>
        <w:t>[ATTORNEY TO COMPLETE: Verify this sub-processor list is current and complete. Obtain and review DPAs from each vendor. If any sub-processor is located in the EU or processes data of EU residents, note the legal transfer mechanism (e.g., Standard Contractual Clauses).]</w:t>
      </w:r>
    </w:p>
    <w:p w14:paraId="3A3A91F1" w14:textId="73FDA37D" w:rsidR="0056397A" w:rsidRDefault="0056397A" w:rsidP="0056397A">
      <w:pPr>
        <w:pStyle w:val="Heading2"/>
      </w:pPr>
      <w:r>
        <w:t>6b. Legal Requirements</w:t>
      </w:r>
    </w:p>
    <w:p w14:paraId="19A77CDB" w14:textId="0B0E7BB2" w:rsidR="0056397A" w:rsidRDefault="0056397A" w:rsidP="0056397A">
      <w:r>
        <w:rPr>
          <w:b/>
          <w:color w:val="FF0000"/>
        </w:rPr>
        <w:t>[ATTORNEY TO COMPLETE: Add standard language: disclosure required by applicable law, court order, or government process; disclosure to protect the rights, property, or safety of the Company, users, or the public; disclosure in connection with legal proceedings.]</w:t>
      </w:r>
    </w:p>
    <w:p w14:paraId="756602E5" w14:textId="6589F058" w:rsidR="0056397A" w:rsidRDefault="0056397A" w:rsidP="0056397A">
      <w:pPr>
        <w:pStyle w:val="Heading2"/>
      </w:pPr>
      <w:r>
        <w:t>6c. Business Transfers</w:t>
      </w:r>
    </w:p>
    <w:p w14:paraId="71B67D62" w14:textId="558BEB2B" w:rsidR="0056397A" w:rsidRDefault="0056397A" w:rsidP="0056397A">
      <w:r>
        <w:rPr>
          <w:b/>
          <w:color w:val="FF0000"/>
        </w:rPr>
        <w:t>[ATTORNEY TO COMPLETE: Add standard M&amp;A language: in the event of a merger, acquisition, or sale of assets, user data may be transferred. Specify that the acquiring party must honor this Policy or provide notice before applying materially different terms.]</w:t>
      </w:r>
    </w:p>
    <w:p w14:paraId="1C71D8ED" w14:textId="77777777" w:rsidR="0056397A" w:rsidRDefault="0056397A" w:rsidP="0056397A"/>
    <w:p w14:paraId="2F3DD9F8" w14:textId="72DFD6FB" w:rsidR="0056397A" w:rsidRDefault="0056397A" w:rsidP="0056397A">
      <w:pPr>
        <w:pStyle w:val="Heading1"/>
      </w:pPr>
      <w:r>
        <w:t>7. Security</w:t>
      </w:r>
    </w:p>
    <w:p w14:paraId="1CE8925F" w14:textId="21440B00" w:rsidR="0056397A" w:rsidRDefault="0056397A" w:rsidP="0056397A">
      <w:r>
        <w:t>We implement reasonable administrative, technical, and physical safeguards to protect your information, including:</w:t>
      </w:r>
    </w:p>
    <w:p w14:paraId="60F682B2" w14:textId="6C00E391" w:rsidR="0056397A" w:rsidRDefault="0056397A" w:rsidP="0056397A">
      <w:r>
        <w:t xml:space="preserve">    - Encryption of all data in transit using TLS</w:t>
      </w:r>
    </w:p>
    <w:p w14:paraId="6E838423" w14:textId="467124D5" w:rsidR="0056397A" w:rsidRDefault="0056397A" w:rsidP="0056397A">
      <w:r>
        <w:t xml:space="preserve">    - Encrypted storage of certificates and training records</w:t>
      </w:r>
    </w:p>
    <w:p w14:paraId="4FEF22D0" w14:textId="2417561D" w:rsidR="0056397A" w:rsidRDefault="0056397A" w:rsidP="0056397A">
      <w:r>
        <w:t xml:space="preserve">    - Role-based access controls restricting employee data access to the employing firm and authorized Company personnel</w:t>
      </w:r>
    </w:p>
    <w:p w14:paraId="345B354E" w14:textId="2A18B778" w:rsidR="0056397A" w:rsidRDefault="0056397A" w:rsidP="0056397A">
      <w:r>
        <w:t xml:space="preserve">    - Row-level security enforced at the database layer, preventing cross-firm data access</w:t>
      </w:r>
    </w:p>
    <w:p w14:paraId="5E8882F6" w14:textId="3614F627" w:rsidR="0056397A" w:rsidRDefault="0056397A" w:rsidP="0056397A">
      <w:r>
        <w:rPr>
          <w:b/>
          <w:color w:val="FF0000"/>
        </w:rPr>
        <w:t>[ATTORNEY TO COMPLETE: Confirm these security measures are actually in place. Do not overstate. Add breach notification language: how you will notify affected users (time frame, method). Consider specifying whether you conduct annual security reviews.]</w:t>
      </w:r>
    </w:p>
    <w:p w14:paraId="300C5D46" w14:textId="77777777" w:rsidR="0056397A" w:rsidRDefault="0056397A" w:rsidP="0056397A"/>
    <w:p w14:paraId="23111453" w14:textId="61456EE5" w:rsidR="0056397A" w:rsidRDefault="0056397A" w:rsidP="0056397A">
      <w:pPr>
        <w:pStyle w:val="Heading1"/>
      </w:pPr>
      <w:r>
        <w:t>8. Your Rights</w:t>
      </w:r>
    </w:p>
    <w:p w14:paraId="31A1E6AE" w14:textId="21E47AFB" w:rsidR="0056397A" w:rsidRDefault="0056397A" w:rsidP="0056397A">
      <w:r>
        <w:rPr>
          <w:b/>
          <w:color w:val="FF0000"/>
        </w:rPr>
        <w:t>[ATTORNEY TO COMPLETE: Describe the rights users have over their data. At minimum address: (a) Right to access - how a user requests a copy of their data; (b) Right to correct inaccurate data; (c) Right to delete - note that the 7-year certification retention obligation may limit deletion of cert records; (d) Data portability - whether export is available. If selling to California residents, add CCPA disclosures and opt-out rights. If any EU/UK residents may use the Service, address GDPR/UK GDPR rights and identify the lawful basis for processing.]</w:t>
      </w:r>
    </w:p>
    <w:p w14:paraId="4A0CE227" w14:textId="77777777" w:rsidR="0056397A" w:rsidRDefault="0056397A" w:rsidP="0056397A"/>
    <w:p w14:paraId="7E7D0067" w14:textId="1C85588B" w:rsidR="0056397A" w:rsidRDefault="0056397A" w:rsidP="0056397A">
      <w:pPr>
        <w:pStyle w:val="Heading1"/>
      </w:pPr>
      <w:r>
        <w:t>9. Children's Privacy</w:t>
      </w:r>
    </w:p>
    <w:p w14:paraId="73EE0D42" w14:textId="0E7F8D26" w:rsidR="0056397A" w:rsidRDefault="0056397A" w:rsidP="0056397A">
      <w:r>
        <w:t>The Service is designed for use by licensed attorneys, law firm staff, and legal professionals. We do not knowingly collect personal information from individuals under 18 years of age.</w:t>
      </w:r>
    </w:p>
    <w:p w14:paraId="6B8A4742" w14:textId="32DC9C00" w:rsidR="0056397A" w:rsidRDefault="0056397A" w:rsidP="0056397A">
      <w:r>
        <w:rPr>
          <w:b/>
          <w:color w:val="FF0000"/>
        </w:rPr>
        <w:t>[ATTORNEY TO COMPLETE: Confirm. If your customer base could include law firms that employ interns or staff under 18 in any jurisdiction, add appropriate safeguards or an explicit minimum age requirement.]</w:t>
      </w:r>
    </w:p>
    <w:p w14:paraId="055A09DB" w14:textId="77777777" w:rsidR="0056397A" w:rsidRDefault="0056397A" w:rsidP="0056397A"/>
    <w:p w14:paraId="202FC6FF" w14:textId="63F1D9E9" w:rsidR="0056397A" w:rsidRDefault="0056397A" w:rsidP="0056397A">
      <w:pPr>
        <w:pStyle w:val="Heading1"/>
      </w:pPr>
      <w:r>
        <w:t>10. Changes to This Privacy Policy</w:t>
      </w:r>
    </w:p>
    <w:p w14:paraId="00819206" w14:textId="05CBA109" w:rsidR="0056397A" w:rsidRDefault="0056397A" w:rsidP="0056397A">
      <w:r>
        <w:t>We may update this Privacy Policy from time to time. If we make material changes, we will notify firm administrators by email.</w:t>
      </w:r>
    </w:p>
    <w:p w14:paraId="0942A51B" w14:textId="5CC4C4F7" w:rsidR="0056397A" w:rsidRDefault="0056397A" w:rsidP="0056397A">
      <w:r>
        <w:rPr>
          <w:b/>
          <w:color w:val="FF0000"/>
        </w:rPr>
        <w:t>[ATTORNEY TO COMPLETE: Specify the advance notice period before changes take effect (30 days is common). Define what constitutes a 'material' change (e.g., new data collection categories, new sub-processors, changes to retention periods).]</w:t>
      </w:r>
    </w:p>
    <w:p w14:paraId="39CA0504" w14:textId="77777777" w:rsidR="0056397A" w:rsidRDefault="0056397A" w:rsidP="0056397A"/>
    <w:p w14:paraId="2ADDCB24" w14:textId="19C6E6C4" w:rsidR="0056397A" w:rsidRDefault="0056397A" w:rsidP="0056397A">
      <w:pPr>
        <w:pStyle w:val="Heading1"/>
      </w:pPr>
      <w:r>
        <w:t>11. Contact Us</w:t>
      </w:r>
    </w:p>
    <w:p w14:paraId="6ADF992B" w14:textId="1F03FA8A" w:rsidR="0056397A" w:rsidRDefault="0056397A" w:rsidP="0056397A">
      <w:r>
        <w:t>For questions about this Privacy Policy or to exercise your data rights, please contact us at:</w:t>
      </w:r>
    </w:p>
    <w:p w14:paraId="3A5BB958" w14:textId="77777777" w:rsidR="0056397A" w:rsidRDefault="0056397A" w:rsidP="0056397A"/>
    <w:p w14:paraId="6184DD63" w14:textId="412E08FD" w:rsidR="0056397A" w:rsidRDefault="0056397A" w:rsidP="0056397A">
      <w:r>
        <w:t>Built Smart by Rob / BSBR Holdings LLC</w:t>
      </w:r>
    </w:p>
    <w:p w14:paraId="26B85500" w14:textId="08A1B36D" w:rsidR="0056397A" w:rsidRDefault="0056397A" w:rsidP="0056397A">
      <w:r>
        <w:rPr>
          <w:b/>
          <w:color w:val="FF0000"/>
        </w:rPr>
        <w:t>[ATTORNEY TO COMPLETE: Insert mailing address.]</w:t>
      </w:r>
    </w:p>
    <w:p w14:paraId="77EF0781" w14:textId="27FFD5BA" w:rsidR="0056397A" w:rsidRDefault="0056397A" w:rsidP="0056397A">
      <w:r>
        <w:rPr>
          <w:b/>
          <w:color w:val="FF0000"/>
        </w:rPr>
        <w:t>[ATTORNEY TO COMPLETE: Insert dedicated privacy contact email address (e.g., privacy@builtsmartbyrob.com or privacy@aistaffcompliance.com).]</w:t>
      </w:r>
    </w:p>
    <w:p w14:paraId="35E4D22E" w14:textId="77777777" w:rsidR="0056397A" w:rsidRDefault="0056397A" w:rsidP="0056397A"/>
    <w:p w14:paraId="4E994ADC" w14:textId="69D9A705" w:rsidR="0056397A" w:rsidRDefault="0056397A" w:rsidP="0056397A">
      <w:r>
        <w:t>--------------------------------------------------------------------------------</w:t>
      </w:r>
    </w:p>
    <w:p w14:paraId="5E345691" w14:textId="18E9D3F1" w:rsidR="0056397A" w:rsidRDefault="0056397A" w:rsidP="0056397A">
      <w:r>
        <w:rPr>
          <w:i/>
        </w:rPr>
        <w:t>DISCLAIMER: This platform provides training documentation tools only. It is not legal advice and does not constitute accreditation by the ABA or any state bar.</w:t>
      </w:r>
    </w:p>
    <w:p w14:paraId="598C2670" w14:textId="77777777" w:rsidR="0056397A" w:rsidRPr="0056397A" w:rsidRDefault="0056397A" w:rsidP="0056397A"/>
    <w:sectPr w:rsidR="0056397A" w:rsidRPr="00563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7A"/>
    <w:rsid w:val="00162249"/>
    <w:rsid w:val="0056397A"/>
    <w:rsid w:val="00815929"/>
    <w:rsid w:val="008C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BA68"/>
  <w15:chartTrackingRefBased/>
  <w15:docId w15:val="{D4A7AFAD-DF79-46CA-8F4D-CEC263D5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97A"/>
    <w:rPr>
      <w:rFonts w:eastAsiaTheme="majorEastAsia" w:cstheme="majorBidi"/>
      <w:color w:val="272727" w:themeColor="text1" w:themeTint="D8"/>
    </w:rPr>
  </w:style>
  <w:style w:type="paragraph" w:styleId="Title">
    <w:name w:val="Title"/>
    <w:basedOn w:val="Normal"/>
    <w:next w:val="Normal"/>
    <w:link w:val="TitleChar"/>
    <w:uiPriority w:val="10"/>
    <w:qFormat/>
    <w:rsid w:val="00563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97A"/>
    <w:pPr>
      <w:spacing w:before="160"/>
      <w:jc w:val="center"/>
    </w:pPr>
    <w:rPr>
      <w:i/>
      <w:iCs/>
      <w:color w:val="404040" w:themeColor="text1" w:themeTint="BF"/>
    </w:rPr>
  </w:style>
  <w:style w:type="character" w:customStyle="1" w:styleId="QuoteChar">
    <w:name w:val="Quote Char"/>
    <w:basedOn w:val="DefaultParagraphFont"/>
    <w:link w:val="Quote"/>
    <w:uiPriority w:val="29"/>
    <w:rsid w:val="0056397A"/>
    <w:rPr>
      <w:i/>
      <w:iCs/>
      <w:color w:val="404040" w:themeColor="text1" w:themeTint="BF"/>
    </w:rPr>
  </w:style>
  <w:style w:type="paragraph" w:styleId="ListParagraph">
    <w:name w:val="List Paragraph"/>
    <w:basedOn w:val="Normal"/>
    <w:uiPriority w:val="34"/>
    <w:qFormat/>
    <w:rsid w:val="0056397A"/>
    <w:pPr>
      <w:ind w:left="720"/>
      <w:contextualSpacing/>
    </w:pPr>
  </w:style>
  <w:style w:type="character" w:styleId="IntenseEmphasis">
    <w:name w:val="Intense Emphasis"/>
    <w:basedOn w:val="DefaultParagraphFont"/>
    <w:uiPriority w:val="21"/>
    <w:qFormat/>
    <w:rsid w:val="0056397A"/>
    <w:rPr>
      <w:i/>
      <w:iCs/>
      <w:color w:val="0F4761" w:themeColor="accent1" w:themeShade="BF"/>
    </w:rPr>
  </w:style>
  <w:style w:type="paragraph" w:styleId="IntenseQuote">
    <w:name w:val="Intense Quote"/>
    <w:basedOn w:val="Normal"/>
    <w:next w:val="Normal"/>
    <w:link w:val="IntenseQuoteChar"/>
    <w:uiPriority w:val="30"/>
    <w:qFormat/>
    <w:rsid w:val="00563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97A"/>
    <w:rPr>
      <w:i/>
      <w:iCs/>
      <w:color w:val="0F4761" w:themeColor="accent1" w:themeShade="BF"/>
    </w:rPr>
  </w:style>
  <w:style w:type="character" w:styleId="IntenseReference">
    <w:name w:val="Intense Reference"/>
    <w:basedOn w:val="DefaultParagraphFont"/>
    <w:uiPriority w:val="32"/>
    <w:qFormat/>
    <w:rsid w:val="00563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1255</Words>
  <Characters>7159</Characters>
  <Application>Microsoft Office Word</Application>
  <DocSecurity>0</DocSecurity>
  <Lines>59</Lines>
  <Paragraphs>16</Paragraphs>
  <ScaleCrop>false</ScaleCrop>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Traversi</dc:creator>
  <cp:keywords/>
  <dc:description/>
  <cp:lastModifiedBy>Robert Traversi</cp:lastModifiedBy>
  <cp:revision>1</cp:revision>
  <dcterms:created xsi:type="dcterms:W3CDTF">2026-06-29T21:25:00Z</dcterms:created>
  <dcterms:modified xsi:type="dcterms:W3CDTF">2026-06-29T21:25:00Z</dcterms:modified>
</cp:coreProperties>
</file>