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2" name="image2.png"/>
            <a:graphic>
              <a:graphicData uri="http://schemas.openxmlformats.org/drawingml/2006/picture">
                <pic:pic>
                  <pic:nvPicPr>
                    <pic:cNvPr descr="Resultado de imagem para ufba logo 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Lista de exercicio 8</w:t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a data definida no classroom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</w:p>
    <w:p w:rsidR="00000000" w:rsidDel="00000000" w:rsidP="00000000" w:rsidRDefault="00000000" w:rsidRPr="00000000" w14:paraId="0000000C">
      <w:pPr>
        <w:pageBreakBefore w:val="0"/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Calcular o valor do </w:t>
      </w:r>
      <w:r w:rsidDel="00000000" w:rsidR="00000000" w:rsidRPr="00000000">
        <w:rPr>
          <w:b w:val="1"/>
          <w:sz w:val="21"/>
          <w:szCs w:val="21"/>
          <w:rtl w:val="0"/>
        </w:rPr>
        <w:t xml:space="preserve">coeficiente de determinação R²</w:t>
      </w:r>
      <w:r w:rsidDel="00000000" w:rsidR="00000000" w:rsidRPr="00000000">
        <w:rPr>
          <w:sz w:val="21"/>
          <w:szCs w:val="21"/>
          <w:rtl w:val="0"/>
        </w:rPr>
        <w:t xml:space="preserve"> da equação exponencial e logarítmica apresentadas na aula. Em seguida, justifique qual delas melhor se ajustou aos pontos.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Questão abaixo: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144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