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FB835" w14:textId="24C5E75A" w:rsidR="00D233CD" w:rsidRPr="004721F7" w:rsidRDefault="00D233CD" w:rsidP="00EA1924">
      <w:pPr>
        <w:jc w:val="center"/>
        <w:rPr>
          <w:rFonts w:asciiTheme="minorHAnsi" w:hAnsiTheme="minorHAnsi"/>
          <w:b/>
          <w:bCs/>
          <w:sz w:val="32"/>
          <w:szCs w:val="32"/>
          <w:u w:val="single"/>
        </w:rPr>
      </w:pPr>
      <w:r w:rsidRPr="004721F7">
        <w:rPr>
          <w:rFonts w:asciiTheme="minorHAnsi" w:hAnsiTheme="minorHAnsi"/>
          <w:b/>
          <w:bCs/>
          <w:sz w:val="32"/>
          <w:szCs w:val="32"/>
          <w:u w:val="single"/>
        </w:rPr>
        <w:t xml:space="preserve">BIOS226 – Topic </w:t>
      </w:r>
      <w:r w:rsidR="00E275B9">
        <w:rPr>
          <w:rFonts w:asciiTheme="minorHAnsi" w:hAnsiTheme="minorHAnsi"/>
          <w:b/>
          <w:bCs/>
          <w:sz w:val="32"/>
          <w:szCs w:val="32"/>
          <w:u w:val="single"/>
        </w:rPr>
        <w:t>4</w:t>
      </w:r>
      <w:r w:rsidRPr="004721F7">
        <w:rPr>
          <w:rFonts w:asciiTheme="minorHAnsi" w:hAnsiTheme="minorHAnsi"/>
          <w:b/>
          <w:bCs/>
          <w:sz w:val="32"/>
          <w:szCs w:val="32"/>
          <w:u w:val="single"/>
        </w:rPr>
        <w:t xml:space="preserve"> Workbook</w:t>
      </w:r>
    </w:p>
    <w:p w14:paraId="4D84901E" w14:textId="74030274" w:rsidR="0055090F" w:rsidRPr="004721F7" w:rsidRDefault="00E275B9" w:rsidP="00EA1924">
      <w:pPr>
        <w:jc w:val="center"/>
        <w:rPr>
          <w:rFonts w:asciiTheme="minorHAnsi" w:hAnsiTheme="minorHAnsi"/>
          <w:b/>
          <w:bCs/>
          <w:sz w:val="32"/>
          <w:szCs w:val="32"/>
          <w:u w:val="single"/>
        </w:rPr>
      </w:pPr>
      <w:r>
        <w:rPr>
          <w:rFonts w:asciiTheme="minorHAnsi" w:hAnsiTheme="minorHAnsi"/>
          <w:b/>
          <w:bCs/>
          <w:sz w:val="32"/>
          <w:szCs w:val="32"/>
          <w:u w:val="single"/>
        </w:rPr>
        <w:t>Visualisation and Dimension Reduction</w:t>
      </w:r>
    </w:p>
    <w:p w14:paraId="249D559D" w14:textId="77777777" w:rsidR="00D233CD" w:rsidRPr="004721F7" w:rsidRDefault="00D233CD" w:rsidP="00D233CD">
      <w:pPr>
        <w:rPr>
          <w:rFonts w:asciiTheme="minorHAnsi" w:hAnsiTheme="minorHAnsi"/>
        </w:rPr>
      </w:pPr>
    </w:p>
    <w:p w14:paraId="64A2885F" w14:textId="77777777" w:rsidR="00B31C09" w:rsidRPr="004721F7" w:rsidRDefault="00B31C09" w:rsidP="00D233CD">
      <w:pPr>
        <w:rPr>
          <w:rFonts w:asciiTheme="minorHAnsi" w:hAnsiTheme="minorHAnsi"/>
        </w:rPr>
      </w:pPr>
    </w:p>
    <w:p w14:paraId="3BA3BBB2" w14:textId="2851C941" w:rsidR="00D233CD" w:rsidRPr="004721F7" w:rsidRDefault="00D233CD" w:rsidP="00D233CD">
      <w:pPr>
        <w:rPr>
          <w:rFonts w:asciiTheme="minorHAnsi" w:hAnsiTheme="minorHAnsi"/>
        </w:rPr>
      </w:pPr>
      <w:r w:rsidRPr="004721F7">
        <w:rPr>
          <w:rFonts w:asciiTheme="minorHAnsi" w:hAnsiTheme="minorHAnsi"/>
        </w:rPr>
        <w:t>Student name:</w:t>
      </w:r>
    </w:p>
    <w:p w14:paraId="2CD0EB84" w14:textId="0C6A90AA" w:rsidR="00D233CD" w:rsidRPr="004721F7" w:rsidRDefault="00D233CD" w:rsidP="00D233CD">
      <w:pPr>
        <w:pBdr>
          <w:bottom w:val="single" w:sz="6" w:space="1" w:color="auto"/>
        </w:pBdr>
        <w:rPr>
          <w:rFonts w:asciiTheme="minorHAnsi" w:hAnsiTheme="minorHAnsi"/>
        </w:rPr>
      </w:pPr>
      <w:r w:rsidRPr="004721F7">
        <w:rPr>
          <w:rFonts w:asciiTheme="minorHAnsi" w:hAnsiTheme="minorHAnsi"/>
        </w:rPr>
        <w:t>Student ID:</w:t>
      </w:r>
    </w:p>
    <w:p w14:paraId="28C4FE05" w14:textId="77777777" w:rsidR="00B31C09" w:rsidRPr="004721F7" w:rsidRDefault="00B31C09" w:rsidP="00D233CD">
      <w:pPr>
        <w:pBdr>
          <w:bottom w:val="single" w:sz="6" w:space="1" w:color="auto"/>
        </w:pBdr>
        <w:rPr>
          <w:rFonts w:asciiTheme="minorHAnsi" w:hAnsiTheme="minorHAnsi"/>
        </w:rPr>
      </w:pPr>
    </w:p>
    <w:p w14:paraId="69A151D5" w14:textId="77777777" w:rsidR="00E863E7" w:rsidRPr="004721F7" w:rsidRDefault="00E863E7" w:rsidP="00D233CD">
      <w:pPr>
        <w:pBdr>
          <w:bottom w:val="single" w:sz="6" w:space="1" w:color="auto"/>
        </w:pBdr>
        <w:rPr>
          <w:rFonts w:asciiTheme="minorHAnsi" w:hAnsiTheme="minorHAnsi"/>
        </w:rPr>
      </w:pPr>
    </w:p>
    <w:p w14:paraId="11C1FC39" w14:textId="3374CCE2" w:rsidR="00E275B9" w:rsidRDefault="00E275B9" w:rsidP="007527C2">
      <w:pPr>
        <w:pStyle w:val="NormalWeb"/>
        <w:rPr>
          <w:rFonts w:asciiTheme="minorHAnsi" w:hAnsiTheme="minorHAnsi"/>
        </w:rPr>
      </w:pPr>
      <w:r w:rsidRPr="00E275B9">
        <w:rPr>
          <w:rFonts w:asciiTheme="minorHAnsi" w:hAnsiTheme="minorHAnsi"/>
        </w:rPr>
        <w:t xml:space="preserve">This workshop develops your ability to interpret high-dimensional </w:t>
      </w:r>
      <w:r>
        <w:rPr>
          <w:rFonts w:asciiTheme="minorHAnsi" w:hAnsiTheme="minorHAnsi"/>
        </w:rPr>
        <w:t>-</w:t>
      </w:r>
      <w:proofErr w:type="spellStart"/>
      <w:r w:rsidRPr="00E275B9">
        <w:rPr>
          <w:rFonts w:asciiTheme="minorHAnsi" w:hAnsiTheme="minorHAnsi"/>
        </w:rPr>
        <w:t>omic</w:t>
      </w:r>
      <w:proofErr w:type="spellEnd"/>
      <w:r w:rsidRPr="00E275B9">
        <w:rPr>
          <w:rFonts w:asciiTheme="minorHAnsi" w:hAnsiTheme="minorHAnsi"/>
        </w:rPr>
        <w:t xml:space="preserve"> data, critically evaluate visual outputs, distinguish biological from technical variation, and justify analytical decisions in a scientifically rigorous manner.</w:t>
      </w:r>
    </w:p>
    <w:p w14:paraId="4D2A2BFA" w14:textId="7E0B477A" w:rsidR="007527C2" w:rsidRPr="004721F7" w:rsidRDefault="00D209F4" w:rsidP="007527C2">
      <w:pPr>
        <w:pStyle w:val="NormalWeb"/>
        <w:rPr>
          <w:rFonts w:asciiTheme="minorHAnsi" w:hAnsiTheme="minorHAnsi"/>
        </w:rPr>
      </w:pPr>
      <w:r w:rsidRPr="004721F7">
        <w:rPr>
          <w:rStyle w:val="Strong"/>
          <w:rFonts w:asciiTheme="minorHAnsi" w:eastAsiaTheme="majorEastAsia" w:hAnsiTheme="minorHAnsi"/>
        </w:rPr>
        <w:t>The s</w:t>
      </w:r>
      <w:r w:rsidR="007527C2" w:rsidRPr="004721F7">
        <w:rPr>
          <w:rStyle w:val="Strong"/>
          <w:rFonts w:asciiTheme="minorHAnsi" w:eastAsiaTheme="majorEastAsia" w:hAnsiTheme="minorHAnsi"/>
        </w:rPr>
        <w:t>kills you are building here</w:t>
      </w:r>
      <w:r w:rsidRPr="004721F7">
        <w:rPr>
          <w:rStyle w:val="Strong"/>
          <w:rFonts w:asciiTheme="minorHAnsi" w:eastAsiaTheme="majorEastAsia" w:hAnsiTheme="minorHAnsi"/>
        </w:rPr>
        <w:t>:</w:t>
      </w:r>
    </w:p>
    <w:p w14:paraId="12731FE7" w14:textId="77777777" w:rsidR="005D5057" w:rsidRPr="005D5057" w:rsidRDefault="005D5057" w:rsidP="005D5057">
      <w:pPr>
        <w:pStyle w:val="NormalWeb"/>
        <w:numPr>
          <w:ilvl w:val="0"/>
          <w:numId w:val="20"/>
        </w:numPr>
        <w:rPr>
          <w:rFonts w:asciiTheme="minorHAnsi" w:hAnsiTheme="minorHAnsi"/>
        </w:rPr>
      </w:pPr>
      <w:r w:rsidRPr="005D5057">
        <w:rPr>
          <w:rFonts w:asciiTheme="minorHAnsi" w:hAnsiTheme="minorHAnsi"/>
        </w:rPr>
        <w:t>Data analysis literacy</w:t>
      </w:r>
    </w:p>
    <w:p w14:paraId="659B942B" w14:textId="77777777" w:rsidR="005D5057" w:rsidRPr="005D5057" w:rsidRDefault="005D5057" w:rsidP="005D5057">
      <w:pPr>
        <w:pStyle w:val="NormalWeb"/>
        <w:numPr>
          <w:ilvl w:val="0"/>
          <w:numId w:val="20"/>
        </w:numPr>
        <w:rPr>
          <w:rFonts w:asciiTheme="minorHAnsi" w:hAnsiTheme="minorHAnsi"/>
        </w:rPr>
      </w:pPr>
      <w:r w:rsidRPr="005D5057">
        <w:rPr>
          <w:rFonts w:asciiTheme="minorHAnsi" w:hAnsiTheme="minorHAnsi"/>
        </w:rPr>
        <w:t>Statistical reasoning</w:t>
      </w:r>
    </w:p>
    <w:p w14:paraId="1C9018C1" w14:textId="77777777" w:rsidR="005D5057" w:rsidRPr="005D5057" w:rsidRDefault="005D5057" w:rsidP="005D5057">
      <w:pPr>
        <w:pStyle w:val="NormalWeb"/>
        <w:numPr>
          <w:ilvl w:val="0"/>
          <w:numId w:val="20"/>
        </w:numPr>
        <w:rPr>
          <w:rFonts w:asciiTheme="minorHAnsi" w:hAnsiTheme="minorHAnsi"/>
        </w:rPr>
      </w:pPr>
      <w:r w:rsidRPr="005D5057">
        <w:rPr>
          <w:rFonts w:asciiTheme="minorHAnsi" w:hAnsiTheme="minorHAnsi"/>
        </w:rPr>
        <w:t>Scientific communication</w:t>
      </w:r>
    </w:p>
    <w:p w14:paraId="5F126380" w14:textId="77777777" w:rsidR="005D5057" w:rsidRPr="005D5057" w:rsidRDefault="005D5057" w:rsidP="005D5057">
      <w:pPr>
        <w:pStyle w:val="NormalWeb"/>
        <w:numPr>
          <w:ilvl w:val="0"/>
          <w:numId w:val="20"/>
        </w:numPr>
        <w:rPr>
          <w:rFonts w:asciiTheme="minorHAnsi" w:hAnsiTheme="minorHAnsi"/>
        </w:rPr>
      </w:pPr>
      <w:r w:rsidRPr="005D5057">
        <w:rPr>
          <w:rFonts w:asciiTheme="minorHAnsi" w:hAnsiTheme="minorHAnsi"/>
        </w:rPr>
        <w:t>Critical thinking</w:t>
      </w:r>
    </w:p>
    <w:p w14:paraId="5F8018F7" w14:textId="77777777" w:rsidR="005D5057" w:rsidRPr="005D5057" w:rsidRDefault="005D5057" w:rsidP="005D5057">
      <w:pPr>
        <w:pStyle w:val="NormalWeb"/>
        <w:numPr>
          <w:ilvl w:val="0"/>
          <w:numId w:val="20"/>
        </w:numPr>
        <w:rPr>
          <w:rFonts w:asciiTheme="minorHAnsi" w:hAnsiTheme="minorHAnsi"/>
        </w:rPr>
      </w:pPr>
      <w:r w:rsidRPr="005D5057">
        <w:rPr>
          <w:rFonts w:asciiTheme="minorHAnsi" w:hAnsiTheme="minorHAnsi"/>
        </w:rPr>
        <w:t>Research readiness</w:t>
      </w:r>
    </w:p>
    <w:p w14:paraId="62D0D682" w14:textId="77777777" w:rsidR="00E863E7" w:rsidRPr="004721F7" w:rsidRDefault="00E863E7" w:rsidP="00D233CD">
      <w:pPr>
        <w:pStyle w:val="NormalWeb"/>
        <w:pBdr>
          <w:bottom w:val="single" w:sz="6" w:space="1" w:color="auto"/>
        </w:pBdr>
        <w:rPr>
          <w:rFonts w:asciiTheme="minorHAnsi" w:hAnsiTheme="minorHAnsi"/>
        </w:rPr>
      </w:pPr>
    </w:p>
    <w:p w14:paraId="64B603FA" w14:textId="77777777" w:rsidR="00B31C09" w:rsidRPr="004721F7" w:rsidRDefault="00B31C09" w:rsidP="00D233CD">
      <w:pPr>
        <w:pStyle w:val="NormalWeb"/>
        <w:rPr>
          <w:rFonts w:asciiTheme="minorHAnsi" w:hAnsiTheme="minorHAnsi"/>
          <w:b/>
          <w:bCs/>
          <w:u w:val="single"/>
        </w:rPr>
      </w:pPr>
    </w:p>
    <w:p w14:paraId="58C26FD1" w14:textId="417502F6" w:rsidR="00D233CD" w:rsidRDefault="00D233CD" w:rsidP="00D233CD">
      <w:pPr>
        <w:pStyle w:val="NormalWeb"/>
        <w:rPr>
          <w:rFonts w:asciiTheme="minorHAnsi" w:hAnsiTheme="minorHAnsi"/>
          <w:b/>
          <w:bCs/>
          <w:u w:val="single"/>
        </w:rPr>
      </w:pPr>
      <w:r w:rsidRPr="004721F7">
        <w:rPr>
          <w:rFonts w:asciiTheme="minorHAnsi" w:hAnsiTheme="minorHAnsi"/>
          <w:b/>
          <w:bCs/>
          <w:u w:val="single"/>
        </w:rPr>
        <w:t xml:space="preserve">Part </w:t>
      </w:r>
      <w:r w:rsidR="005D5057">
        <w:rPr>
          <w:rFonts w:asciiTheme="minorHAnsi" w:hAnsiTheme="minorHAnsi"/>
          <w:b/>
          <w:bCs/>
          <w:u w:val="single"/>
        </w:rPr>
        <w:t>1</w:t>
      </w:r>
      <w:r w:rsidRPr="004721F7">
        <w:rPr>
          <w:rFonts w:asciiTheme="minorHAnsi" w:hAnsiTheme="minorHAnsi"/>
          <w:b/>
          <w:bCs/>
          <w:u w:val="single"/>
        </w:rPr>
        <w:t xml:space="preserve"> </w:t>
      </w:r>
      <w:r w:rsidR="0017012A" w:rsidRPr="004721F7">
        <w:rPr>
          <w:rFonts w:asciiTheme="minorHAnsi" w:hAnsiTheme="minorHAnsi"/>
          <w:b/>
          <w:bCs/>
          <w:u w:val="single"/>
        </w:rPr>
        <w:t>–</w:t>
      </w:r>
      <w:r w:rsidRPr="004721F7">
        <w:rPr>
          <w:rFonts w:asciiTheme="minorHAnsi" w:hAnsiTheme="minorHAnsi"/>
          <w:b/>
          <w:bCs/>
          <w:u w:val="single"/>
        </w:rPr>
        <w:t xml:space="preserve"> </w:t>
      </w:r>
      <w:r w:rsidR="005D5057">
        <w:rPr>
          <w:rFonts w:asciiTheme="minorHAnsi" w:hAnsiTheme="minorHAnsi"/>
          <w:b/>
          <w:bCs/>
          <w:u w:val="single"/>
        </w:rPr>
        <w:t>Understanding Key Terms</w:t>
      </w:r>
      <w:r w:rsidR="0017012A" w:rsidRPr="004721F7">
        <w:rPr>
          <w:rFonts w:asciiTheme="minorHAnsi" w:hAnsiTheme="minorHAnsi"/>
          <w:b/>
          <w:bCs/>
          <w:u w:val="single"/>
        </w:rPr>
        <w:t xml:space="preserve"> </w:t>
      </w:r>
      <w:r w:rsidR="005D5057">
        <w:rPr>
          <w:rFonts w:asciiTheme="minorHAnsi" w:hAnsiTheme="minorHAnsi"/>
          <w:b/>
          <w:bCs/>
          <w:u w:val="single"/>
        </w:rPr>
        <w:t>(Dimension Reduction Analysis)</w:t>
      </w:r>
    </w:p>
    <w:p w14:paraId="7D6660CD" w14:textId="477D7122" w:rsidR="005D5057" w:rsidRPr="005D5057" w:rsidRDefault="005D5057" w:rsidP="00D233CD">
      <w:pPr>
        <w:pStyle w:val="NormalWeb"/>
        <w:rPr>
          <w:rFonts w:asciiTheme="minorHAnsi" w:hAnsiTheme="minorHAnsi"/>
        </w:rPr>
      </w:pPr>
      <w:r w:rsidRPr="005D5057">
        <w:rPr>
          <w:rFonts w:asciiTheme="minorHAnsi" w:hAnsiTheme="minorHAnsi"/>
        </w:rPr>
        <w:t>Please define, in your own words, the terms in the table below</w:t>
      </w:r>
      <w:r>
        <w:rPr>
          <w:rFonts w:asciiTheme="minorHAnsi" w:hAnsiTheme="minorHAnsi"/>
        </w:rPr>
        <w:t xml:space="preserve"> and how it relates to dimension reduction analysis</w:t>
      </w:r>
      <w:r w:rsidRPr="005D5057">
        <w:rPr>
          <w:rFonts w:asciiTheme="minorHAnsi" w:hAnsiTheme="minorHAnsi"/>
        </w:rPr>
        <w:t xml:space="preserve">. You may want to </w:t>
      </w:r>
      <w:proofErr w:type="gramStart"/>
      <w:r w:rsidRPr="005D5057">
        <w:rPr>
          <w:rFonts w:asciiTheme="minorHAnsi" w:hAnsiTheme="minorHAnsi"/>
        </w:rPr>
        <w:t>continue on</w:t>
      </w:r>
      <w:proofErr w:type="gramEnd"/>
      <w:r w:rsidRPr="005D5057">
        <w:rPr>
          <w:rFonts w:asciiTheme="minorHAnsi" w:hAnsiTheme="minorHAnsi"/>
        </w:rPr>
        <w:t xml:space="preserve"> with the analysis and come back to this table when you wait for jobs to run</w:t>
      </w:r>
      <w:r>
        <w:rPr>
          <w:rFonts w:asciiTheme="minorHAnsi" w:hAnsiTheme="minorHAnsi"/>
        </w:rPr>
        <w:t xml:space="preserve"> throughout the workshop</w:t>
      </w:r>
      <w:r w:rsidRPr="005D5057">
        <w:rPr>
          <w:rFonts w:asciiTheme="minorHAnsi" w:hAnsiTheme="minorHAnsi"/>
        </w:rPr>
        <w:t>.</w:t>
      </w:r>
    </w:p>
    <w:tbl>
      <w:tblPr>
        <w:tblStyle w:val="TableGrid"/>
        <w:tblW w:w="9289" w:type="dxa"/>
        <w:tblLook w:val="04A0" w:firstRow="1" w:lastRow="0" w:firstColumn="1" w:lastColumn="0" w:noHBand="0" w:noVBand="1"/>
      </w:tblPr>
      <w:tblGrid>
        <w:gridCol w:w="2689"/>
        <w:gridCol w:w="6600"/>
      </w:tblGrid>
      <w:tr w:rsidR="005D5057" w:rsidRPr="005D5057" w14:paraId="4F038DA5" w14:textId="77777777" w:rsidTr="005D5057">
        <w:trPr>
          <w:trHeight w:val="301"/>
        </w:trPr>
        <w:tc>
          <w:tcPr>
            <w:tcW w:w="2689" w:type="dxa"/>
            <w:hideMark/>
          </w:tcPr>
          <w:p w14:paraId="36A70A0C" w14:textId="77777777" w:rsidR="005D5057" w:rsidRPr="005D5057" w:rsidRDefault="005D5057">
            <w:pPr>
              <w:jc w:val="center"/>
              <w:rPr>
                <w:rFonts w:asciiTheme="minorHAnsi" w:hAnsiTheme="minorHAnsi"/>
                <w:b/>
                <w:bCs/>
              </w:rPr>
            </w:pPr>
            <w:r w:rsidRPr="005D5057">
              <w:rPr>
                <w:rFonts w:asciiTheme="minorHAnsi" w:hAnsiTheme="minorHAnsi"/>
                <w:b/>
                <w:bCs/>
              </w:rPr>
              <w:t>Term</w:t>
            </w:r>
          </w:p>
        </w:tc>
        <w:tc>
          <w:tcPr>
            <w:tcW w:w="6600" w:type="dxa"/>
            <w:hideMark/>
          </w:tcPr>
          <w:p w14:paraId="413951CA" w14:textId="7DE957B0" w:rsidR="005D5057" w:rsidRPr="005D5057" w:rsidRDefault="005D5057">
            <w:pPr>
              <w:jc w:val="center"/>
              <w:rPr>
                <w:rFonts w:asciiTheme="minorHAnsi" w:hAnsiTheme="minorHAnsi"/>
                <w:b/>
                <w:bCs/>
              </w:rPr>
            </w:pPr>
            <w:r w:rsidRPr="005D5057">
              <w:rPr>
                <w:rFonts w:asciiTheme="minorHAnsi" w:hAnsiTheme="minorHAnsi"/>
                <w:b/>
                <w:bCs/>
              </w:rPr>
              <w:t>Definition</w:t>
            </w:r>
            <w:r>
              <w:rPr>
                <w:rFonts w:asciiTheme="minorHAnsi" w:hAnsiTheme="minorHAnsi"/>
                <w:b/>
                <w:bCs/>
              </w:rPr>
              <w:t xml:space="preserve"> in relation to DRA</w:t>
            </w:r>
            <w:r w:rsidRPr="005D5057">
              <w:rPr>
                <w:rFonts w:asciiTheme="minorHAnsi" w:hAnsiTheme="minorHAnsi"/>
                <w:b/>
                <w:bCs/>
              </w:rPr>
              <w:t xml:space="preserve"> (in your own words)</w:t>
            </w:r>
          </w:p>
        </w:tc>
      </w:tr>
      <w:tr w:rsidR="005D5057" w:rsidRPr="005D5057" w14:paraId="24707491" w14:textId="77777777" w:rsidTr="005D5057">
        <w:trPr>
          <w:trHeight w:val="301"/>
        </w:trPr>
        <w:tc>
          <w:tcPr>
            <w:tcW w:w="2689" w:type="dxa"/>
            <w:hideMark/>
          </w:tcPr>
          <w:p w14:paraId="565DD5EC" w14:textId="77777777" w:rsidR="005D5057" w:rsidRPr="005D5057" w:rsidRDefault="005D5057">
            <w:pPr>
              <w:rPr>
                <w:rFonts w:asciiTheme="minorHAnsi" w:hAnsiTheme="minorHAnsi"/>
              </w:rPr>
            </w:pPr>
            <w:r w:rsidRPr="005D5057">
              <w:rPr>
                <w:rFonts w:asciiTheme="minorHAnsi" w:hAnsiTheme="minorHAnsi"/>
              </w:rPr>
              <w:t>High-dimensional data</w:t>
            </w:r>
          </w:p>
        </w:tc>
        <w:tc>
          <w:tcPr>
            <w:tcW w:w="6600" w:type="dxa"/>
            <w:hideMark/>
          </w:tcPr>
          <w:p w14:paraId="68E4968C" w14:textId="42D5D1B3" w:rsidR="005D5057" w:rsidRPr="005D5057" w:rsidRDefault="005D5057">
            <w:pPr>
              <w:rPr>
                <w:rFonts w:asciiTheme="minorHAnsi" w:hAnsiTheme="minorHAnsi"/>
                <w:color w:val="EE0000"/>
              </w:rPr>
            </w:pPr>
          </w:p>
        </w:tc>
      </w:tr>
      <w:tr w:rsidR="005D5057" w:rsidRPr="005D5057" w14:paraId="2D414CC0" w14:textId="77777777" w:rsidTr="005D5057">
        <w:trPr>
          <w:trHeight w:val="314"/>
        </w:trPr>
        <w:tc>
          <w:tcPr>
            <w:tcW w:w="2689" w:type="dxa"/>
            <w:hideMark/>
          </w:tcPr>
          <w:p w14:paraId="0934B43F" w14:textId="77777777" w:rsidR="005D5057" w:rsidRPr="005D5057" w:rsidRDefault="005D5057">
            <w:pPr>
              <w:rPr>
                <w:rFonts w:asciiTheme="minorHAnsi" w:hAnsiTheme="minorHAnsi"/>
              </w:rPr>
            </w:pPr>
            <w:r w:rsidRPr="005D5057">
              <w:rPr>
                <w:rFonts w:asciiTheme="minorHAnsi" w:hAnsiTheme="minorHAnsi"/>
              </w:rPr>
              <w:t>Variable</w:t>
            </w:r>
          </w:p>
        </w:tc>
        <w:tc>
          <w:tcPr>
            <w:tcW w:w="6600" w:type="dxa"/>
            <w:hideMark/>
          </w:tcPr>
          <w:p w14:paraId="45F398FF" w14:textId="77777777" w:rsidR="005D5057" w:rsidRPr="005D5057" w:rsidRDefault="005D5057">
            <w:pPr>
              <w:rPr>
                <w:rFonts w:asciiTheme="minorHAnsi" w:hAnsiTheme="minorHAnsi"/>
                <w:color w:val="EE0000"/>
              </w:rPr>
            </w:pPr>
          </w:p>
        </w:tc>
      </w:tr>
      <w:tr w:rsidR="005D5057" w:rsidRPr="005D5057" w14:paraId="699ED18A" w14:textId="77777777" w:rsidTr="005D5057">
        <w:trPr>
          <w:trHeight w:val="301"/>
        </w:trPr>
        <w:tc>
          <w:tcPr>
            <w:tcW w:w="2689" w:type="dxa"/>
            <w:hideMark/>
          </w:tcPr>
          <w:p w14:paraId="3D2A1A9F" w14:textId="77777777" w:rsidR="005D5057" w:rsidRPr="005D5057" w:rsidRDefault="005D5057">
            <w:pPr>
              <w:rPr>
                <w:rFonts w:asciiTheme="minorHAnsi" w:hAnsiTheme="minorHAnsi"/>
              </w:rPr>
            </w:pPr>
            <w:r w:rsidRPr="005D5057">
              <w:rPr>
                <w:rFonts w:asciiTheme="minorHAnsi" w:hAnsiTheme="minorHAnsi"/>
              </w:rPr>
              <w:t>Observation</w:t>
            </w:r>
          </w:p>
        </w:tc>
        <w:tc>
          <w:tcPr>
            <w:tcW w:w="6600" w:type="dxa"/>
            <w:hideMark/>
          </w:tcPr>
          <w:p w14:paraId="134C1A6F" w14:textId="77777777" w:rsidR="005D5057" w:rsidRPr="005D5057" w:rsidRDefault="005D5057">
            <w:pPr>
              <w:rPr>
                <w:rFonts w:asciiTheme="minorHAnsi" w:hAnsiTheme="minorHAnsi"/>
                <w:color w:val="EE0000"/>
              </w:rPr>
            </w:pPr>
          </w:p>
        </w:tc>
      </w:tr>
      <w:tr w:rsidR="005D5057" w:rsidRPr="005D5057" w14:paraId="691704F6" w14:textId="77777777" w:rsidTr="005D5057">
        <w:trPr>
          <w:trHeight w:val="301"/>
        </w:trPr>
        <w:tc>
          <w:tcPr>
            <w:tcW w:w="2689" w:type="dxa"/>
            <w:hideMark/>
          </w:tcPr>
          <w:p w14:paraId="0CD98456" w14:textId="77777777" w:rsidR="005D5057" w:rsidRPr="005D5057" w:rsidRDefault="005D5057">
            <w:pPr>
              <w:rPr>
                <w:rFonts w:asciiTheme="minorHAnsi" w:hAnsiTheme="minorHAnsi"/>
              </w:rPr>
            </w:pPr>
            <w:r w:rsidRPr="005D5057">
              <w:rPr>
                <w:rFonts w:asciiTheme="minorHAnsi" w:hAnsiTheme="minorHAnsi"/>
              </w:rPr>
              <w:t>Principal Component</w:t>
            </w:r>
          </w:p>
        </w:tc>
        <w:tc>
          <w:tcPr>
            <w:tcW w:w="6600" w:type="dxa"/>
            <w:hideMark/>
          </w:tcPr>
          <w:p w14:paraId="0FB68B9F" w14:textId="77777777" w:rsidR="005D5057" w:rsidRPr="005D5057" w:rsidRDefault="005D5057">
            <w:pPr>
              <w:rPr>
                <w:rFonts w:asciiTheme="minorHAnsi" w:hAnsiTheme="minorHAnsi"/>
                <w:color w:val="EE0000"/>
              </w:rPr>
            </w:pPr>
          </w:p>
        </w:tc>
      </w:tr>
      <w:tr w:rsidR="005D5057" w:rsidRPr="005D5057" w14:paraId="28B5AF59" w14:textId="77777777" w:rsidTr="005D5057">
        <w:trPr>
          <w:trHeight w:val="301"/>
        </w:trPr>
        <w:tc>
          <w:tcPr>
            <w:tcW w:w="2689" w:type="dxa"/>
            <w:hideMark/>
          </w:tcPr>
          <w:p w14:paraId="33264608" w14:textId="77777777" w:rsidR="005D5057" w:rsidRPr="005D5057" w:rsidRDefault="005D5057">
            <w:pPr>
              <w:rPr>
                <w:rFonts w:asciiTheme="minorHAnsi" w:hAnsiTheme="minorHAnsi"/>
              </w:rPr>
            </w:pPr>
            <w:r w:rsidRPr="005D5057">
              <w:rPr>
                <w:rFonts w:asciiTheme="minorHAnsi" w:hAnsiTheme="minorHAnsi"/>
              </w:rPr>
              <w:t>PC1</w:t>
            </w:r>
          </w:p>
        </w:tc>
        <w:tc>
          <w:tcPr>
            <w:tcW w:w="6600" w:type="dxa"/>
            <w:hideMark/>
          </w:tcPr>
          <w:p w14:paraId="5E5973A0" w14:textId="77777777" w:rsidR="005D5057" w:rsidRPr="005D5057" w:rsidRDefault="005D5057">
            <w:pPr>
              <w:rPr>
                <w:rFonts w:asciiTheme="minorHAnsi" w:hAnsiTheme="minorHAnsi"/>
                <w:color w:val="EE0000"/>
              </w:rPr>
            </w:pPr>
          </w:p>
        </w:tc>
      </w:tr>
      <w:tr w:rsidR="005D5057" w:rsidRPr="005D5057" w14:paraId="6E12EB32" w14:textId="77777777" w:rsidTr="005D5057">
        <w:trPr>
          <w:trHeight w:val="301"/>
        </w:trPr>
        <w:tc>
          <w:tcPr>
            <w:tcW w:w="2689" w:type="dxa"/>
          </w:tcPr>
          <w:p w14:paraId="6F1619AD" w14:textId="5439ECC8" w:rsidR="005D5057" w:rsidRPr="005D5057" w:rsidRDefault="005D5057">
            <w:pPr>
              <w:rPr>
                <w:rFonts w:asciiTheme="minorHAnsi" w:hAnsiTheme="minorHAnsi"/>
              </w:rPr>
            </w:pPr>
            <w:r>
              <w:rPr>
                <w:rFonts w:asciiTheme="minorHAnsi" w:hAnsiTheme="minorHAnsi"/>
              </w:rPr>
              <w:t>PC2</w:t>
            </w:r>
          </w:p>
        </w:tc>
        <w:tc>
          <w:tcPr>
            <w:tcW w:w="6600" w:type="dxa"/>
          </w:tcPr>
          <w:p w14:paraId="3DE3FAA2" w14:textId="77777777" w:rsidR="005D5057" w:rsidRPr="005D5057" w:rsidRDefault="005D5057">
            <w:pPr>
              <w:rPr>
                <w:rFonts w:asciiTheme="minorHAnsi" w:hAnsiTheme="minorHAnsi"/>
                <w:color w:val="EE0000"/>
              </w:rPr>
            </w:pPr>
          </w:p>
        </w:tc>
      </w:tr>
      <w:tr w:rsidR="005D5057" w:rsidRPr="005D5057" w14:paraId="51747193" w14:textId="77777777" w:rsidTr="005D5057">
        <w:trPr>
          <w:trHeight w:val="301"/>
        </w:trPr>
        <w:tc>
          <w:tcPr>
            <w:tcW w:w="2689" w:type="dxa"/>
            <w:hideMark/>
          </w:tcPr>
          <w:p w14:paraId="5D14A439" w14:textId="77777777" w:rsidR="005D5057" w:rsidRPr="005D5057" w:rsidRDefault="005D5057">
            <w:pPr>
              <w:rPr>
                <w:rFonts w:asciiTheme="minorHAnsi" w:hAnsiTheme="minorHAnsi"/>
              </w:rPr>
            </w:pPr>
            <w:r w:rsidRPr="005D5057">
              <w:rPr>
                <w:rFonts w:asciiTheme="minorHAnsi" w:hAnsiTheme="minorHAnsi"/>
              </w:rPr>
              <w:t>Variance explained</w:t>
            </w:r>
          </w:p>
        </w:tc>
        <w:tc>
          <w:tcPr>
            <w:tcW w:w="6600" w:type="dxa"/>
            <w:hideMark/>
          </w:tcPr>
          <w:p w14:paraId="7BED1611" w14:textId="77777777" w:rsidR="005D5057" w:rsidRPr="005D5057" w:rsidRDefault="005D5057">
            <w:pPr>
              <w:rPr>
                <w:rFonts w:asciiTheme="minorHAnsi" w:hAnsiTheme="minorHAnsi"/>
                <w:color w:val="EE0000"/>
              </w:rPr>
            </w:pPr>
          </w:p>
        </w:tc>
      </w:tr>
      <w:tr w:rsidR="005D5057" w:rsidRPr="005D5057" w14:paraId="4FD70461" w14:textId="77777777" w:rsidTr="005D5057">
        <w:trPr>
          <w:trHeight w:val="314"/>
        </w:trPr>
        <w:tc>
          <w:tcPr>
            <w:tcW w:w="2689" w:type="dxa"/>
            <w:hideMark/>
          </w:tcPr>
          <w:p w14:paraId="7B3607B7" w14:textId="77777777" w:rsidR="005D5057" w:rsidRPr="005D5057" w:rsidRDefault="005D5057">
            <w:pPr>
              <w:rPr>
                <w:rFonts w:asciiTheme="minorHAnsi" w:hAnsiTheme="minorHAnsi"/>
              </w:rPr>
            </w:pPr>
            <w:r w:rsidRPr="005D5057">
              <w:rPr>
                <w:rFonts w:asciiTheme="minorHAnsi" w:hAnsiTheme="minorHAnsi"/>
              </w:rPr>
              <w:t>Hierarchical clustering</w:t>
            </w:r>
          </w:p>
        </w:tc>
        <w:tc>
          <w:tcPr>
            <w:tcW w:w="6600" w:type="dxa"/>
            <w:hideMark/>
          </w:tcPr>
          <w:p w14:paraId="62D2E639" w14:textId="77777777" w:rsidR="005D5057" w:rsidRPr="005D5057" w:rsidRDefault="005D5057">
            <w:pPr>
              <w:rPr>
                <w:rFonts w:asciiTheme="minorHAnsi" w:hAnsiTheme="minorHAnsi"/>
                <w:color w:val="EE0000"/>
              </w:rPr>
            </w:pPr>
          </w:p>
        </w:tc>
      </w:tr>
      <w:tr w:rsidR="005D5057" w:rsidRPr="005D5057" w14:paraId="5D33E897" w14:textId="77777777" w:rsidTr="005D5057">
        <w:trPr>
          <w:trHeight w:val="301"/>
        </w:trPr>
        <w:tc>
          <w:tcPr>
            <w:tcW w:w="2689" w:type="dxa"/>
            <w:hideMark/>
          </w:tcPr>
          <w:p w14:paraId="06CFD7C1" w14:textId="77777777" w:rsidR="005D5057" w:rsidRPr="005D5057" w:rsidRDefault="005D5057">
            <w:pPr>
              <w:rPr>
                <w:rFonts w:asciiTheme="minorHAnsi" w:hAnsiTheme="minorHAnsi"/>
              </w:rPr>
            </w:pPr>
            <w:r w:rsidRPr="005D5057">
              <w:rPr>
                <w:rFonts w:asciiTheme="minorHAnsi" w:hAnsiTheme="minorHAnsi"/>
              </w:rPr>
              <w:t>Batch effect</w:t>
            </w:r>
          </w:p>
        </w:tc>
        <w:tc>
          <w:tcPr>
            <w:tcW w:w="6600" w:type="dxa"/>
            <w:hideMark/>
          </w:tcPr>
          <w:p w14:paraId="6E94CAC5" w14:textId="77777777" w:rsidR="005D5057" w:rsidRPr="005D5057" w:rsidRDefault="005D5057">
            <w:pPr>
              <w:rPr>
                <w:rFonts w:asciiTheme="minorHAnsi" w:hAnsiTheme="minorHAnsi"/>
                <w:color w:val="EE0000"/>
              </w:rPr>
            </w:pPr>
          </w:p>
        </w:tc>
      </w:tr>
      <w:tr w:rsidR="005D5057" w:rsidRPr="005D5057" w14:paraId="1CE91CAE" w14:textId="77777777" w:rsidTr="005D5057">
        <w:trPr>
          <w:trHeight w:val="301"/>
        </w:trPr>
        <w:tc>
          <w:tcPr>
            <w:tcW w:w="2689" w:type="dxa"/>
            <w:hideMark/>
          </w:tcPr>
          <w:p w14:paraId="2B6EE0D1" w14:textId="77777777" w:rsidR="005D5057" w:rsidRPr="005D5057" w:rsidRDefault="005D5057">
            <w:pPr>
              <w:rPr>
                <w:rFonts w:asciiTheme="minorHAnsi" w:hAnsiTheme="minorHAnsi"/>
              </w:rPr>
            </w:pPr>
            <w:r w:rsidRPr="005D5057">
              <w:rPr>
                <w:rFonts w:asciiTheme="minorHAnsi" w:hAnsiTheme="minorHAnsi"/>
              </w:rPr>
              <w:t>Normalisation</w:t>
            </w:r>
          </w:p>
        </w:tc>
        <w:tc>
          <w:tcPr>
            <w:tcW w:w="6600" w:type="dxa"/>
            <w:hideMark/>
          </w:tcPr>
          <w:p w14:paraId="57B38459" w14:textId="77777777" w:rsidR="005D5057" w:rsidRPr="005D5057" w:rsidRDefault="005D5057">
            <w:pPr>
              <w:rPr>
                <w:rFonts w:asciiTheme="minorHAnsi" w:hAnsiTheme="minorHAnsi"/>
                <w:color w:val="EE0000"/>
              </w:rPr>
            </w:pPr>
          </w:p>
        </w:tc>
      </w:tr>
      <w:tr w:rsidR="005D5057" w:rsidRPr="005D5057" w14:paraId="2171FC2F" w14:textId="77777777" w:rsidTr="005D5057">
        <w:trPr>
          <w:trHeight w:val="301"/>
        </w:trPr>
        <w:tc>
          <w:tcPr>
            <w:tcW w:w="2689" w:type="dxa"/>
            <w:hideMark/>
          </w:tcPr>
          <w:p w14:paraId="35FE0A97" w14:textId="77777777" w:rsidR="005D5057" w:rsidRPr="005D5057" w:rsidRDefault="005D5057">
            <w:pPr>
              <w:rPr>
                <w:rFonts w:asciiTheme="minorHAnsi" w:hAnsiTheme="minorHAnsi"/>
              </w:rPr>
            </w:pPr>
            <w:r w:rsidRPr="005D5057">
              <w:rPr>
                <w:rFonts w:asciiTheme="minorHAnsi" w:hAnsiTheme="minorHAnsi"/>
              </w:rPr>
              <w:t>Outlier</w:t>
            </w:r>
          </w:p>
        </w:tc>
        <w:tc>
          <w:tcPr>
            <w:tcW w:w="6600" w:type="dxa"/>
            <w:hideMark/>
          </w:tcPr>
          <w:p w14:paraId="6DE9125A" w14:textId="77777777" w:rsidR="005D5057" w:rsidRPr="005D5057" w:rsidRDefault="005D5057">
            <w:pPr>
              <w:rPr>
                <w:rFonts w:asciiTheme="minorHAnsi" w:hAnsiTheme="minorHAnsi"/>
                <w:color w:val="EE0000"/>
              </w:rPr>
            </w:pPr>
          </w:p>
        </w:tc>
      </w:tr>
    </w:tbl>
    <w:p w14:paraId="1FCE0B4A" w14:textId="77777777" w:rsidR="005D5057" w:rsidRPr="005D5057" w:rsidRDefault="005D5057" w:rsidP="00D233CD">
      <w:pPr>
        <w:pStyle w:val="NormalWeb"/>
        <w:rPr>
          <w:rFonts w:asciiTheme="minorHAnsi" w:hAnsiTheme="minorHAnsi"/>
          <w:b/>
          <w:bCs/>
          <w:u w:val="single"/>
        </w:rPr>
      </w:pPr>
    </w:p>
    <w:p w14:paraId="4E7B8210" w14:textId="072059F1" w:rsidR="00C34017" w:rsidRPr="004721F7" w:rsidRDefault="00C34017" w:rsidP="00C34017">
      <w:pPr>
        <w:pStyle w:val="NormalWeb"/>
        <w:rPr>
          <w:rFonts w:asciiTheme="minorHAnsi" w:hAnsiTheme="minorHAnsi"/>
          <w:b/>
          <w:bCs/>
          <w:u w:val="single"/>
        </w:rPr>
      </w:pPr>
      <w:r w:rsidRPr="004721F7">
        <w:rPr>
          <w:rFonts w:asciiTheme="minorHAnsi" w:hAnsiTheme="minorHAnsi"/>
          <w:b/>
          <w:bCs/>
          <w:u w:val="single"/>
        </w:rPr>
        <w:lastRenderedPageBreak/>
        <w:t xml:space="preserve">Part </w:t>
      </w:r>
      <w:r w:rsidR="00D730C5">
        <w:rPr>
          <w:rFonts w:asciiTheme="minorHAnsi" w:hAnsiTheme="minorHAnsi"/>
          <w:b/>
          <w:bCs/>
          <w:u w:val="single"/>
        </w:rPr>
        <w:t>2</w:t>
      </w:r>
      <w:r w:rsidRPr="004721F7">
        <w:rPr>
          <w:rFonts w:asciiTheme="minorHAnsi" w:hAnsiTheme="minorHAnsi"/>
          <w:b/>
          <w:bCs/>
          <w:u w:val="single"/>
        </w:rPr>
        <w:t xml:space="preserve"> – </w:t>
      </w:r>
      <w:r w:rsidR="00D730C5">
        <w:rPr>
          <w:rFonts w:asciiTheme="minorHAnsi" w:hAnsiTheme="minorHAnsi"/>
          <w:b/>
          <w:bCs/>
          <w:u w:val="single"/>
        </w:rPr>
        <w:t>Principal Component Analysis in RNA-</w:t>
      </w:r>
      <w:proofErr w:type="spellStart"/>
      <w:r w:rsidR="00D730C5">
        <w:rPr>
          <w:rFonts w:asciiTheme="minorHAnsi" w:hAnsiTheme="minorHAnsi"/>
          <w:b/>
          <w:bCs/>
          <w:u w:val="single"/>
        </w:rPr>
        <w:t>seq</w:t>
      </w:r>
      <w:proofErr w:type="spellEnd"/>
      <w:r w:rsidR="00D730C5">
        <w:rPr>
          <w:rFonts w:asciiTheme="minorHAnsi" w:hAnsiTheme="minorHAnsi"/>
          <w:b/>
          <w:bCs/>
          <w:u w:val="single"/>
        </w:rPr>
        <w:t xml:space="preserve"> analysis (Dimension Reduction)</w:t>
      </w:r>
    </w:p>
    <w:p w14:paraId="57FDDC9C" w14:textId="3F60A38A" w:rsidR="00250C90" w:rsidRDefault="00C34017" w:rsidP="00C34017">
      <w:pPr>
        <w:pStyle w:val="NormalWeb"/>
        <w:rPr>
          <w:rFonts w:asciiTheme="minorHAnsi" w:hAnsiTheme="minorHAnsi"/>
        </w:rPr>
      </w:pPr>
      <w:r w:rsidRPr="004721F7">
        <w:rPr>
          <w:rFonts w:asciiTheme="minorHAnsi" w:hAnsiTheme="minorHAnsi"/>
        </w:rPr>
        <w:t xml:space="preserve">In the previous </w:t>
      </w:r>
      <w:r w:rsidR="001A3334">
        <w:rPr>
          <w:rFonts w:asciiTheme="minorHAnsi" w:hAnsiTheme="minorHAnsi"/>
        </w:rPr>
        <w:t>workshops we began analysing RNA-</w:t>
      </w:r>
      <w:proofErr w:type="spellStart"/>
      <w:r w:rsidR="001A3334">
        <w:rPr>
          <w:rFonts w:asciiTheme="minorHAnsi" w:hAnsiTheme="minorHAnsi"/>
        </w:rPr>
        <w:t>seq</w:t>
      </w:r>
      <w:proofErr w:type="spellEnd"/>
      <w:r w:rsidR="001A3334">
        <w:rPr>
          <w:rFonts w:asciiTheme="minorHAnsi" w:hAnsiTheme="minorHAnsi"/>
        </w:rPr>
        <w:t xml:space="preserve"> raw read data for quality using </w:t>
      </w:r>
      <w:proofErr w:type="spellStart"/>
      <w:r w:rsidR="001A3334">
        <w:rPr>
          <w:rFonts w:asciiTheme="minorHAnsi" w:hAnsiTheme="minorHAnsi"/>
        </w:rPr>
        <w:t>FastQC</w:t>
      </w:r>
      <w:proofErr w:type="spellEnd"/>
      <w:r w:rsidR="001A3334">
        <w:rPr>
          <w:rFonts w:asciiTheme="minorHAnsi" w:hAnsiTheme="minorHAnsi"/>
        </w:rPr>
        <w:t xml:space="preserve"> tool. We will continue ahead with this </w:t>
      </w:r>
      <w:proofErr w:type="gramStart"/>
      <w:r w:rsidR="001A3334">
        <w:rPr>
          <w:rFonts w:asciiTheme="minorHAnsi" w:hAnsiTheme="minorHAnsi"/>
        </w:rPr>
        <w:t>data</w:t>
      </w:r>
      <w:proofErr w:type="gramEnd"/>
      <w:r w:rsidR="001A3334">
        <w:rPr>
          <w:rFonts w:asciiTheme="minorHAnsi" w:hAnsiTheme="minorHAnsi"/>
        </w:rPr>
        <w:t xml:space="preserve"> but we will skip a few steps for now (steps we will cover in week 8). We will continue from a later stage in transcriptomic analysis (= after alignment to the reference genome), where we now have read counts for each gene in for each sample</w:t>
      </w:r>
      <w:r w:rsidR="00712C0F">
        <w:rPr>
          <w:rFonts w:asciiTheme="minorHAnsi" w:hAnsiTheme="minorHAnsi"/>
        </w:rPr>
        <w:t>.</w:t>
      </w:r>
    </w:p>
    <w:p w14:paraId="164CCB5B" w14:textId="75DDD4DE" w:rsidR="00712C0F" w:rsidRDefault="00712C0F" w:rsidP="00712C0F">
      <w:pPr>
        <w:pStyle w:val="NormalWeb"/>
        <w:rPr>
          <w:rFonts w:asciiTheme="minorHAnsi" w:hAnsiTheme="minorHAnsi"/>
        </w:rPr>
      </w:pPr>
      <w:r>
        <w:rPr>
          <w:rFonts w:asciiTheme="minorHAnsi" w:hAnsiTheme="minorHAnsi"/>
        </w:rPr>
        <w:t>Import the gene counts files for this data into Galaxy:</w:t>
      </w:r>
    </w:p>
    <w:p w14:paraId="3FD98268" w14:textId="4B8AF41B" w:rsidR="00712C0F" w:rsidRDefault="00712C0F" w:rsidP="00712C0F">
      <w:pPr>
        <w:pStyle w:val="NormalWeb"/>
        <w:numPr>
          <w:ilvl w:val="0"/>
          <w:numId w:val="28"/>
        </w:numPr>
        <w:rPr>
          <w:rFonts w:asciiTheme="minorHAnsi" w:hAnsiTheme="minorHAnsi"/>
        </w:rPr>
      </w:pPr>
      <w:r>
        <w:rPr>
          <w:rFonts w:asciiTheme="minorHAnsi" w:hAnsiTheme="minorHAnsi"/>
        </w:rPr>
        <w:t>Click “Upload”</w:t>
      </w:r>
    </w:p>
    <w:p w14:paraId="5089312A" w14:textId="76E019EC" w:rsidR="00712C0F" w:rsidRDefault="00712C0F" w:rsidP="00712C0F">
      <w:pPr>
        <w:pStyle w:val="NormalWeb"/>
        <w:numPr>
          <w:ilvl w:val="0"/>
          <w:numId w:val="28"/>
        </w:numPr>
        <w:rPr>
          <w:rFonts w:asciiTheme="minorHAnsi" w:hAnsiTheme="minorHAnsi"/>
        </w:rPr>
      </w:pPr>
      <w:r>
        <w:rPr>
          <w:rFonts w:asciiTheme="minorHAnsi" w:hAnsiTheme="minorHAnsi"/>
        </w:rPr>
        <w:t>Click “Paste/Fetch data”</w:t>
      </w:r>
    </w:p>
    <w:p w14:paraId="402C953F" w14:textId="37416962" w:rsidR="00712C0F" w:rsidRPr="00310BDF" w:rsidRDefault="00712C0F" w:rsidP="00712C0F">
      <w:pPr>
        <w:pStyle w:val="NormalWeb"/>
        <w:numPr>
          <w:ilvl w:val="0"/>
          <w:numId w:val="28"/>
        </w:numPr>
        <w:rPr>
          <w:rFonts w:asciiTheme="minorHAnsi" w:hAnsiTheme="minorHAnsi"/>
        </w:rPr>
      </w:pPr>
      <w:r>
        <w:rPr>
          <w:rFonts w:asciiTheme="minorHAnsi" w:hAnsiTheme="minorHAnsi"/>
        </w:rPr>
        <w:t xml:space="preserve">Paste the links </w:t>
      </w:r>
      <w:r w:rsidR="00310BDF">
        <w:rPr>
          <w:rFonts w:asciiTheme="minorHAnsi" w:hAnsiTheme="minorHAnsi"/>
        </w:rPr>
        <w:t>below into the space then click “Start”</w:t>
      </w:r>
      <w:r>
        <w:rPr>
          <w:rFonts w:asciiTheme="minorHAnsi" w:hAnsiTheme="minorHAnsi"/>
          <w:noProof/>
          <w14:ligatures w14:val="standardContextual"/>
        </w:rPr>
        <mc:AlternateContent>
          <mc:Choice Requires="wps">
            <w:drawing>
              <wp:anchor distT="0" distB="0" distL="114300" distR="114300" simplePos="0" relativeHeight="251670528" behindDoc="0" locked="0" layoutInCell="1" allowOverlap="1" wp14:anchorId="13936097" wp14:editId="3583F929">
                <wp:simplePos x="0" y="0"/>
                <wp:positionH relativeFrom="column">
                  <wp:posOffset>7951</wp:posOffset>
                </wp:positionH>
                <wp:positionV relativeFrom="paragraph">
                  <wp:posOffset>309797</wp:posOffset>
                </wp:positionV>
                <wp:extent cx="5605670" cy="1176793"/>
                <wp:effectExtent l="0" t="0" r="8255" b="17145"/>
                <wp:wrapNone/>
                <wp:docPr id="1920595914" name="Text Box 10"/>
                <wp:cNvGraphicFramePr/>
                <a:graphic xmlns:a="http://schemas.openxmlformats.org/drawingml/2006/main">
                  <a:graphicData uri="http://schemas.microsoft.com/office/word/2010/wordprocessingShape">
                    <wps:wsp>
                      <wps:cNvSpPr txBox="1"/>
                      <wps:spPr>
                        <a:xfrm>
                          <a:off x="0" y="0"/>
                          <a:ext cx="5605670" cy="1176793"/>
                        </a:xfrm>
                        <a:prstGeom prst="rect">
                          <a:avLst/>
                        </a:prstGeom>
                        <a:solidFill>
                          <a:schemeClr val="lt1"/>
                        </a:solidFill>
                        <a:ln w="6350">
                          <a:solidFill>
                            <a:prstClr val="black"/>
                          </a:solidFill>
                        </a:ln>
                      </wps:spPr>
                      <wps:txbx>
                        <w:txbxContent>
                          <w:p w14:paraId="24AE0248" w14:textId="77777777" w:rsidR="00712C0F" w:rsidRPr="00712C0F" w:rsidRDefault="00712C0F" w:rsidP="00712C0F">
                            <w:pPr>
                              <w:rPr>
                                <w:rFonts w:asciiTheme="minorHAnsi" w:hAnsiTheme="minorHAnsi"/>
                                <w:sz w:val="20"/>
                                <w:szCs w:val="20"/>
                              </w:rPr>
                            </w:pPr>
                            <w:r w:rsidRPr="00712C0F">
                              <w:rPr>
                                <w:rFonts w:asciiTheme="minorHAnsi" w:hAnsiTheme="minorHAnsi"/>
                                <w:sz w:val="20"/>
                                <w:szCs w:val="20"/>
                              </w:rPr>
                              <w:t>https://zenodo.org/record/6457007/files/GSM461176_untreat_single_featureCounts.counts</w:t>
                            </w:r>
                          </w:p>
                          <w:p w14:paraId="429A4917" w14:textId="77777777" w:rsidR="00712C0F" w:rsidRPr="00712C0F" w:rsidRDefault="00712C0F" w:rsidP="00712C0F">
                            <w:pPr>
                              <w:rPr>
                                <w:rFonts w:asciiTheme="minorHAnsi" w:hAnsiTheme="minorHAnsi"/>
                                <w:sz w:val="20"/>
                                <w:szCs w:val="20"/>
                              </w:rPr>
                            </w:pPr>
                            <w:r w:rsidRPr="00712C0F">
                              <w:rPr>
                                <w:rFonts w:asciiTheme="minorHAnsi" w:hAnsiTheme="minorHAnsi"/>
                                <w:sz w:val="20"/>
                                <w:szCs w:val="20"/>
                              </w:rPr>
                              <w:t>https://zenodo.org/record/6457007/files/GSM461177_untreat_paired_featureCounts.counts</w:t>
                            </w:r>
                          </w:p>
                          <w:p w14:paraId="33F2D564" w14:textId="77777777" w:rsidR="00712C0F" w:rsidRPr="00712C0F" w:rsidRDefault="00712C0F" w:rsidP="00712C0F">
                            <w:pPr>
                              <w:rPr>
                                <w:rFonts w:asciiTheme="minorHAnsi" w:hAnsiTheme="minorHAnsi"/>
                                <w:sz w:val="20"/>
                                <w:szCs w:val="20"/>
                              </w:rPr>
                            </w:pPr>
                            <w:r w:rsidRPr="00712C0F">
                              <w:rPr>
                                <w:rFonts w:asciiTheme="minorHAnsi" w:hAnsiTheme="minorHAnsi"/>
                                <w:sz w:val="20"/>
                                <w:szCs w:val="20"/>
                              </w:rPr>
                              <w:t>https://zenodo.org/record/6457007/files/GSM461178_untreat_paired_featureCounts.counts</w:t>
                            </w:r>
                          </w:p>
                          <w:p w14:paraId="05F13599" w14:textId="77777777" w:rsidR="00712C0F" w:rsidRPr="00712C0F" w:rsidRDefault="00712C0F" w:rsidP="00712C0F">
                            <w:pPr>
                              <w:rPr>
                                <w:rFonts w:asciiTheme="minorHAnsi" w:hAnsiTheme="minorHAnsi"/>
                                <w:sz w:val="20"/>
                                <w:szCs w:val="20"/>
                              </w:rPr>
                            </w:pPr>
                            <w:r w:rsidRPr="00712C0F">
                              <w:rPr>
                                <w:rFonts w:asciiTheme="minorHAnsi" w:hAnsiTheme="minorHAnsi"/>
                                <w:sz w:val="20"/>
                                <w:szCs w:val="20"/>
                              </w:rPr>
                              <w:t>https://zenodo.org/record/6457007/files/GSM461179_treat_single_featureCounts.counts</w:t>
                            </w:r>
                          </w:p>
                          <w:p w14:paraId="11A1E103" w14:textId="77777777" w:rsidR="00712C0F" w:rsidRPr="00712C0F" w:rsidRDefault="00712C0F" w:rsidP="00712C0F">
                            <w:pPr>
                              <w:rPr>
                                <w:rFonts w:asciiTheme="minorHAnsi" w:hAnsiTheme="minorHAnsi"/>
                                <w:sz w:val="20"/>
                                <w:szCs w:val="20"/>
                              </w:rPr>
                            </w:pPr>
                            <w:r w:rsidRPr="00712C0F">
                              <w:rPr>
                                <w:rFonts w:asciiTheme="minorHAnsi" w:hAnsiTheme="minorHAnsi"/>
                                <w:sz w:val="20"/>
                                <w:szCs w:val="20"/>
                              </w:rPr>
                              <w:t>https://zenodo.org/record/6457007/files/GSM461180_treat_paired_featureCounts.counts</w:t>
                            </w:r>
                          </w:p>
                          <w:p w14:paraId="0A41ECEF" w14:textId="77777777" w:rsidR="00712C0F" w:rsidRPr="00712C0F" w:rsidRDefault="00712C0F" w:rsidP="00712C0F">
                            <w:pPr>
                              <w:rPr>
                                <w:rFonts w:asciiTheme="minorHAnsi" w:hAnsiTheme="minorHAnsi"/>
                                <w:sz w:val="20"/>
                                <w:szCs w:val="20"/>
                              </w:rPr>
                            </w:pPr>
                            <w:r w:rsidRPr="00712C0F">
                              <w:rPr>
                                <w:rFonts w:asciiTheme="minorHAnsi" w:hAnsiTheme="minorHAnsi"/>
                                <w:sz w:val="20"/>
                                <w:szCs w:val="20"/>
                              </w:rPr>
                              <w:t>https://zenodo.org/record/6457007/files/GSM461181_treat_paired_featureCounts.counts</w:t>
                            </w:r>
                          </w:p>
                          <w:p w14:paraId="76EE2CBD" w14:textId="1E2B532F" w:rsidR="00712C0F" w:rsidRPr="00712C0F" w:rsidRDefault="00712C0F" w:rsidP="00712C0F">
                            <w:pPr>
                              <w:rPr>
                                <w:rFonts w:asciiTheme="minorHAnsi" w:hAnsiTheme="minorHAnsi"/>
                                <w:sz w:val="20"/>
                                <w:szCs w:val="20"/>
                              </w:rPr>
                            </w:pPr>
                            <w:r w:rsidRPr="00712C0F">
                              <w:rPr>
                                <w:rFonts w:asciiTheme="minorHAnsi" w:hAnsiTheme="minorHAnsi"/>
                                <w:sz w:val="20"/>
                                <w:szCs w:val="20"/>
                              </w:rPr>
                              <w:t>https://zenodo.org/record/6457007/files/GSM461182_untreat_single_featureCounts.counts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936097" id="_x0000_t202" coordsize="21600,21600" o:spt="202" path="m,l,21600r21600,l21600,xe">
                <v:stroke joinstyle="miter"/>
                <v:path gradientshapeok="t" o:connecttype="rect"/>
              </v:shapetype>
              <v:shape id="Text Box 10" o:spid="_x0000_s1026" type="#_x0000_t202" style="position:absolute;left:0;text-align:left;margin-left:.65pt;margin-top:24.4pt;width:441.4pt;height:92.6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" fillcolor="white [3201]" strokeweight=".5pt">
                <v:textbox>
                  <w:txbxContent>
                    <w:p w14:paraId="24AE0248" w14:textId="77777777" w:rsidR="00712C0F" w:rsidRPr="00712C0F" w:rsidRDefault="00712C0F" w:rsidP="00712C0F">
                      <w:pPr>
                        <w:rPr>
                          <w:rFonts w:asciiTheme="minorHAnsi" w:hAnsiTheme="minorHAnsi"/>
                          <w:sz w:val="20"/>
                          <w:szCs w:val="20"/>
                        </w:rPr>
                      </w:pPr>
                      <w:r w:rsidRPr="00712C0F">
                        <w:rPr>
                          <w:rFonts w:asciiTheme="minorHAnsi" w:hAnsiTheme="minorHAnsi"/>
                          <w:sz w:val="20"/>
                          <w:szCs w:val="20"/>
                        </w:rPr>
                        <w:t>https://zenodo.org/record/6457007/files/GSM461176_untreat_single_featureCounts.counts</w:t>
                      </w:r>
                    </w:p>
                    <w:p w14:paraId="429A4917" w14:textId="77777777" w:rsidR="00712C0F" w:rsidRPr="00712C0F" w:rsidRDefault="00712C0F" w:rsidP="00712C0F">
                      <w:pPr>
                        <w:rPr>
                          <w:rFonts w:asciiTheme="minorHAnsi" w:hAnsiTheme="minorHAnsi"/>
                          <w:sz w:val="20"/>
                          <w:szCs w:val="20"/>
                        </w:rPr>
                      </w:pPr>
                      <w:r w:rsidRPr="00712C0F">
                        <w:rPr>
                          <w:rFonts w:asciiTheme="minorHAnsi" w:hAnsiTheme="minorHAnsi"/>
                          <w:sz w:val="20"/>
                          <w:szCs w:val="20"/>
                        </w:rPr>
                        <w:t>https://zenodo.org/record/6457007/files/GSM461177_untreat_paired_featureCounts.counts</w:t>
                      </w:r>
                    </w:p>
                    <w:p w14:paraId="33F2D564" w14:textId="77777777" w:rsidR="00712C0F" w:rsidRPr="00712C0F" w:rsidRDefault="00712C0F" w:rsidP="00712C0F">
                      <w:pPr>
                        <w:rPr>
                          <w:rFonts w:asciiTheme="minorHAnsi" w:hAnsiTheme="minorHAnsi"/>
                          <w:sz w:val="20"/>
                          <w:szCs w:val="20"/>
                        </w:rPr>
                      </w:pPr>
                      <w:r w:rsidRPr="00712C0F">
                        <w:rPr>
                          <w:rFonts w:asciiTheme="minorHAnsi" w:hAnsiTheme="minorHAnsi"/>
                          <w:sz w:val="20"/>
                          <w:szCs w:val="20"/>
                        </w:rPr>
                        <w:t>https://zenodo.org/record/6457007/files/GSM461178_untreat_paired_featureCounts.counts</w:t>
                      </w:r>
                    </w:p>
                    <w:p w14:paraId="05F13599" w14:textId="77777777" w:rsidR="00712C0F" w:rsidRPr="00712C0F" w:rsidRDefault="00712C0F" w:rsidP="00712C0F">
                      <w:pPr>
                        <w:rPr>
                          <w:rFonts w:asciiTheme="minorHAnsi" w:hAnsiTheme="minorHAnsi"/>
                          <w:sz w:val="20"/>
                          <w:szCs w:val="20"/>
                        </w:rPr>
                      </w:pPr>
                      <w:r w:rsidRPr="00712C0F">
                        <w:rPr>
                          <w:rFonts w:asciiTheme="minorHAnsi" w:hAnsiTheme="minorHAnsi"/>
                          <w:sz w:val="20"/>
                          <w:szCs w:val="20"/>
                        </w:rPr>
                        <w:t>https://zenodo.org/record/6457007/files/GSM461179_treat_single_featureCounts.counts</w:t>
                      </w:r>
                    </w:p>
                    <w:p w14:paraId="11A1E103" w14:textId="77777777" w:rsidR="00712C0F" w:rsidRPr="00712C0F" w:rsidRDefault="00712C0F" w:rsidP="00712C0F">
                      <w:pPr>
                        <w:rPr>
                          <w:rFonts w:asciiTheme="minorHAnsi" w:hAnsiTheme="minorHAnsi"/>
                          <w:sz w:val="20"/>
                          <w:szCs w:val="20"/>
                        </w:rPr>
                      </w:pPr>
                      <w:r w:rsidRPr="00712C0F">
                        <w:rPr>
                          <w:rFonts w:asciiTheme="minorHAnsi" w:hAnsiTheme="minorHAnsi"/>
                          <w:sz w:val="20"/>
                          <w:szCs w:val="20"/>
                        </w:rPr>
                        <w:t>https://zenodo.org/record/6457007/files/GSM461180_treat_paired_featureCounts.counts</w:t>
                      </w:r>
                    </w:p>
                    <w:p w14:paraId="0A41ECEF" w14:textId="77777777" w:rsidR="00712C0F" w:rsidRPr="00712C0F" w:rsidRDefault="00712C0F" w:rsidP="00712C0F">
                      <w:pPr>
                        <w:rPr>
                          <w:rFonts w:asciiTheme="minorHAnsi" w:hAnsiTheme="minorHAnsi"/>
                          <w:sz w:val="20"/>
                          <w:szCs w:val="20"/>
                        </w:rPr>
                      </w:pPr>
                      <w:r w:rsidRPr="00712C0F">
                        <w:rPr>
                          <w:rFonts w:asciiTheme="minorHAnsi" w:hAnsiTheme="minorHAnsi"/>
                          <w:sz w:val="20"/>
                          <w:szCs w:val="20"/>
                        </w:rPr>
                        <w:t>https://zenodo.org/record/6457007/files/GSM461181_treat_paired_featureCounts.counts</w:t>
                      </w:r>
                    </w:p>
                    <w:p w14:paraId="76EE2CBD" w14:textId="1E2B532F" w:rsidR="00712C0F" w:rsidRPr="00712C0F" w:rsidRDefault="00712C0F" w:rsidP="00712C0F">
                      <w:pPr>
                        <w:rPr>
                          <w:rFonts w:asciiTheme="minorHAnsi" w:hAnsiTheme="minorHAnsi"/>
                          <w:sz w:val="20"/>
                          <w:szCs w:val="20"/>
                        </w:rPr>
                      </w:pPr>
                      <w:r w:rsidRPr="00712C0F">
                        <w:rPr>
                          <w:rFonts w:asciiTheme="minorHAnsi" w:hAnsiTheme="minorHAnsi"/>
                          <w:sz w:val="20"/>
                          <w:szCs w:val="20"/>
                        </w:rPr>
                        <w:t>https://zenodo.org/record/6457007/files/GSM461182_untreat_single_featureCounts.counts</w:t>
                      </w:r>
                    </w:p>
                  </w:txbxContent>
                </v:textbox>
              </v:shape>
            </w:pict>
          </mc:Fallback>
        </mc:AlternateContent>
      </w:r>
    </w:p>
    <w:p w14:paraId="38F1F3BC" w14:textId="77777777" w:rsidR="00712C0F" w:rsidRDefault="00712C0F" w:rsidP="00712C0F">
      <w:pPr>
        <w:pStyle w:val="NormalWeb"/>
        <w:rPr>
          <w:rFonts w:asciiTheme="minorHAnsi" w:hAnsiTheme="minorHAnsi"/>
        </w:rPr>
      </w:pPr>
    </w:p>
    <w:p w14:paraId="6EA2012B" w14:textId="77777777" w:rsidR="00310BDF" w:rsidRDefault="00250C90" w:rsidP="00C34017">
      <w:pPr>
        <w:pStyle w:val="NormalWeb"/>
        <w:rPr>
          <w:rFonts w:asciiTheme="minorHAnsi" w:hAnsiTheme="minorHAnsi"/>
        </w:rPr>
      </w:pPr>
      <w:r w:rsidRPr="00250C90">
        <w:rPr>
          <w:rFonts w:asciiTheme="minorHAnsi" w:hAnsiTheme="minorHAnsi"/>
        </w:rPr>
        <w:t>DESeq2</w:t>
      </w:r>
      <w:r>
        <w:rPr>
          <w:rFonts w:asciiTheme="minorHAnsi" w:hAnsiTheme="minorHAnsi"/>
        </w:rPr>
        <w:t xml:space="preserve"> is a tool in Galaxy that identifies differentially expressed genes in transcriptomic analysis (downstream to what we are doing this week – we will return in week 8). To do this, DESeq2 must first normalise the gene counts across samples</w:t>
      </w:r>
      <w:r w:rsidR="00712C0F">
        <w:rPr>
          <w:rFonts w:asciiTheme="minorHAnsi" w:hAnsiTheme="minorHAnsi"/>
        </w:rPr>
        <w:t>… an</w:t>
      </w:r>
    </w:p>
    <w:p w14:paraId="062F7D3D" w14:textId="77777777" w:rsidR="00310BDF" w:rsidRDefault="00310BDF" w:rsidP="00C34017">
      <w:pPr>
        <w:pStyle w:val="NormalWeb"/>
        <w:rPr>
          <w:rFonts w:asciiTheme="minorHAnsi" w:hAnsiTheme="minorHAnsi"/>
        </w:rPr>
      </w:pPr>
    </w:p>
    <w:p w14:paraId="5BEFB1A3" w14:textId="5A85B078" w:rsidR="00310BDF" w:rsidRDefault="00310BDF" w:rsidP="00310BDF">
      <w:pPr>
        <w:pStyle w:val="NormalWeb"/>
        <w:numPr>
          <w:ilvl w:val="0"/>
          <w:numId w:val="28"/>
        </w:numPr>
        <w:rPr>
          <w:rFonts w:asciiTheme="minorHAnsi" w:hAnsiTheme="minorHAnsi"/>
        </w:rPr>
      </w:pPr>
      <w:r>
        <w:rPr>
          <w:rFonts w:asciiTheme="minorHAnsi" w:hAnsiTheme="minorHAnsi"/>
        </w:rPr>
        <w:t>Once they upload (turn green in history), search for “</w:t>
      </w:r>
      <w:r w:rsidRPr="00310BDF">
        <w:rPr>
          <w:rFonts w:asciiTheme="minorHAnsi" w:hAnsiTheme="minorHAnsi"/>
        </w:rPr>
        <w:t>DESeq2</w:t>
      </w:r>
      <w:r>
        <w:rPr>
          <w:rFonts w:asciiTheme="minorHAnsi" w:hAnsiTheme="minorHAnsi"/>
        </w:rPr>
        <w:t>” (</w:t>
      </w:r>
      <w:r w:rsidRPr="00310BDF">
        <w:rPr>
          <w:rFonts w:asciiTheme="minorHAnsi" w:hAnsiTheme="minorHAnsi"/>
        </w:rPr>
        <w:t>Determines differentially expressed features from count tables</w:t>
      </w:r>
      <w:r>
        <w:rPr>
          <w:rFonts w:asciiTheme="minorHAnsi" w:hAnsiTheme="minorHAnsi"/>
        </w:rPr>
        <w:t>)</w:t>
      </w:r>
    </w:p>
    <w:p w14:paraId="0FBB8EC7" w14:textId="0E32EA8C" w:rsidR="00310BDF" w:rsidRDefault="00310BDF" w:rsidP="00310BDF">
      <w:pPr>
        <w:pStyle w:val="NormalWeb"/>
        <w:numPr>
          <w:ilvl w:val="0"/>
          <w:numId w:val="28"/>
        </w:numPr>
        <w:rPr>
          <w:rFonts w:asciiTheme="minorHAnsi" w:hAnsiTheme="minorHAnsi"/>
        </w:rPr>
      </w:pPr>
      <w:r>
        <w:rPr>
          <w:rFonts w:asciiTheme="minorHAnsi" w:hAnsiTheme="minorHAnsi"/>
        </w:rPr>
        <w:t>“how” = select datasets per level</w:t>
      </w:r>
    </w:p>
    <w:p w14:paraId="473F17ED" w14:textId="4CAF417F" w:rsidR="00310BDF" w:rsidRDefault="00310BDF" w:rsidP="00310BDF">
      <w:pPr>
        <w:pStyle w:val="NormalWeb"/>
        <w:numPr>
          <w:ilvl w:val="0"/>
          <w:numId w:val="28"/>
        </w:numPr>
        <w:rPr>
          <w:rFonts w:asciiTheme="minorHAnsi" w:hAnsiTheme="minorHAnsi"/>
        </w:rPr>
      </w:pPr>
      <w:r>
        <w:rPr>
          <w:rFonts w:asciiTheme="minorHAnsi" w:hAnsiTheme="minorHAnsi"/>
        </w:rPr>
        <w:t xml:space="preserve">“Factor” </w:t>
      </w:r>
      <w:r w:rsidRPr="00310BDF">
        <w:rPr>
          <w:rFonts w:asciiTheme="minorHAnsi" w:hAnsiTheme="minorHAnsi"/>
        </w:rPr>
        <w:t xml:space="preserve">Specify a factor name, e.g. </w:t>
      </w:r>
      <w:proofErr w:type="spellStart"/>
      <w:r w:rsidRPr="00310BDF">
        <w:rPr>
          <w:rFonts w:asciiTheme="minorHAnsi" w:hAnsiTheme="minorHAnsi"/>
        </w:rPr>
        <w:t>effects_drug_x</w:t>
      </w:r>
      <w:proofErr w:type="spellEnd"/>
      <w:r w:rsidRPr="00310BDF">
        <w:rPr>
          <w:rFonts w:asciiTheme="minorHAnsi" w:hAnsiTheme="minorHAnsi"/>
        </w:rPr>
        <w:t xml:space="preserve"> or </w:t>
      </w:r>
      <w:proofErr w:type="spellStart"/>
      <w:r w:rsidRPr="00310BDF">
        <w:rPr>
          <w:rFonts w:asciiTheme="minorHAnsi" w:hAnsiTheme="minorHAnsi"/>
        </w:rPr>
        <w:t>cancer_markers</w:t>
      </w:r>
      <w:proofErr w:type="spellEnd"/>
      <w:r>
        <w:rPr>
          <w:rFonts w:asciiTheme="minorHAnsi" w:hAnsiTheme="minorHAnsi"/>
        </w:rPr>
        <w:t xml:space="preserve"> = Treatment</w:t>
      </w:r>
    </w:p>
    <w:p w14:paraId="4B08B45E" w14:textId="5C0AE4E4" w:rsidR="00310BDF" w:rsidRDefault="00310BDF" w:rsidP="00310BDF">
      <w:pPr>
        <w:pStyle w:val="NormalWeb"/>
        <w:numPr>
          <w:ilvl w:val="0"/>
          <w:numId w:val="28"/>
        </w:numPr>
        <w:rPr>
          <w:rFonts w:asciiTheme="minorHAnsi" w:hAnsiTheme="minorHAnsi"/>
        </w:rPr>
      </w:pPr>
      <w:r>
        <w:rPr>
          <w:rFonts w:asciiTheme="minorHAnsi" w:hAnsiTheme="minorHAnsi"/>
        </w:rPr>
        <w:t>“Factor level” 1 = Treated</w:t>
      </w:r>
    </w:p>
    <w:p w14:paraId="24DA42FB" w14:textId="5B7AA2F1" w:rsidR="00310BDF" w:rsidRDefault="00310BDF" w:rsidP="00310BDF">
      <w:pPr>
        <w:pStyle w:val="NormalWeb"/>
        <w:numPr>
          <w:ilvl w:val="0"/>
          <w:numId w:val="28"/>
        </w:numPr>
        <w:rPr>
          <w:rFonts w:asciiTheme="minorHAnsi" w:hAnsiTheme="minorHAnsi"/>
        </w:rPr>
      </w:pPr>
      <w:r>
        <w:rPr>
          <w:rFonts w:asciiTheme="minorHAnsi" w:hAnsiTheme="minorHAnsi"/>
        </w:rPr>
        <w:t xml:space="preserve">“Counts file(s) = select all “treated” samples – there are 3 in total. </w:t>
      </w:r>
    </w:p>
    <w:p w14:paraId="59E23072" w14:textId="78E50541" w:rsidR="00310BDF" w:rsidRDefault="00310BDF" w:rsidP="00310BDF">
      <w:pPr>
        <w:pStyle w:val="NormalWeb"/>
        <w:numPr>
          <w:ilvl w:val="0"/>
          <w:numId w:val="28"/>
        </w:numPr>
        <w:rPr>
          <w:rFonts w:asciiTheme="minorHAnsi" w:hAnsiTheme="minorHAnsi"/>
        </w:rPr>
      </w:pPr>
      <w:r>
        <w:rPr>
          <w:rFonts w:asciiTheme="minorHAnsi" w:hAnsiTheme="minorHAnsi"/>
        </w:rPr>
        <w:t xml:space="preserve">“Factor level” </w:t>
      </w:r>
      <w:r>
        <w:rPr>
          <w:rFonts w:asciiTheme="minorHAnsi" w:hAnsiTheme="minorHAnsi"/>
        </w:rPr>
        <w:t>2</w:t>
      </w:r>
      <w:r>
        <w:rPr>
          <w:rFonts w:asciiTheme="minorHAnsi" w:hAnsiTheme="minorHAnsi"/>
        </w:rPr>
        <w:t xml:space="preserve"> = </w:t>
      </w:r>
      <w:r>
        <w:rPr>
          <w:rFonts w:asciiTheme="minorHAnsi" w:hAnsiTheme="minorHAnsi"/>
        </w:rPr>
        <w:t>Unt</w:t>
      </w:r>
      <w:r>
        <w:rPr>
          <w:rFonts w:asciiTheme="minorHAnsi" w:hAnsiTheme="minorHAnsi"/>
        </w:rPr>
        <w:t>reated</w:t>
      </w:r>
    </w:p>
    <w:p w14:paraId="55696E9D" w14:textId="0CE9EB6B" w:rsidR="00310BDF" w:rsidRDefault="00310BDF" w:rsidP="00310BDF">
      <w:pPr>
        <w:pStyle w:val="NormalWeb"/>
        <w:numPr>
          <w:ilvl w:val="0"/>
          <w:numId w:val="28"/>
        </w:numPr>
        <w:rPr>
          <w:rFonts w:asciiTheme="minorHAnsi" w:hAnsiTheme="minorHAnsi"/>
        </w:rPr>
      </w:pPr>
      <w:r>
        <w:rPr>
          <w:rFonts w:asciiTheme="minorHAnsi" w:hAnsiTheme="minorHAnsi"/>
        </w:rPr>
        <w:t>“Counts file(s) = select all “</w:t>
      </w:r>
      <w:r>
        <w:rPr>
          <w:rFonts w:asciiTheme="minorHAnsi" w:hAnsiTheme="minorHAnsi"/>
        </w:rPr>
        <w:t>un</w:t>
      </w:r>
      <w:r>
        <w:rPr>
          <w:rFonts w:asciiTheme="minorHAnsi" w:hAnsiTheme="minorHAnsi"/>
        </w:rPr>
        <w:t xml:space="preserve">treated” samples – there are </w:t>
      </w:r>
      <w:r w:rsidR="00234D60">
        <w:rPr>
          <w:rFonts w:asciiTheme="minorHAnsi" w:hAnsiTheme="minorHAnsi"/>
        </w:rPr>
        <w:t>4</w:t>
      </w:r>
      <w:r>
        <w:rPr>
          <w:rFonts w:asciiTheme="minorHAnsi" w:hAnsiTheme="minorHAnsi"/>
        </w:rPr>
        <w:t xml:space="preserve"> in total. </w:t>
      </w:r>
    </w:p>
    <w:p w14:paraId="7E9796C9" w14:textId="75DB6478" w:rsidR="00310BDF" w:rsidRDefault="00B50226" w:rsidP="00310BDF">
      <w:pPr>
        <w:pStyle w:val="NormalWeb"/>
        <w:numPr>
          <w:ilvl w:val="0"/>
          <w:numId w:val="28"/>
        </w:numPr>
        <w:rPr>
          <w:rFonts w:asciiTheme="minorHAnsi" w:hAnsiTheme="minorHAnsi"/>
        </w:rPr>
      </w:pPr>
      <w:r>
        <w:rPr>
          <w:rFonts w:asciiTheme="minorHAnsi" w:hAnsiTheme="minorHAnsi"/>
        </w:rPr>
        <w:t>Click “Insert Factor”</w:t>
      </w:r>
    </w:p>
    <w:p w14:paraId="29C49950" w14:textId="04C80DF4" w:rsidR="00B50226" w:rsidRDefault="00B50226" w:rsidP="00310BDF">
      <w:pPr>
        <w:pStyle w:val="NormalWeb"/>
        <w:numPr>
          <w:ilvl w:val="0"/>
          <w:numId w:val="28"/>
        </w:numPr>
        <w:rPr>
          <w:rFonts w:asciiTheme="minorHAnsi" w:hAnsiTheme="minorHAnsi"/>
        </w:rPr>
      </w:pPr>
      <w:r>
        <w:rPr>
          <w:rFonts w:asciiTheme="minorHAnsi" w:hAnsiTheme="minorHAnsi"/>
        </w:rPr>
        <w:t>For the second factor, put the factor name as “Sequencing”</w:t>
      </w:r>
    </w:p>
    <w:p w14:paraId="6F13D817" w14:textId="18456758" w:rsidR="00B50226" w:rsidRDefault="00B50226" w:rsidP="00310BDF">
      <w:pPr>
        <w:pStyle w:val="NormalWeb"/>
        <w:numPr>
          <w:ilvl w:val="0"/>
          <w:numId w:val="28"/>
        </w:numPr>
        <w:rPr>
          <w:rFonts w:asciiTheme="minorHAnsi" w:hAnsiTheme="minorHAnsi"/>
        </w:rPr>
      </w:pPr>
      <w:r>
        <w:rPr>
          <w:rFonts w:asciiTheme="minorHAnsi" w:hAnsiTheme="minorHAnsi"/>
        </w:rPr>
        <w:t xml:space="preserve">Name the first factor level “PE” for </w:t>
      </w:r>
      <w:proofErr w:type="gramStart"/>
      <w:r>
        <w:rPr>
          <w:rFonts w:asciiTheme="minorHAnsi" w:hAnsiTheme="minorHAnsi"/>
        </w:rPr>
        <w:t>paired-end</w:t>
      </w:r>
      <w:proofErr w:type="gramEnd"/>
      <w:r>
        <w:rPr>
          <w:rFonts w:asciiTheme="minorHAnsi" w:hAnsiTheme="minorHAnsi"/>
        </w:rPr>
        <w:t xml:space="preserve"> reads</w:t>
      </w:r>
    </w:p>
    <w:p w14:paraId="57C948E7" w14:textId="04BF50C6" w:rsidR="00B50226" w:rsidRDefault="00B50226" w:rsidP="00310BDF">
      <w:pPr>
        <w:pStyle w:val="NormalWeb"/>
        <w:numPr>
          <w:ilvl w:val="0"/>
          <w:numId w:val="28"/>
        </w:numPr>
        <w:rPr>
          <w:rFonts w:asciiTheme="minorHAnsi" w:hAnsiTheme="minorHAnsi"/>
        </w:rPr>
      </w:pPr>
      <w:r>
        <w:rPr>
          <w:rFonts w:asciiTheme="minorHAnsi" w:hAnsiTheme="minorHAnsi"/>
        </w:rPr>
        <w:t xml:space="preserve">Select all </w:t>
      </w:r>
      <w:proofErr w:type="gramStart"/>
      <w:r>
        <w:rPr>
          <w:rFonts w:asciiTheme="minorHAnsi" w:hAnsiTheme="minorHAnsi"/>
        </w:rPr>
        <w:t>paired-end</w:t>
      </w:r>
      <w:proofErr w:type="gramEnd"/>
      <w:r>
        <w:rPr>
          <w:rFonts w:asciiTheme="minorHAnsi" w:hAnsiTheme="minorHAnsi"/>
        </w:rPr>
        <w:t xml:space="preserve"> reads</w:t>
      </w:r>
    </w:p>
    <w:p w14:paraId="6AE0817D" w14:textId="2CF1E644" w:rsidR="00B50226" w:rsidRDefault="00B50226" w:rsidP="00310BDF">
      <w:pPr>
        <w:pStyle w:val="NormalWeb"/>
        <w:numPr>
          <w:ilvl w:val="0"/>
          <w:numId w:val="28"/>
        </w:numPr>
        <w:rPr>
          <w:rFonts w:asciiTheme="minorHAnsi" w:hAnsiTheme="minorHAnsi"/>
        </w:rPr>
      </w:pPr>
      <w:r>
        <w:rPr>
          <w:rFonts w:asciiTheme="minorHAnsi" w:hAnsiTheme="minorHAnsi"/>
        </w:rPr>
        <w:t xml:space="preserve">For the second factor, name it “SE” for </w:t>
      </w:r>
      <w:proofErr w:type="gramStart"/>
      <w:r>
        <w:rPr>
          <w:rFonts w:asciiTheme="minorHAnsi" w:hAnsiTheme="minorHAnsi"/>
        </w:rPr>
        <w:t>single-end</w:t>
      </w:r>
      <w:proofErr w:type="gramEnd"/>
      <w:r>
        <w:rPr>
          <w:rFonts w:asciiTheme="minorHAnsi" w:hAnsiTheme="minorHAnsi"/>
        </w:rPr>
        <w:t xml:space="preserve"> reads</w:t>
      </w:r>
    </w:p>
    <w:p w14:paraId="4E7F0778" w14:textId="6F99ED81" w:rsidR="00B50226" w:rsidRDefault="00B50226" w:rsidP="00B50226">
      <w:pPr>
        <w:pStyle w:val="NormalWeb"/>
        <w:numPr>
          <w:ilvl w:val="0"/>
          <w:numId w:val="28"/>
        </w:numPr>
        <w:rPr>
          <w:rFonts w:asciiTheme="minorHAnsi" w:hAnsiTheme="minorHAnsi"/>
        </w:rPr>
      </w:pPr>
      <w:r>
        <w:rPr>
          <w:rFonts w:asciiTheme="minorHAnsi" w:hAnsiTheme="minorHAnsi"/>
        </w:rPr>
        <w:t xml:space="preserve">Select all </w:t>
      </w:r>
      <w:proofErr w:type="gramStart"/>
      <w:r>
        <w:rPr>
          <w:rFonts w:asciiTheme="minorHAnsi" w:hAnsiTheme="minorHAnsi"/>
        </w:rPr>
        <w:t>single</w:t>
      </w:r>
      <w:r>
        <w:rPr>
          <w:rFonts w:asciiTheme="minorHAnsi" w:hAnsiTheme="minorHAnsi"/>
        </w:rPr>
        <w:t>-end</w:t>
      </w:r>
      <w:proofErr w:type="gramEnd"/>
      <w:r>
        <w:rPr>
          <w:rFonts w:asciiTheme="minorHAnsi" w:hAnsiTheme="minorHAnsi"/>
        </w:rPr>
        <w:t xml:space="preserve"> reads</w:t>
      </w:r>
    </w:p>
    <w:p w14:paraId="28E75A46" w14:textId="247D74F6" w:rsidR="00B50226" w:rsidRDefault="00B50226" w:rsidP="00310BDF">
      <w:pPr>
        <w:pStyle w:val="NormalWeb"/>
        <w:numPr>
          <w:ilvl w:val="0"/>
          <w:numId w:val="28"/>
        </w:numPr>
        <w:rPr>
          <w:rFonts w:asciiTheme="minorHAnsi" w:hAnsiTheme="minorHAnsi"/>
        </w:rPr>
      </w:pPr>
      <w:r>
        <w:rPr>
          <w:rFonts w:asciiTheme="minorHAnsi" w:hAnsiTheme="minorHAnsi"/>
        </w:rPr>
        <w:t>In “Advanced Setting” select yes for “Use beta priors”</w:t>
      </w:r>
    </w:p>
    <w:p w14:paraId="2DDCD8A7" w14:textId="78DAF08F" w:rsidR="00B50226" w:rsidRDefault="00B50226" w:rsidP="00310BDF">
      <w:pPr>
        <w:pStyle w:val="NormalWeb"/>
        <w:numPr>
          <w:ilvl w:val="0"/>
          <w:numId w:val="28"/>
        </w:numPr>
        <w:rPr>
          <w:rFonts w:asciiTheme="minorHAnsi" w:hAnsiTheme="minorHAnsi"/>
        </w:rPr>
      </w:pPr>
      <w:r>
        <w:rPr>
          <w:rFonts w:asciiTheme="minorHAnsi" w:hAnsiTheme="minorHAnsi"/>
        </w:rPr>
        <w:t>In “Output Selector”, be sure that the following is ticked:</w:t>
      </w:r>
    </w:p>
    <w:p w14:paraId="27BA6A0A" w14:textId="3F5F72AB" w:rsidR="00B50226" w:rsidRDefault="00B50226" w:rsidP="00B50226">
      <w:pPr>
        <w:pStyle w:val="NormalWeb"/>
        <w:numPr>
          <w:ilvl w:val="1"/>
          <w:numId w:val="28"/>
        </w:numPr>
        <w:rPr>
          <w:rFonts w:asciiTheme="minorHAnsi" w:hAnsiTheme="minorHAnsi"/>
        </w:rPr>
      </w:pPr>
      <w:r w:rsidRPr="00B50226">
        <w:rPr>
          <w:rFonts w:asciiTheme="minorHAnsi" w:hAnsiTheme="minorHAnsi"/>
        </w:rPr>
        <w:t>Generate plots for visualizing the</w:t>
      </w:r>
    </w:p>
    <w:p w14:paraId="6F88B296" w14:textId="4C9BFC81" w:rsidR="00B50226" w:rsidRDefault="00B50226" w:rsidP="00B50226">
      <w:pPr>
        <w:pStyle w:val="NormalWeb"/>
        <w:numPr>
          <w:ilvl w:val="1"/>
          <w:numId w:val="28"/>
        </w:numPr>
        <w:rPr>
          <w:rFonts w:asciiTheme="minorHAnsi" w:hAnsiTheme="minorHAnsi"/>
        </w:rPr>
      </w:pPr>
      <w:r w:rsidRPr="00B50226">
        <w:rPr>
          <w:rFonts w:asciiTheme="minorHAnsi" w:hAnsiTheme="minorHAnsi"/>
        </w:rPr>
        <w:t>Output normalised counts</w:t>
      </w:r>
    </w:p>
    <w:p w14:paraId="20E41FD9" w14:textId="3F5EA9A3" w:rsidR="00B50226" w:rsidRPr="00B50226" w:rsidRDefault="00B50226" w:rsidP="00B50226">
      <w:pPr>
        <w:pStyle w:val="NormalWeb"/>
        <w:numPr>
          <w:ilvl w:val="0"/>
          <w:numId w:val="28"/>
        </w:numPr>
        <w:rPr>
          <w:rFonts w:asciiTheme="minorHAnsi" w:hAnsiTheme="minorHAnsi"/>
        </w:rPr>
      </w:pPr>
      <w:r>
        <w:rPr>
          <w:rFonts w:asciiTheme="minorHAnsi" w:hAnsiTheme="minorHAnsi"/>
        </w:rPr>
        <w:t>Click “Run Tool”</w:t>
      </w:r>
    </w:p>
    <w:p w14:paraId="4AF4D9D7" w14:textId="388CDFEA" w:rsidR="00B50226" w:rsidRDefault="00B50226" w:rsidP="00B50226">
      <w:pPr>
        <w:pStyle w:val="NormalWeb"/>
        <w:shd w:val="clear" w:color="auto" w:fill="FFFFFF"/>
        <w:spacing w:before="0" w:beforeAutospacing="0"/>
        <w:rPr>
          <w:rFonts w:asciiTheme="minorHAnsi" w:hAnsiTheme="minorHAnsi"/>
        </w:rPr>
      </w:pPr>
      <w:r>
        <w:rPr>
          <w:rFonts w:asciiTheme="minorHAnsi" w:hAnsiTheme="minorHAnsi"/>
        </w:rPr>
        <w:t xml:space="preserve">Once completed, click on the eye for </w:t>
      </w:r>
      <w:r w:rsidR="008157E5">
        <w:rPr>
          <w:rFonts w:asciiTheme="minorHAnsi" w:hAnsiTheme="minorHAnsi"/>
        </w:rPr>
        <w:t>“</w:t>
      </w:r>
      <w:r>
        <w:rPr>
          <w:rFonts w:asciiTheme="minorHAnsi" w:hAnsiTheme="minorHAnsi"/>
        </w:rPr>
        <w:t>DESeq2 plots</w:t>
      </w:r>
      <w:r w:rsidR="008157E5">
        <w:rPr>
          <w:rFonts w:asciiTheme="minorHAnsi" w:hAnsiTheme="minorHAnsi"/>
        </w:rPr>
        <w:t>”</w:t>
      </w:r>
      <w:r>
        <w:rPr>
          <w:rFonts w:asciiTheme="minorHAnsi" w:hAnsiTheme="minorHAnsi"/>
        </w:rPr>
        <w:t xml:space="preserve"> and answer the questions below based on the </w:t>
      </w:r>
      <w:r w:rsidR="008157E5">
        <w:rPr>
          <w:rFonts w:asciiTheme="minorHAnsi" w:hAnsiTheme="minorHAnsi"/>
        </w:rPr>
        <w:t xml:space="preserve">generated </w:t>
      </w:r>
      <w:r>
        <w:rPr>
          <w:rFonts w:asciiTheme="minorHAnsi" w:hAnsiTheme="minorHAnsi"/>
        </w:rPr>
        <w:t>PCA plot</w:t>
      </w:r>
      <w:r w:rsidR="008157E5">
        <w:rPr>
          <w:rFonts w:asciiTheme="minorHAnsi" w:hAnsiTheme="minorHAnsi"/>
        </w:rPr>
        <w:t>.</w:t>
      </w:r>
    </w:p>
    <w:p w14:paraId="55B7E418" w14:textId="77777777" w:rsidR="008157E5" w:rsidRDefault="008157E5" w:rsidP="00B50226">
      <w:pPr>
        <w:pStyle w:val="NormalWeb"/>
        <w:shd w:val="clear" w:color="auto" w:fill="FFFFFF"/>
        <w:spacing w:before="0" w:beforeAutospacing="0"/>
        <w:rPr>
          <w:rFonts w:asciiTheme="minorHAnsi" w:hAnsiTheme="minorHAnsi"/>
        </w:rPr>
      </w:pPr>
    </w:p>
    <w:p w14:paraId="705340B6" w14:textId="77777777" w:rsidR="008157E5" w:rsidRPr="004721F7" w:rsidRDefault="008157E5" w:rsidP="008157E5">
      <w:pPr>
        <w:pStyle w:val="NormalWeb"/>
        <w:rPr>
          <w:rFonts w:asciiTheme="minorHAnsi" w:hAnsiTheme="minorHAnsi"/>
        </w:rPr>
      </w:pPr>
      <w:r w:rsidRPr="004721F7">
        <w:rPr>
          <w:rStyle w:val="Strong"/>
          <w:rFonts w:asciiTheme="minorHAnsi" w:eastAsiaTheme="majorEastAsia" w:hAnsiTheme="minorHAnsi"/>
        </w:rPr>
        <w:lastRenderedPageBreak/>
        <w:t>Questions:</w:t>
      </w:r>
    </w:p>
    <w:p w14:paraId="31B4217C" w14:textId="798DD9B8" w:rsidR="008157E5" w:rsidRPr="008157E5" w:rsidRDefault="008157E5" w:rsidP="008157E5">
      <w:pPr>
        <w:pStyle w:val="NormalWeb"/>
        <w:numPr>
          <w:ilvl w:val="0"/>
          <w:numId w:val="30"/>
        </w:numPr>
        <w:shd w:val="clear" w:color="auto" w:fill="FFFFFF"/>
        <w:spacing w:line="360" w:lineRule="auto"/>
        <w:rPr>
          <w:rFonts w:asciiTheme="minorHAnsi" w:hAnsiTheme="minorHAnsi"/>
          <w:i/>
          <w:iCs/>
        </w:rPr>
      </w:pPr>
      <w:r w:rsidRPr="008157E5">
        <w:rPr>
          <w:rFonts w:asciiTheme="minorHAnsi" w:hAnsiTheme="minorHAnsi"/>
          <w:i/>
          <w:iCs/>
        </w:rPr>
        <w:t>What percentage of variance is explained by PC1 and PC2?</w:t>
      </w:r>
    </w:p>
    <w:p w14:paraId="3F4BD112" w14:textId="5F3B1B29" w:rsidR="008157E5" w:rsidRPr="008157E5" w:rsidRDefault="008157E5" w:rsidP="008157E5">
      <w:pPr>
        <w:pStyle w:val="NormalWeb"/>
        <w:numPr>
          <w:ilvl w:val="0"/>
          <w:numId w:val="30"/>
        </w:numPr>
        <w:shd w:val="clear" w:color="auto" w:fill="FFFFFF"/>
        <w:spacing w:line="360" w:lineRule="auto"/>
        <w:rPr>
          <w:rFonts w:asciiTheme="minorHAnsi" w:hAnsiTheme="minorHAnsi"/>
          <w:i/>
          <w:iCs/>
        </w:rPr>
      </w:pPr>
      <w:r w:rsidRPr="008157E5">
        <w:rPr>
          <w:rFonts w:asciiTheme="minorHAnsi" w:hAnsiTheme="minorHAnsi"/>
          <w:i/>
          <w:iCs/>
        </w:rPr>
        <w:t>Do biological replicates cluster?</w:t>
      </w:r>
    </w:p>
    <w:p w14:paraId="5A77033C" w14:textId="20CC7898" w:rsidR="008157E5" w:rsidRPr="008157E5" w:rsidRDefault="008157E5" w:rsidP="008157E5">
      <w:pPr>
        <w:pStyle w:val="NormalWeb"/>
        <w:numPr>
          <w:ilvl w:val="0"/>
          <w:numId w:val="30"/>
        </w:numPr>
        <w:shd w:val="clear" w:color="auto" w:fill="FFFFFF"/>
        <w:spacing w:line="360" w:lineRule="auto"/>
        <w:rPr>
          <w:rFonts w:asciiTheme="minorHAnsi" w:hAnsiTheme="minorHAnsi"/>
          <w:i/>
          <w:iCs/>
        </w:rPr>
      </w:pPr>
      <w:r w:rsidRPr="008157E5">
        <w:rPr>
          <w:rFonts w:asciiTheme="minorHAnsi" w:hAnsiTheme="minorHAnsi"/>
          <w:i/>
          <w:iCs/>
        </w:rPr>
        <w:t>Is there separation between conditions?</w:t>
      </w:r>
    </w:p>
    <w:p w14:paraId="544D165D" w14:textId="318D9CFE" w:rsidR="008157E5" w:rsidRPr="008157E5" w:rsidRDefault="008157E5" w:rsidP="008157E5">
      <w:pPr>
        <w:pStyle w:val="NormalWeb"/>
        <w:numPr>
          <w:ilvl w:val="0"/>
          <w:numId w:val="30"/>
        </w:numPr>
        <w:shd w:val="clear" w:color="auto" w:fill="FFFFFF"/>
        <w:spacing w:line="360" w:lineRule="auto"/>
        <w:rPr>
          <w:rFonts w:asciiTheme="minorHAnsi" w:hAnsiTheme="minorHAnsi"/>
          <w:i/>
          <w:iCs/>
        </w:rPr>
      </w:pPr>
      <w:r w:rsidRPr="008157E5">
        <w:rPr>
          <w:rFonts w:asciiTheme="minorHAnsi" w:hAnsiTheme="minorHAnsi"/>
          <w:i/>
          <w:iCs/>
        </w:rPr>
        <w:t>Do you observe any clustering by batch/technical variable?</w:t>
      </w:r>
    </w:p>
    <w:p w14:paraId="248C3EC5" w14:textId="03122E1F" w:rsidR="006721B2" w:rsidRPr="006721B2" w:rsidRDefault="008157E5" w:rsidP="006721B2">
      <w:pPr>
        <w:pStyle w:val="NormalWeb"/>
        <w:numPr>
          <w:ilvl w:val="0"/>
          <w:numId w:val="30"/>
        </w:numPr>
        <w:shd w:val="clear" w:color="auto" w:fill="FFFFFF"/>
        <w:spacing w:before="0" w:beforeAutospacing="0" w:line="360" w:lineRule="auto"/>
        <w:rPr>
          <w:rFonts w:asciiTheme="minorHAnsi" w:hAnsiTheme="minorHAnsi"/>
          <w:i/>
          <w:iCs/>
        </w:rPr>
      </w:pPr>
      <w:r w:rsidRPr="008157E5">
        <w:rPr>
          <w:rFonts w:asciiTheme="minorHAnsi" w:hAnsiTheme="minorHAnsi"/>
          <w:i/>
          <w:iCs/>
        </w:rPr>
        <w:t>Which PC appears to capture biological variation?</w:t>
      </w:r>
    </w:p>
    <w:p w14:paraId="64145F30" w14:textId="77777777" w:rsidR="00F83444" w:rsidRDefault="00F83444" w:rsidP="00F83444">
      <w:pPr>
        <w:pStyle w:val="NormalWeb"/>
        <w:spacing w:before="0" w:beforeAutospacing="0" w:after="0" w:afterAutospacing="0"/>
        <w:rPr>
          <w:rFonts w:asciiTheme="minorHAnsi" w:hAnsiTheme="minorHAnsi"/>
          <w:b/>
          <w:bCs/>
          <w:u w:val="single"/>
        </w:rPr>
      </w:pPr>
    </w:p>
    <w:p w14:paraId="5726746C" w14:textId="64DF42D9" w:rsidR="006721B2" w:rsidRPr="004721F7" w:rsidRDefault="006721B2" w:rsidP="006721B2">
      <w:pPr>
        <w:pStyle w:val="NormalWeb"/>
        <w:rPr>
          <w:rFonts w:asciiTheme="minorHAnsi" w:hAnsiTheme="minorHAnsi"/>
          <w:b/>
          <w:bCs/>
          <w:u w:val="single"/>
        </w:rPr>
      </w:pPr>
      <w:r w:rsidRPr="004721F7">
        <w:rPr>
          <w:rFonts w:asciiTheme="minorHAnsi" w:hAnsiTheme="minorHAnsi"/>
          <w:b/>
          <w:bCs/>
          <w:u w:val="single"/>
        </w:rPr>
        <w:t xml:space="preserve">Part </w:t>
      </w:r>
      <w:r>
        <w:rPr>
          <w:rFonts w:asciiTheme="minorHAnsi" w:hAnsiTheme="minorHAnsi"/>
          <w:b/>
          <w:bCs/>
          <w:u w:val="single"/>
        </w:rPr>
        <w:t>3</w:t>
      </w:r>
      <w:r w:rsidRPr="004721F7">
        <w:rPr>
          <w:rFonts w:asciiTheme="minorHAnsi" w:hAnsiTheme="minorHAnsi"/>
          <w:b/>
          <w:bCs/>
          <w:u w:val="single"/>
        </w:rPr>
        <w:t xml:space="preserve"> – </w:t>
      </w:r>
      <w:r w:rsidRPr="006721B2">
        <w:rPr>
          <w:rFonts w:asciiTheme="minorHAnsi" w:hAnsiTheme="minorHAnsi"/>
          <w:b/>
          <w:bCs/>
          <w:u w:val="single"/>
        </w:rPr>
        <w:t>Interpreting PCA from Non-Normalised RNA-</w:t>
      </w:r>
      <w:proofErr w:type="spellStart"/>
      <w:r w:rsidRPr="006721B2">
        <w:rPr>
          <w:rFonts w:asciiTheme="minorHAnsi" w:hAnsiTheme="minorHAnsi"/>
          <w:b/>
          <w:bCs/>
          <w:u w:val="single"/>
        </w:rPr>
        <w:t>seq</w:t>
      </w:r>
      <w:proofErr w:type="spellEnd"/>
      <w:r w:rsidRPr="006721B2">
        <w:rPr>
          <w:rFonts w:asciiTheme="minorHAnsi" w:hAnsiTheme="minorHAnsi"/>
          <w:b/>
          <w:bCs/>
          <w:u w:val="single"/>
        </w:rPr>
        <w:t xml:space="preserve"> Counts</w:t>
      </w:r>
    </w:p>
    <w:p w14:paraId="3D1AC739" w14:textId="7781DEFE" w:rsidR="00D922A3" w:rsidRDefault="008157E5" w:rsidP="00B50226">
      <w:pPr>
        <w:pStyle w:val="NormalWeb"/>
        <w:shd w:val="clear" w:color="auto" w:fill="FFFFFF"/>
        <w:spacing w:before="0" w:beforeAutospacing="0"/>
        <w:rPr>
          <w:rFonts w:asciiTheme="minorHAnsi" w:hAnsiTheme="minorHAnsi"/>
        </w:rPr>
      </w:pPr>
      <w:r w:rsidRPr="008157E5">
        <w:rPr>
          <w:rFonts w:asciiTheme="minorHAnsi" w:hAnsiTheme="minorHAnsi"/>
        </w:rPr>
        <w:t>In RNA-</w:t>
      </w:r>
      <w:proofErr w:type="spellStart"/>
      <w:r w:rsidRPr="008157E5">
        <w:rPr>
          <w:rFonts w:asciiTheme="minorHAnsi" w:hAnsiTheme="minorHAnsi"/>
        </w:rPr>
        <w:t>seq</w:t>
      </w:r>
      <w:proofErr w:type="spellEnd"/>
      <w:r w:rsidRPr="008157E5">
        <w:rPr>
          <w:rFonts w:asciiTheme="minorHAnsi" w:hAnsiTheme="minorHAnsi"/>
        </w:rPr>
        <w:t xml:space="preserve"> analysis, DESeq2 normalises samples by estimating size factors that correct for differences in sequencing depth and RNA composition between libraries. It does this using a median-of-ratios method: for each gene, counts are compared to a pseudo-reference sample (the geometric mean across samples), and a sample-specific scaling factor is calculated so that most genes have comparable expression across samples. This approach assumes that </w:t>
      </w:r>
      <w:proofErr w:type="gramStart"/>
      <w:r w:rsidRPr="008157E5">
        <w:rPr>
          <w:rFonts w:asciiTheme="minorHAnsi" w:hAnsiTheme="minorHAnsi"/>
        </w:rPr>
        <w:t>the majority of</w:t>
      </w:r>
      <w:proofErr w:type="gramEnd"/>
      <w:r w:rsidRPr="008157E5">
        <w:rPr>
          <w:rFonts w:asciiTheme="minorHAnsi" w:hAnsiTheme="minorHAnsi"/>
        </w:rPr>
        <w:t xml:space="preserve"> genes are not differentially expressed and therefore adjusts counts to make samples statistically comparable before downstream analyses such as PCA or differential expression testing. This differs conceptually from DNA-</w:t>
      </w:r>
      <w:proofErr w:type="spellStart"/>
      <w:r w:rsidRPr="008157E5">
        <w:rPr>
          <w:rFonts w:asciiTheme="minorHAnsi" w:hAnsiTheme="minorHAnsi"/>
        </w:rPr>
        <w:t>seq</w:t>
      </w:r>
      <w:proofErr w:type="spellEnd"/>
      <w:r w:rsidRPr="008157E5">
        <w:rPr>
          <w:rFonts w:asciiTheme="minorHAnsi" w:hAnsiTheme="minorHAnsi"/>
        </w:rPr>
        <w:t xml:space="preserve"> normalisation, where coverage uniformity across genomic regions is the primary concern. In RNA-</w:t>
      </w:r>
      <w:proofErr w:type="spellStart"/>
      <w:r w:rsidRPr="008157E5">
        <w:rPr>
          <w:rFonts w:asciiTheme="minorHAnsi" w:hAnsiTheme="minorHAnsi"/>
        </w:rPr>
        <w:t>seq</w:t>
      </w:r>
      <w:proofErr w:type="spellEnd"/>
      <w:r w:rsidRPr="008157E5">
        <w:rPr>
          <w:rFonts w:asciiTheme="minorHAnsi" w:hAnsiTheme="minorHAnsi"/>
        </w:rPr>
        <w:t>, gene length is an important biological factor because longer genes naturally accumulate more reads</w:t>
      </w:r>
      <w:r w:rsidR="00D922A3">
        <w:rPr>
          <w:rFonts w:asciiTheme="minorHAnsi" w:hAnsiTheme="minorHAnsi"/>
        </w:rPr>
        <w:t>…</w:t>
      </w:r>
      <w:r w:rsidRPr="008157E5">
        <w:rPr>
          <w:rFonts w:asciiTheme="minorHAnsi" w:hAnsiTheme="minorHAnsi"/>
        </w:rPr>
        <w:t xml:space="preserve"> while DESeq2 does not directly normalise by gene length for differential expression (as comparisons are made across samples for the same gene), gene length becomes relevant when comparing expression levels between </w:t>
      </w:r>
      <w:r>
        <w:rPr>
          <w:rFonts w:asciiTheme="minorHAnsi" w:hAnsiTheme="minorHAnsi"/>
        </w:rPr>
        <w:t>genes</w:t>
      </w:r>
      <w:r w:rsidR="00D922A3">
        <w:rPr>
          <w:rFonts w:asciiTheme="minorHAnsi" w:hAnsiTheme="minorHAnsi"/>
        </w:rPr>
        <w:t xml:space="preserve"> – but more on this in week 8, we are focused on PCA output here. </w:t>
      </w:r>
    </w:p>
    <w:p w14:paraId="672BAC09" w14:textId="4DC004B6" w:rsidR="006721B2" w:rsidRDefault="006721B2" w:rsidP="00B50226">
      <w:pPr>
        <w:pStyle w:val="NormalWeb"/>
        <w:shd w:val="clear" w:color="auto" w:fill="FFFFFF"/>
        <w:spacing w:before="0" w:beforeAutospacing="0"/>
        <w:rPr>
          <w:rFonts w:asciiTheme="minorHAnsi" w:hAnsiTheme="minorHAnsi"/>
        </w:rPr>
      </w:pPr>
      <w:r>
        <w:rPr>
          <w:rFonts w:asciiTheme="minorHAnsi" w:hAnsiTheme="minorHAnsi"/>
        </w:rPr>
        <w:t>Below is a PCA created from the same data as above but without normalisation. DESeq2 was not used for this as DESeq2 forces normalisation on the data. Use the PCA plot below to answer the questions below it.</w:t>
      </w:r>
    </w:p>
    <w:p w14:paraId="536BE52A" w14:textId="09E89937" w:rsidR="00D922A3" w:rsidRDefault="00C14721" w:rsidP="00B50226">
      <w:pPr>
        <w:pStyle w:val="NormalWeb"/>
        <w:shd w:val="clear" w:color="auto" w:fill="FFFFFF"/>
        <w:spacing w:before="0" w:beforeAutospacing="0"/>
        <w:rPr>
          <w:rFonts w:asciiTheme="minorHAnsi" w:hAnsiTheme="minorHAnsi"/>
        </w:rPr>
      </w:pPr>
      <w:r>
        <w:rPr>
          <w:noProof/>
          <w14:ligatures w14:val="standardContextual"/>
        </w:rPr>
        <w:lastRenderedPageBreak/>
        <mc:AlternateContent>
          <mc:Choice Requires="wps">
            <w:drawing>
              <wp:anchor distT="0" distB="0" distL="114300" distR="114300" simplePos="0" relativeHeight="251676672" behindDoc="0" locked="0" layoutInCell="1" allowOverlap="1" wp14:anchorId="3B4A85DB" wp14:editId="34A4CE2C">
                <wp:simplePos x="0" y="0"/>
                <wp:positionH relativeFrom="column">
                  <wp:posOffset>796705</wp:posOffset>
                </wp:positionH>
                <wp:positionV relativeFrom="paragraph">
                  <wp:posOffset>597529</wp:posOffset>
                </wp:positionV>
                <wp:extent cx="1421394" cy="896293"/>
                <wp:effectExtent l="12700" t="25400" r="13970" b="18415"/>
                <wp:wrapNone/>
                <wp:docPr id="809790026" name="Straight Arrow Connector 14"/>
                <wp:cNvGraphicFramePr/>
                <a:graphic xmlns:a="http://schemas.openxmlformats.org/drawingml/2006/main">
                  <a:graphicData uri="http://schemas.microsoft.com/office/word/2010/wordprocessingShape">
                    <wps:wsp>
                      <wps:cNvCnPr/>
                      <wps:spPr>
                        <a:xfrm flipH="1" flipV="1">
                          <a:off x="0" y="0"/>
                          <a:ext cx="1421394" cy="89629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0C6C80E" id="_x0000_t32" coordsize="21600,21600" o:spt="32" o:oned="t" path="m,l21600,21600e" filled="f">
                <v:path arrowok="t" fillok="f" o:connecttype="none"/>
                <o:lock v:ext="edit" shapetype="t"/>
              </v:shapetype>
              <v:shape id="Straight Arrow Connector 14" o:spid="_x0000_s1026" type="#_x0000_t32" style="position:absolute;margin-left:62.75pt;margin-top:47.05pt;width:111.9pt;height:70.55pt;flip:x 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" strokecolor="#156082 [3204]" strokeweight=".5pt">
                <v:stroke endarrow="block" joinstyle="miter"/>
              </v:shape>
            </w:pict>
          </mc:Fallback>
        </mc:AlternateContent>
      </w:r>
      <w:r>
        <w:rPr>
          <w:noProof/>
          <w14:ligatures w14:val="standardContextual"/>
        </w:rPr>
        <mc:AlternateContent>
          <mc:Choice Requires="wps">
            <w:drawing>
              <wp:anchor distT="0" distB="0" distL="114300" distR="114300" simplePos="0" relativeHeight="251674624" behindDoc="0" locked="0" layoutInCell="1" allowOverlap="1" wp14:anchorId="3542C35B" wp14:editId="2B8E3734">
                <wp:simplePos x="0" y="0"/>
                <wp:positionH relativeFrom="column">
                  <wp:posOffset>2960483</wp:posOffset>
                </wp:positionH>
                <wp:positionV relativeFrom="paragraph">
                  <wp:posOffset>1774479</wp:posOffset>
                </wp:positionV>
                <wp:extent cx="932507" cy="896293"/>
                <wp:effectExtent l="0" t="0" r="33020" b="31115"/>
                <wp:wrapNone/>
                <wp:docPr id="423032813" name="Straight Arrow Connector 14"/>
                <wp:cNvGraphicFramePr/>
                <a:graphic xmlns:a="http://schemas.openxmlformats.org/drawingml/2006/main">
                  <a:graphicData uri="http://schemas.microsoft.com/office/word/2010/wordprocessingShape">
                    <wps:wsp>
                      <wps:cNvCnPr/>
                      <wps:spPr>
                        <a:xfrm>
                          <a:off x="0" y="0"/>
                          <a:ext cx="932507" cy="89629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C66D19F" id="Straight Arrow Connector 14" o:spid="_x0000_s1026" type="#_x0000_t32" style="position:absolute;margin-left:233.1pt;margin-top:139.7pt;width:73.45pt;height:70.5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" strokecolor="#156082 [3204]" strokeweight=".5pt">
                <v:stroke endarrow="block" joinstyle="miter"/>
              </v:shape>
            </w:pict>
          </mc:Fallback>
        </mc:AlternateContent>
      </w:r>
      <w:r>
        <w:rPr>
          <w:noProof/>
          <w14:ligatures w14:val="standardContextual"/>
        </w:rPr>
        <mc:AlternateContent>
          <mc:Choice Requires="wps">
            <w:drawing>
              <wp:anchor distT="0" distB="0" distL="114300" distR="114300" simplePos="0" relativeHeight="251672576" behindDoc="0" locked="0" layoutInCell="1" allowOverlap="1" wp14:anchorId="50A406BC" wp14:editId="4641047A">
                <wp:simplePos x="0" y="0"/>
                <wp:positionH relativeFrom="column">
                  <wp:posOffset>2960414</wp:posOffset>
                </wp:positionH>
                <wp:positionV relativeFrom="paragraph">
                  <wp:posOffset>1773857</wp:posOffset>
                </wp:positionV>
                <wp:extent cx="1204180" cy="580044"/>
                <wp:effectExtent l="0" t="0" r="40640" b="42545"/>
                <wp:wrapNone/>
                <wp:docPr id="855192065" name="Straight Arrow Connector 14"/>
                <wp:cNvGraphicFramePr/>
                <a:graphic xmlns:a="http://schemas.openxmlformats.org/drawingml/2006/main">
                  <a:graphicData uri="http://schemas.microsoft.com/office/word/2010/wordprocessingShape">
                    <wps:wsp>
                      <wps:cNvCnPr/>
                      <wps:spPr>
                        <a:xfrm>
                          <a:off x="0" y="0"/>
                          <a:ext cx="1204180" cy="58004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F441BE7" id="Straight Arrow Connector 14" o:spid="_x0000_s1026" type="#_x0000_t32" style="position:absolute;margin-left:233.1pt;margin-top:139.65pt;width:94.8pt;height:45.6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" strokecolor="#156082 [3204]" strokeweight=".5pt">
                <v:stroke endarrow="block" joinstyle="miter"/>
              </v:shape>
            </w:pict>
          </mc:Fallback>
        </mc:AlternateContent>
      </w:r>
      <w:r>
        <w:rPr>
          <w:noProof/>
          <w14:ligatures w14:val="standardContextual"/>
        </w:rPr>
        <mc:AlternateContent>
          <mc:Choice Requires="wps">
            <w:drawing>
              <wp:anchor distT="0" distB="0" distL="114300" distR="114300" simplePos="0" relativeHeight="251671552" behindDoc="0" locked="0" layoutInCell="1" allowOverlap="1" wp14:anchorId="572CF1C9" wp14:editId="66112CFD">
                <wp:simplePos x="0" y="0"/>
                <wp:positionH relativeFrom="column">
                  <wp:posOffset>2217627</wp:posOffset>
                </wp:positionH>
                <wp:positionV relativeFrom="paragraph">
                  <wp:posOffset>1493608</wp:posOffset>
                </wp:positionV>
                <wp:extent cx="742384" cy="280657"/>
                <wp:effectExtent l="0" t="0" r="6985" b="12065"/>
                <wp:wrapNone/>
                <wp:docPr id="741336582" name="Text Box 13"/>
                <wp:cNvGraphicFramePr/>
                <a:graphic xmlns:a="http://schemas.openxmlformats.org/drawingml/2006/main">
                  <a:graphicData uri="http://schemas.microsoft.com/office/word/2010/wordprocessingShape">
                    <wps:wsp>
                      <wps:cNvSpPr txBox="1"/>
                      <wps:spPr>
                        <a:xfrm>
                          <a:off x="0" y="0"/>
                          <a:ext cx="742384" cy="280657"/>
                        </a:xfrm>
                        <a:prstGeom prst="rect">
                          <a:avLst/>
                        </a:prstGeom>
                        <a:solidFill>
                          <a:srgbClr val="FFFF00"/>
                        </a:solidFill>
                        <a:ln w="6350">
                          <a:solidFill>
                            <a:prstClr val="black"/>
                          </a:solidFill>
                        </a:ln>
                      </wps:spPr>
                      <wps:txbx>
                        <w:txbxContent>
                          <w:p w14:paraId="7AE6094B" w14:textId="6EF84D88" w:rsidR="00C14721" w:rsidRPr="00C14721" w:rsidRDefault="00C14721">
                            <w:pPr>
                              <w:rPr>
                                <w:rFonts w:asciiTheme="minorHAnsi" w:hAnsiTheme="minorHAnsi"/>
                              </w:rPr>
                            </w:pPr>
                            <w:r w:rsidRPr="00C14721">
                              <w:rPr>
                                <w:rFonts w:asciiTheme="minorHAnsi" w:hAnsiTheme="minorHAnsi"/>
                              </w:rPr>
                              <w:t>Treated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2CF1C9" id="Text Box 13" o:spid="_x0000_s1027" type="#_x0000_t202" style="position:absolute;margin-left:174.6pt;margin-top:117.6pt;width:58.45pt;height:22.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" fillcolor="yellow" strokeweight=".5pt">
                <v:textbox>
                  <w:txbxContent>
                    <w:p w14:paraId="7AE6094B" w14:textId="6EF84D88" w:rsidR="00C14721" w:rsidRPr="00C14721" w:rsidRDefault="00C14721">
                      <w:pPr>
                        <w:rPr>
                          <w:rFonts w:asciiTheme="minorHAnsi" w:hAnsiTheme="minorHAnsi"/>
                        </w:rPr>
                      </w:pPr>
                      <w:r w:rsidRPr="00C14721">
                        <w:rPr>
                          <w:rFonts w:asciiTheme="minorHAnsi" w:hAnsiTheme="minorHAnsi"/>
                        </w:rPr>
                        <w:t>Treated</w:t>
                      </w:r>
                    </w:p>
                  </w:txbxContent>
                </v:textbox>
              </v:shape>
            </w:pict>
          </mc:Fallback>
        </mc:AlternateContent>
      </w:r>
      <w:r>
        <w:fldChar w:fldCharType="begin"/>
      </w:r>
      <w:r>
        <w:instrText xml:space="preserve"> INCLUDEPICTURE "https://galaxy-main.usegalaxy.org/dataset/display?dataset_id=f9cad7b01a4721355e84195a47dd8e36" \* MERGEFORMATINET </w:instrText>
      </w:r>
      <w:r>
        <w:fldChar w:fldCharType="separate"/>
      </w:r>
      <w:r>
        <w:rPr>
          <w:noProof/>
        </w:rPr>
        <w:drawing>
          <wp:inline distT="0" distB="0" distL="0" distR="0" wp14:anchorId="6D6E6FA6" wp14:editId="0EF0A599">
            <wp:extent cx="5731510" cy="5731510"/>
            <wp:effectExtent l="0" t="0" r="0" b="0"/>
            <wp:docPr id="2046585559" name="Picture 12" descr="A graph with green oval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585559" name="Picture 12" descr="A graph with green oval and blue dots&#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r>
        <w:fldChar w:fldCharType="end"/>
      </w:r>
    </w:p>
    <w:p w14:paraId="3E227057" w14:textId="77777777" w:rsidR="006721B2" w:rsidRPr="004721F7" w:rsidRDefault="006721B2" w:rsidP="006721B2">
      <w:pPr>
        <w:pStyle w:val="NormalWeb"/>
        <w:rPr>
          <w:rFonts w:asciiTheme="minorHAnsi" w:hAnsiTheme="minorHAnsi"/>
        </w:rPr>
      </w:pPr>
      <w:r w:rsidRPr="004721F7">
        <w:rPr>
          <w:rStyle w:val="Strong"/>
          <w:rFonts w:asciiTheme="minorHAnsi" w:eastAsiaTheme="majorEastAsia" w:hAnsiTheme="minorHAnsi"/>
        </w:rPr>
        <w:t>Questions:</w:t>
      </w:r>
    </w:p>
    <w:p w14:paraId="1C3C7CCC" w14:textId="77777777" w:rsidR="006721B2" w:rsidRPr="006721B2" w:rsidRDefault="006721B2" w:rsidP="006721B2">
      <w:pPr>
        <w:pStyle w:val="ListParagraph"/>
        <w:numPr>
          <w:ilvl w:val="0"/>
          <w:numId w:val="31"/>
        </w:numPr>
        <w:rPr>
          <w:rFonts w:asciiTheme="minorHAnsi" w:hAnsiTheme="minorHAnsi"/>
          <w:i/>
          <w:iCs/>
        </w:rPr>
      </w:pPr>
      <w:r w:rsidRPr="006721B2">
        <w:rPr>
          <w:rFonts w:asciiTheme="minorHAnsi" w:hAnsiTheme="minorHAnsi"/>
          <w:i/>
          <w:iCs/>
        </w:rPr>
        <w:t>What proportion of total variance is explained by PC1 and PC2 combined?</w:t>
      </w:r>
    </w:p>
    <w:p w14:paraId="578C52B5" w14:textId="77777777" w:rsidR="006721B2" w:rsidRPr="006721B2" w:rsidRDefault="006721B2" w:rsidP="006721B2">
      <w:pPr>
        <w:rPr>
          <w:rFonts w:asciiTheme="minorHAnsi" w:hAnsiTheme="minorHAnsi"/>
          <w:i/>
          <w:iCs/>
        </w:rPr>
      </w:pPr>
    </w:p>
    <w:p w14:paraId="3D4DD73A" w14:textId="6321ED9D" w:rsidR="006721B2" w:rsidRPr="006721B2" w:rsidRDefault="006721B2" w:rsidP="006721B2">
      <w:pPr>
        <w:pStyle w:val="ListParagraph"/>
        <w:numPr>
          <w:ilvl w:val="0"/>
          <w:numId w:val="31"/>
        </w:numPr>
        <w:rPr>
          <w:rFonts w:asciiTheme="minorHAnsi" w:hAnsiTheme="minorHAnsi"/>
          <w:i/>
          <w:iCs/>
        </w:rPr>
      </w:pPr>
      <w:r w:rsidRPr="006721B2">
        <w:rPr>
          <w:rFonts w:asciiTheme="minorHAnsi" w:hAnsiTheme="minorHAnsi"/>
          <w:i/>
          <w:iCs/>
        </w:rPr>
        <w:t>Is this proportion high or low compared to your DESeq2-normalised PCA?</w:t>
      </w:r>
    </w:p>
    <w:p w14:paraId="6E468E01" w14:textId="77777777" w:rsidR="006721B2" w:rsidRPr="006721B2" w:rsidRDefault="006721B2" w:rsidP="006721B2">
      <w:pPr>
        <w:rPr>
          <w:rFonts w:asciiTheme="minorHAnsi" w:hAnsiTheme="minorHAnsi"/>
          <w:i/>
          <w:iCs/>
        </w:rPr>
      </w:pPr>
    </w:p>
    <w:p w14:paraId="0C4D2F31" w14:textId="2F7645C1" w:rsidR="00B50226" w:rsidRDefault="006721B2" w:rsidP="006721B2">
      <w:pPr>
        <w:pStyle w:val="ListParagraph"/>
        <w:numPr>
          <w:ilvl w:val="0"/>
          <w:numId w:val="31"/>
        </w:numPr>
        <w:rPr>
          <w:rFonts w:asciiTheme="minorHAnsi" w:hAnsiTheme="minorHAnsi"/>
          <w:i/>
          <w:iCs/>
        </w:rPr>
      </w:pPr>
      <w:r w:rsidRPr="006721B2">
        <w:rPr>
          <w:rFonts w:asciiTheme="minorHAnsi" w:hAnsiTheme="minorHAnsi"/>
          <w:i/>
          <w:iCs/>
        </w:rPr>
        <w:t>Based purely on the variance explained, would this PCA appear “strong”? Why?</w:t>
      </w:r>
    </w:p>
    <w:p w14:paraId="460723BE" w14:textId="77777777" w:rsidR="00C14721" w:rsidRPr="00C14721" w:rsidRDefault="00C14721" w:rsidP="00C14721">
      <w:pPr>
        <w:pStyle w:val="ListParagraph"/>
        <w:rPr>
          <w:rFonts w:asciiTheme="minorHAnsi" w:hAnsiTheme="minorHAnsi"/>
          <w:i/>
          <w:iCs/>
        </w:rPr>
      </w:pPr>
    </w:p>
    <w:p w14:paraId="2608678C" w14:textId="77777777" w:rsidR="00C14721" w:rsidRPr="00C14721" w:rsidRDefault="00C14721" w:rsidP="00C14721">
      <w:pPr>
        <w:pStyle w:val="ListParagraph"/>
        <w:numPr>
          <w:ilvl w:val="0"/>
          <w:numId w:val="31"/>
        </w:numPr>
        <w:rPr>
          <w:rFonts w:asciiTheme="minorHAnsi" w:hAnsiTheme="minorHAnsi"/>
          <w:i/>
          <w:iCs/>
        </w:rPr>
      </w:pPr>
      <w:r w:rsidRPr="00C14721">
        <w:rPr>
          <w:rFonts w:asciiTheme="minorHAnsi" w:hAnsiTheme="minorHAnsi"/>
          <w:i/>
          <w:iCs/>
        </w:rPr>
        <w:t>Do biological replicates cluster together clearly? Explain.</w:t>
      </w:r>
    </w:p>
    <w:p w14:paraId="2B79343C" w14:textId="77777777" w:rsidR="00C14721" w:rsidRPr="00C14721" w:rsidRDefault="00C14721" w:rsidP="00C14721">
      <w:pPr>
        <w:pStyle w:val="ListParagraph"/>
        <w:rPr>
          <w:rFonts w:asciiTheme="minorHAnsi" w:hAnsiTheme="minorHAnsi"/>
          <w:i/>
          <w:iCs/>
        </w:rPr>
      </w:pPr>
    </w:p>
    <w:p w14:paraId="63D5BB7C" w14:textId="55B88257" w:rsidR="00C14721" w:rsidRPr="00C14721" w:rsidRDefault="00C14721" w:rsidP="00C14721">
      <w:pPr>
        <w:pStyle w:val="ListParagraph"/>
        <w:numPr>
          <w:ilvl w:val="0"/>
          <w:numId w:val="31"/>
        </w:numPr>
        <w:rPr>
          <w:rFonts w:asciiTheme="minorHAnsi" w:hAnsiTheme="minorHAnsi"/>
          <w:i/>
          <w:iCs/>
        </w:rPr>
      </w:pPr>
      <w:r w:rsidRPr="00C14721">
        <w:rPr>
          <w:rFonts w:asciiTheme="minorHAnsi" w:hAnsiTheme="minorHAnsi"/>
          <w:i/>
          <w:iCs/>
        </w:rPr>
        <w:t>Is separation between experimental conditions visible?</w:t>
      </w:r>
    </w:p>
    <w:p w14:paraId="19866E26" w14:textId="77777777" w:rsidR="00C14721" w:rsidRPr="00C14721" w:rsidRDefault="00C14721" w:rsidP="00C14721">
      <w:pPr>
        <w:pStyle w:val="ListParagraph"/>
        <w:rPr>
          <w:rFonts w:asciiTheme="minorHAnsi" w:hAnsiTheme="minorHAnsi"/>
          <w:i/>
          <w:iCs/>
        </w:rPr>
      </w:pPr>
    </w:p>
    <w:p w14:paraId="553C6312" w14:textId="34A63C02" w:rsidR="00C14721" w:rsidRPr="00C14721" w:rsidRDefault="00C14721" w:rsidP="00C14721">
      <w:pPr>
        <w:pStyle w:val="ListParagraph"/>
        <w:numPr>
          <w:ilvl w:val="0"/>
          <w:numId w:val="31"/>
        </w:numPr>
        <w:rPr>
          <w:rFonts w:asciiTheme="minorHAnsi" w:hAnsiTheme="minorHAnsi"/>
          <w:i/>
          <w:iCs/>
        </w:rPr>
      </w:pPr>
      <w:r w:rsidRPr="00C14721">
        <w:rPr>
          <w:rFonts w:asciiTheme="minorHAnsi" w:hAnsiTheme="minorHAnsi"/>
          <w:i/>
          <w:iCs/>
        </w:rPr>
        <w:t>Are any samples behaving as outliers? Describe their position relative to the others.</w:t>
      </w:r>
    </w:p>
    <w:p w14:paraId="08B19D62" w14:textId="77777777" w:rsidR="00C14721" w:rsidRPr="00C14721" w:rsidRDefault="00C14721" w:rsidP="00C14721">
      <w:pPr>
        <w:pStyle w:val="ListParagraph"/>
        <w:rPr>
          <w:rFonts w:asciiTheme="minorHAnsi" w:hAnsiTheme="minorHAnsi"/>
          <w:i/>
          <w:iCs/>
        </w:rPr>
      </w:pPr>
    </w:p>
    <w:p w14:paraId="044B0030" w14:textId="62F4ADC2" w:rsidR="00C14721" w:rsidRDefault="00C14721" w:rsidP="00C14721">
      <w:pPr>
        <w:pStyle w:val="ListParagraph"/>
        <w:numPr>
          <w:ilvl w:val="0"/>
          <w:numId w:val="31"/>
        </w:numPr>
        <w:rPr>
          <w:rFonts w:asciiTheme="minorHAnsi" w:hAnsiTheme="minorHAnsi"/>
          <w:i/>
          <w:iCs/>
        </w:rPr>
      </w:pPr>
      <w:r w:rsidRPr="00C14721">
        <w:rPr>
          <w:rFonts w:asciiTheme="minorHAnsi" w:hAnsiTheme="minorHAnsi"/>
          <w:i/>
          <w:iCs/>
        </w:rPr>
        <w:lastRenderedPageBreak/>
        <w:t>Does the visual structure correspond to what you expect biologically?</w:t>
      </w:r>
    </w:p>
    <w:p w14:paraId="7C112DFD" w14:textId="77777777" w:rsidR="00C14721" w:rsidRPr="00C14721" w:rsidRDefault="00C14721" w:rsidP="00C14721">
      <w:pPr>
        <w:pStyle w:val="ListParagraph"/>
        <w:rPr>
          <w:rFonts w:asciiTheme="minorHAnsi" w:hAnsiTheme="minorHAnsi"/>
          <w:i/>
          <w:iCs/>
        </w:rPr>
      </w:pPr>
    </w:p>
    <w:p w14:paraId="1D16503E" w14:textId="71EC959A" w:rsidR="00C14721" w:rsidRDefault="00C14721" w:rsidP="00C14721">
      <w:pPr>
        <w:pStyle w:val="ListParagraph"/>
        <w:numPr>
          <w:ilvl w:val="0"/>
          <w:numId w:val="31"/>
        </w:numPr>
        <w:rPr>
          <w:rFonts w:asciiTheme="minorHAnsi" w:hAnsiTheme="minorHAnsi"/>
          <w:i/>
          <w:iCs/>
        </w:rPr>
      </w:pPr>
      <w:r w:rsidRPr="00C14721">
        <w:rPr>
          <w:rFonts w:asciiTheme="minorHAnsi" w:hAnsiTheme="minorHAnsi"/>
          <w:i/>
          <w:iCs/>
        </w:rPr>
        <w:t>PCA captures the largest sources of variance.</w:t>
      </w:r>
      <w:r>
        <w:rPr>
          <w:rFonts w:asciiTheme="minorHAnsi" w:hAnsiTheme="minorHAnsi"/>
          <w:i/>
          <w:iCs/>
        </w:rPr>
        <w:t xml:space="preserve"> </w:t>
      </w:r>
      <w:r w:rsidRPr="00C14721">
        <w:rPr>
          <w:rFonts w:asciiTheme="minorHAnsi" w:hAnsiTheme="minorHAnsi"/>
          <w:i/>
          <w:iCs/>
        </w:rPr>
        <w:t xml:space="preserve">What might PC1 </w:t>
      </w:r>
      <w:proofErr w:type="gramStart"/>
      <w:r>
        <w:rPr>
          <w:rFonts w:asciiTheme="minorHAnsi" w:hAnsiTheme="minorHAnsi"/>
          <w:i/>
          <w:iCs/>
        </w:rPr>
        <w:t>actually be</w:t>
      </w:r>
      <w:proofErr w:type="gramEnd"/>
      <w:r w:rsidRPr="00C14721">
        <w:rPr>
          <w:rFonts w:asciiTheme="minorHAnsi" w:hAnsiTheme="minorHAnsi"/>
          <w:i/>
          <w:iCs/>
        </w:rPr>
        <w:t xml:space="preserve"> represent</w:t>
      </w:r>
      <w:r>
        <w:rPr>
          <w:rFonts w:asciiTheme="minorHAnsi" w:hAnsiTheme="minorHAnsi"/>
          <w:i/>
          <w:iCs/>
        </w:rPr>
        <w:t>ing</w:t>
      </w:r>
      <w:r w:rsidRPr="00C14721">
        <w:rPr>
          <w:rFonts w:asciiTheme="minorHAnsi" w:hAnsiTheme="minorHAnsi"/>
          <w:i/>
          <w:iCs/>
        </w:rPr>
        <w:t xml:space="preserve"> in raw count RNA-</w:t>
      </w:r>
      <w:proofErr w:type="spellStart"/>
      <w:r w:rsidRPr="00C14721">
        <w:rPr>
          <w:rFonts w:asciiTheme="minorHAnsi" w:hAnsiTheme="minorHAnsi"/>
          <w:i/>
          <w:iCs/>
        </w:rPr>
        <w:t>seq</w:t>
      </w:r>
      <w:proofErr w:type="spellEnd"/>
      <w:r w:rsidRPr="00C14721">
        <w:rPr>
          <w:rFonts w:asciiTheme="minorHAnsi" w:hAnsiTheme="minorHAnsi"/>
          <w:i/>
          <w:iCs/>
        </w:rPr>
        <w:t xml:space="preserve"> data?</w:t>
      </w:r>
    </w:p>
    <w:p w14:paraId="65F5C39A" w14:textId="77777777" w:rsidR="00C14721" w:rsidRPr="00C14721" w:rsidRDefault="00C14721" w:rsidP="00C14721">
      <w:pPr>
        <w:pStyle w:val="ListParagraph"/>
        <w:rPr>
          <w:rFonts w:asciiTheme="minorHAnsi" w:hAnsiTheme="minorHAnsi"/>
          <w:i/>
          <w:iCs/>
        </w:rPr>
      </w:pPr>
    </w:p>
    <w:p w14:paraId="173BA355" w14:textId="498B7F29" w:rsidR="00C14721" w:rsidRDefault="00C14721" w:rsidP="00C14721">
      <w:pPr>
        <w:pStyle w:val="ListParagraph"/>
        <w:numPr>
          <w:ilvl w:val="0"/>
          <w:numId w:val="31"/>
        </w:numPr>
        <w:rPr>
          <w:rFonts w:asciiTheme="minorHAnsi" w:hAnsiTheme="minorHAnsi"/>
          <w:i/>
          <w:iCs/>
        </w:rPr>
      </w:pPr>
      <w:r w:rsidRPr="00C14721">
        <w:rPr>
          <w:rFonts w:asciiTheme="minorHAnsi" w:hAnsiTheme="minorHAnsi"/>
          <w:i/>
          <w:iCs/>
        </w:rPr>
        <w:t>Why would library size dominate variance in raw counts?</w:t>
      </w:r>
    </w:p>
    <w:p w14:paraId="3D3B6BA6" w14:textId="77777777" w:rsidR="00C14721" w:rsidRPr="00C14721" w:rsidRDefault="00C14721" w:rsidP="00C14721">
      <w:pPr>
        <w:pStyle w:val="ListParagraph"/>
        <w:rPr>
          <w:rFonts w:asciiTheme="minorHAnsi" w:hAnsiTheme="minorHAnsi"/>
          <w:i/>
          <w:iCs/>
        </w:rPr>
      </w:pPr>
    </w:p>
    <w:p w14:paraId="3C91B78D" w14:textId="6B82AB40" w:rsidR="00C14721" w:rsidRDefault="00C14721" w:rsidP="00C14721">
      <w:pPr>
        <w:pStyle w:val="ListParagraph"/>
        <w:numPr>
          <w:ilvl w:val="0"/>
          <w:numId w:val="31"/>
        </w:numPr>
        <w:rPr>
          <w:rFonts w:asciiTheme="minorHAnsi" w:hAnsiTheme="minorHAnsi"/>
          <w:i/>
          <w:iCs/>
        </w:rPr>
      </w:pPr>
      <w:r w:rsidRPr="00C14721">
        <w:rPr>
          <w:rFonts w:asciiTheme="minorHAnsi" w:hAnsiTheme="minorHAnsi"/>
          <w:i/>
          <w:iCs/>
        </w:rPr>
        <w:t>Why does this effect reduce or disappear after DESeq2 normalisation?</w:t>
      </w:r>
    </w:p>
    <w:p w14:paraId="788A17C8" w14:textId="77777777" w:rsidR="0011526E" w:rsidRPr="0011526E" w:rsidRDefault="0011526E" w:rsidP="0011526E">
      <w:pPr>
        <w:pStyle w:val="ListParagraph"/>
        <w:rPr>
          <w:rFonts w:asciiTheme="minorHAnsi" w:hAnsiTheme="minorHAnsi"/>
          <w:i/>
          <w:iCs/>
        </w:rPr>
      </w:pPr>
    </w:p>
    <w:p w14:paraId="2203BAF3" w14:textId="4B4D63A7" w:rsidR="0011526E" w:rsidRPr="0011526E" w:rsidRDefault="0011526E" w:rsidP="0011526E">
      <w:pPr>
        <w:pStyle w:val="ListParagraph"/>
        <w:numPr>
          <w:ilvl w:val="0"/>
          <w:numId w:val="31"/>
        </w:numPr>
        <w:rPr>
          <w:rFonts w:asciiTheme="minorHAnsi" w:hAnsiTheme="minorHAnsi"/>
          <w:i/>
          <w:iCs/>
        </w:rPr>
      </w:pPr>
      <w:r>
        <w:rPr>
          <w:rFonts w:asciiTheme="minorHAnsi" w:hAnsiTheme="minorHAnsi"/>
          <w:i/>
          <w:iCs/>
        </w:rPr>
        <w:t xml:space="preserve">Now </w:t>
      </w:r>
      <w:r w:rsidRPr="0011526E">
        <w:rPr>
          <w:rFonts w:asciiTheme="minorHAnsi" w:hAnsiTheme="minorHAnsi"/>
          <w:i/>
          <w:iCs/>
        </w:rPr>
        <w:t>compare this plot to your DESeq2-normalised PCA</w:t>
      </w:r>
      <w:r>
        <w:rPr>
          <w:rFonts w:asciiTheme="minorHAnsi" w:hAnsiTheme="minorHAnsi"/>
          <w:i/>
          <w:iCs/>
        </w:rPr>
        <w:t xml:space="preserve">… </w:t>
      </w:r>
      <w:r w:rsidRPr="0011526E">
        <w:rPr>
          <w:rFonts w:asciiTheme="minorHAnsi" w:hAnsiTheme="minorHAnsi"/>
          <w:i/>
          <w:iCs/>
        </w:rPr>
        <w:t>Which PCA better reflects biological differences between your conditions? Why?</w:t>
      </w:r>
    </w:p>
    <w:p w14:paraId="0427C244" w14:textId="77777777" w:rsidR="0011526E" w:rsidRPr="0011526E" w:rsidRDefault="0011526E" w:rsidP="0011526E">
      <w:pPr>
        <w:pStyle w:val="ListParagraph"/>
        <w:rPr>
          <w:rFonts w:asciiTheme="minorHAnsi" w:hAnsiTheme="minorHAnsi"/>
          <w:i/>
          <w:iCs/>
        </w:rPr>
      </w:pPr>
    </w:p>
    <w:p w14:paraId="045450D8" w14:textId="0A96AA88" w:rsidR="0011526E" w:rsidRPr="0011526E" w:rsidRDefault="0011526E" w:rsidP="0011526E">
      <w:pPr>
        <w:pStyle w:val="ListParagraph"/>
        <w:numPr>
          <w:ilvl w:val="0"/>
          <w:numId w:val="31"/>
        </w:numPr>
        <w:rPr>
          <w:rFonts w:asciiTheme="minorHAnsi" w:hAnsiTheme="minorHAnsi"/>
          <w:i/>
          <w:iCs/>
        </w:rPr>
      </w:pPr>
      <w:r>
        <w:rPr>
          <w:rFonts w:asciiTheme="minorHAnsi" w:hAnsiTheme="minorHAnsi"/>
          <w:i/>
          <w:iCs/>
        </w:rPr>
        <w:t xml:space="preserve">Now </w:t>
      </w:r>
      <w:r w:rsidRPr="0011526E">
        <w:rPr>
          <w:rFonts w:asciiTheme="minorHAnsi" w:hAnsiTheme="minorHAnsi"/>
          <w:i/>
          <w:iCs/>
        </w:rPr>
        <w:t>compare this plot to your DESeq2-normalised PCA</w:t>
      </w:r>
      <w:r>
        <w:rPr>
          <w:rFonts w:asciiTheme="minorHAnsi" w:hAnsiTheme="minorHAnsi"/>
          <w:i/>
          <w:iCs/>
        </w:rPr>
        <w:t>…</w:t>
      </w:r>
      <w:r>
        <w:rPr>
          <w:rFonts w:asciiTheme="minorHAnsi" w:hAnsiTheme="minorHAnsi"/>
          <w:i/>
          <w:iCs/>
        </w:rPr>
        <w:t xml:space="preserve"> In your opinion, what does PC1 most likely represent in each PCA (</w:t>
      </w:r>
      <w:r w:rsidRPr="0011526E">
        <w:rPr>
          <w:rFonts w:asciiTheme="minorHAnsi" w:hAnsiTheme="minorHAnsi"/>
          <w:i/>
          <w:iCs/>
        </w:rPr>
        <w:t>the raw-count PCA</w:t>
      </w:r>
      <w:r>
        <w:rPr>
          <w:rFonts w:asciiTheme="minorHAnsi" w:hAnsiTheme="minorHAnsi"/>
          <w:i/>
          <w:iCs/>
        </w:rPr>
        <w:t xml:space="preserve"> and DESeq2 PCA)</w:t>
      </w:r>
      <w:r w:rsidRPr="0011526E">
        <w:rPr>
          <w:rFonts w:asciiTheme="minorHAnsi" w:hAnsiTheme="minorHAnsi"/>
          <w:i/>
          <w:iCs/>
        </w:rPr>
        <w:t>?</w:t>
      </w:r>
    </w:p>
    <w:p w14:paraId="56C32785" w14:textId="17CFF7CE" w:rsidR="00244084" w:rsidRDefault="00244084" w:rsidP="00244084">
      <w:pPr>
        <w:pStyle w:val="NormalWeb"/>
        <w:rPr>
          <w:rFonts w:asciiTheme="minorHAnsi" w:hAnsiTheme="minorHAnsi"/>
        </w:rPr>
      </w:pPr>
      <w:r>
        <w:rPr>
          <w:rFonts w:asciiTheme="minorHAnsi" w:hAnsiTheme="minorHAnsi"/>
        </w:rPr>
        <w:t>At the end of the worksheet, feel free to test your ability with Galaxy to create this PCA for yourself using the tool “</w:t>
      </w:r>
      <w:r w:rsidRPr="00244084">
        <w:rPr>
          <w:rFonts w:asciiTheme="minorHAnsi" w:hAnsiTheme="minorHAnsi"/>
        </w:rPr>
        <w:t>PCA plot w ggplot2</w:t>
      </w:r>
      <w:r>
        <w:rPr>
          <w:rFonts w:asciiTheme="minorHAnsi" w:hAnsiTheme="minorHAnsi"/>
        </w:rPr>
        <w:t>”.</w:t>
      </w:r>
    </w:p>
    <w:p w14:paraId="7684A480" w14:textId="77777777" w:rsidR="00244084" w:rsidRPr="00244084" w:rsidRDefault="00244084" w:rsidP="00244084">
      <w:pPr>
        <w:pStyle w:val="NormalWeb"/>
        <w:rPr>
          <w:rFonts w:asciiTheme="minorHAnsi" w:hAnsiTheme="minorHAnsi"/>
        </w:rPr>
      </w:pPr>
    </w:p>
    <w:p w14:paraId="05ECC77C" w14:textId="13ED080E" w:rsidR="00D233CD" w:rsidRPr="004721F7" w:rsidRDefault="00D233CD" w:rsidP="00D233CD">
      <w:pPr>
        <w:pStyle w:val="NormalWeb"/>
        <w:rPr>
          <w:rFonts w:asciiTheme="minorHAnsi" w:hAnsiTheme="minorHAnsi"/>
          <w:b/>
          <w:bCs/>
          <w:u w:val="single"/>
        </w:rPr>
      </w:pPr>
      <w:r w:rsidRPr="004721F7">
        <w:rPr>
          <w:rFonts w:asciiTheme="minorHAnsi" w:hAnsiTheme="minorHAnsi"/>
          <w:b/>
          <w:bCs/>
          <w:u w:val="single"/>
        </w:rPr>
        <w:t xml:space="preserve">Part </w:t>
      </w:r>
      <w:r w:rsidR="00F83444">
        <w:rPr>
          <w:rFonts w:asciiTheme="minorHAnsi" w:hAnsiTheme="minorHAnsi"/>
          <w:b/>
          <w:bCs/>
          <w:u w:val="single"/>
        </w:rPr>
        <w:t>4</w:t>
      </w:r>
      <w:r w:rsidRPr="004721F7">
        <w:rPr>
          <w:rFonts w:asciiTheme="minorHAnsi" w:hAnsiTheme="minorHAnsi"/>
          <w:b/>
          <w:bCs/>
          <w:u w:val="single"/>
        </w:rPr>
        <w:t xml:space="preserve"> </w:t>
      </w:r>
      <w:r w:rsidR="000E49B0" w:rsidRPr="004721F7">
        <w:rPr>
          <w:rFonts w:asciiTheme="minorHAnsi" w:hAnsiTheme="minorHAnsi"/>
          <w:b/>
          <w:bCs/>
          <w:u w:val="single"/>
        </w:rPr>
        <w:t>–</w:t>
      </w:r>
      <w:r w:rsidRPr="004721F7">
        <w:rPr>
          <w:rFonts w:asciiTheme="minorHAnsi" w:hAnsiTheme="minorHAnsi"/>
          <w:b/>
          <w:bCs/>
          <w:u w:val="single"/>
        </w:rPr>
        <w:t xml:space="preserve"> </w:t>
      </w:r>
      <w:r w:rsidR="000E49B0" w:rsidRPr="004721F7">
        <w:rPr>
          <w:rFonts w:asciiTheme="minorHAnsi" w:hAnsiTheme="minorHAnsi"/>
          <w:b/>
          <w:bCs/>
          <w:u w:val="single"/>
        </w:rPr>
        <w:t>T</w:t>
      </w:r>
      <w:r w:rsidR="00426C5D">
        <w:rPr>
          <w:rFonts w:asciiTheme="minorHAnsi" w:hAnsiTheme="minorHAnsi"/>
          <w:b/>
          <w:bCs/>
          <w:u w:val="single"/>
        </w:rPr>
        <w:t xml:space="preserve">otal Variance and Supervised vs Unsupervised </w:t>
      </w:r>
      <w:r w:rsidR="00426C5D" w:rsidRPr="00426C5D">
        <w:rPr>
          <w:rFonts w:asciiTheme="minorHAnsi" w:hAnsiTheme="minorHAnsi"/>
          <w:b/>
          <w:bCs/>
          <w:u w:val="single"/>
        </w:rPr>
        <w:t>Approaches</w:t>
      </w:r>
      <w:r w:rsidR="00426C5D" w:rsidRPr="00426C5D">
        <w:rPr>
          <w:rFonts w:asciiTheme="minorHAnsi" w:hAnsiTheme="minorHAnsi"/>
          <w:b/>
          <w:bCs/>
          <w:u w:val="single"/>
        </w:rPr>
        <w:t xml:space="preserve"> </w:t>
      </w:r>
      <w:r w:rsidR="00426C5D">
        <w:rPr>
          <w:rFonts w:asciiTheme="minorHAnsi" w:hAnsiTheme="minorHAnsi"/>
          <w:b/>
          <w:bCs/>
          <w:u w:val="single"/>
        </w:rPr>
        <w:t xml:space="preserve">(with </w:t>
      </w:r>
      <w:r w:rsidR="00426C5D" w:rsidRPr="00426C5D">
        <w:rPr>
          <w:rFonts w:asciiTheme="minorHAnsi" w:hAnsiTheme="minorHAnsi"/>
          <w:b/>
          <w:bCs/>
          <w:u w:val="single"/>
        </w:rPr>
        <w:t>Real-World PCA</w:t>
      </w:r>
      <w:r w:rsidR="00426C5D">
        <w:rPr>
          <w:rFonts w:asciiTheme="minorHAnsi" w:hAnsiTheme="minorHAnsi"/>
          <w:b/>
          <w:bCs/>
          <w:u w:val="single"/>
        </w:rPr>
        <w:t>s)</w:t>
      </w:r>
    </w:p>
    <w:p w14:paraId="0AEBFFA0" w14:textId="63E32AC5" w:rsidR="00426C5D" w:rsidRPr="00426C5D" w:rsidRDefault="00426C5D" w:rsidP="00426C5D">
      <w:pPr>
        <w:pStyle w:val="NormalWeb"/>
        <w:rPr>
          <w:rFonts w:asciiTheme="minorHAnsi" w:hAnsiTheme="minorHAnsi"/>
        </w:rPr>
      </w:pPr>
      <w:r w:rsidRPr="00426C5D">
        <w:rPr>
          <w:rFonts w:asciiTheme="minorHAnsi" w:hAnsiTheme="minorHAnsi"/>
        </w:rPr>
        <w:t>In this section, you will</w:t>
      </w:r>
      <w:r>
        <w:rPr>
          <w:rFonts w:asciiTheme="minorHAnsi" w:hAnsiTheme="minorHAnsi"/>
        </w:rPr>
        <w:t xml:space="preserve"> interpret</w:t>
      </w:r>
      <w:r w:rsidRPr="00426C5D">
        <w:rPr>
          <w:rFonts w:asciiTheme="minorHAnsi" w:hAnsiTheme="minorHAnsi"/>
        </w:rPr>
        <w:t xml:space="preserve"> published PCA plots derived from gene expression data across four cancer subtypes</w:t>
      </w:r>
      <w:r w:rsidR="0092730F">
        <w:rPr>
          <w:rFonts w:asciiTheme="minorHAnsi" w:hAnsiTheme="minorHAnsi"/>
        </w:rPr>
        <w:t xml:space="preserve">: </w:t>
      </w:r>
      <w:r w:rsidRPr="00426C5D">
        <w:rPr>
          <w:rFonts w:asciiTheme="minorHAnsi" w:hAnsiTheme="minorHAnsi"/>
        </w:rPr>
        <w:t>Burkitt lymphoma</w:t>
      </w:r>
      <w:r w:rsidR="0092730F">
        <w:rPr>
          <w:rFonts w:asciiTheme="minorHAnsi" w:hAnsiTheme="minorHAnsi"/>
        </w:rPr>
        <w:t xml:space="preserve">, </w:t>
      </w:r>
      <w:r w:rsidRPr="00426C5D">
        <w:rPr>
          <w:rFonts w:asciiTheme="minorHAnsi" w:hAnsiTheme="minorHAnsi"/>
        </w:rPr>
        <w:t>Ewing’s sarcoma</w:t>
      </w:r>
      <w:r w:rsidR="0092730F">
        <w:rPr>
          <w:rFonts w:asciiTheme="minorHAnsi" w:hAnsiTheme="minorHAnsi"/>
        </w:rPr>
        <w:t xml:space="preserve">, </w:t>
      </w:r>
      <w:r w:rsidRPr="00426C5D">
        <w:rPr>
          <w:rFonts w:asciiTheme="minorHAnsi" w:hAnsiTheme="minorHAnsi"/>
        </w:rPr>
        <w:t>Neuroblastoma</w:t>
      </w:r>
      <w:r w:rsidR="0092730F">
        <w:rPr>
          <w:rFonts w:asciiTheme="minorHAnsi" w:hAnsiTheme="minorHAnsi"/>
        </w:rPr>
        <w:t xml:space="preserve"> and </w:t>
      </w:r>
      <w:r w:rsidRPr="00426C5D">
        <w:rPr>
          <w:rFonts w:asciiTheme="minorHAnsi" w:hAnsiTheme="minorHAnsi"/>
        </w:rPr>
        <w:t>Rhabdomyosarcoma</w:t>
      </w:r>
      <w:r w:rsidR="0092730F">
        <w:rPr>
          <w:rFonts w:asciiTheme="minorHAnsi" w:hAnsiTheme="minorHAnsi"/>
        </w:rPr>
        <w:t xml:space="preserve">. </w:t>
      </w:r>
      <w:r w:rsidRPr="00426C5D">
        <w:rPr>
          <w:rFonts w:asciiTheme="minorHAnsi" w:hAnsiTheme="minorHAnsi"/>
        </w:rPr>
        <w:t xml:space="preserve">The dataset consists of </w:t>
      </w:r>
      <w:r w:rsidR="0092730F">
        <w:rPr>
          <w:rFonts w:asciiTheme="minorHAnsi" w:hAnsiTheme="minorHAnsi"/>
        </w:rPr>
        <w:t xml:space="preserve">gene </w:t>
      </w:r>
      <w:r w:rsidRPr="00426C5D">
        <w:rPr>
          <w:rFonts w:asciiTheme="minorHAnsi" w:hAnsiTheme="minorHAnsi"/>
        </w:rPr>
        <w:t xml:space="preserve">expression </w:t>
      </w:r>
      <w:r w:rsidR="0092730F">
        <w:rPr>
          <w:rFonts w:asciiTheme="minorHAnsi" w:hAnsiTheme="minorHAnsi"/>
        </w:rPr>
        <w:t>data</w:t>
      </w:r>
      <w:r w:rsidRPr="00426C5D">
        <w:rPr>
          <w:rFonts w:asciiTheme="minorHAnsi" w:hAnsiTheme="minorHAnsi"/>
        </w:rPr>
        <w:t xml:space="preserve"> from a subset of selected genes across tumour samples belonging to these four groups.</w:t>
      </w:r>
      <w:r w:rsidR="0092730F">
        <w:rPr>
          <w:rFonts w:asciiTheme="minorHAnsi" w:hAnsiTheme="minorHAnsi"/>
        </w:rPr>
        <w:t xml:space="preserve"> </w:t>
      </w:r>
      <w:r w:rsidRPr="00426C5D">
        <w:rPr>
          <w:rFonts w:asciiTheme="minorHAnsi" w:hAnsiTheme="minorHAnsi"/>
        </w:rPr>
        <w:t>Two PCA approaches were applied to the same dataset:</w:t>
      </w:r>
    </w:p>
    <w:p w14:paraId="7811FCDB" w14:textId="0F533118" w:rsidR="00426C5D" w:rsidRPr="00426C5D" w:rsidRDefault="00426C5D" w:rsidP="0092730F">
      <w:pPr>
        <w:pStyle w:val="NormalWeb"/>
        <w:ind w:left="720"/>
        <w:rPr>
          <w:rFonts w:asciiTheme="minorHAnsi" w:hAnsiTheme="minorHAnsi"/>
        </w:rPr>
      </w:pPr>
      <w:r w:rsidRPr="00426C5D">
        <w:rPr>
          <w:rFonts w:asciiTheme="minorHAnsi" w:hAnsiTheme="minorHAnsi"/>
        </w:rPr>
        <w:t>(a) Unsupervised PCA</w:t>
      </w:r>
      <w:r w:rsidR="0092730F">
        <w:rPr>
          <w:rFonts w:asciiTheme="minorHAnsi" w:hAnsiTheme="minorHAnsi"/>
        </w:rPr>
        <w:t>:</w:t>
      </w:r>
      <w:r w:rsidRPr="00426C5D">
        <w:rPr>
          <w:rFonts w:asciiTheme="minorHAnsi" w:hAnsiTheme="minorHAnsi"/>
        </w:rPr>
        <w:t xml:space="preserve"> Principal components are calculated using overall variance in the dataset, without using knowledge of tumour labels.</w:t>
      </w:r>
    </w:p>
    <w:p w14:paraId="59059354" w14:textId="2ABED1BB" w:rsidR="00426C5D" w:rsidRPr="00426C5D" w:rsidRDefault="00426C5D" w:rsidP="0092730F">
      <w:pPr>
        <w:pStyle w:val="NormalWeb"/>
        <w:ind w:left="720"/>
        <w:rPr>
          <w:rFonts w:asciiTheme="minorHAnsi" w:hAnsiTheme="minorHAnsi"/>
        </w:rPr>
      </w:pPr>
      <w:r w:rsidRPr="00426C5D">
        <w:rPr>
          <w:rFonts w:asciiTheme="minorHAnsi" w:hAnsiTheme="minorHAnsi"/>
        </w:rPr>
        <w:t>(b) Supervised PCA</w:t>
      </w:r>
      <w:r w:rsidR="0092730F">
        <w:rPr>
          <w:rFonts w:asciiTheme="minorHAnsi" w:hAnsiTheme="minorHAnsi"/>
        </w:rPr>
        <w:t>:</w:t>
      </w:r>
      <w:r w:rsidRPr="00426C5D">
        <w:rPr>
          <w:rFonts w:asciiTheme="minorHAnsi" w:hAnsiTheme="minorHAnsi"/>
        </w:rPr>
        <w:t xml:space="preserve"> Principal components are constructed to emphasise differences between the predefined tumour groups.</w:t>
      </w:r>
    </w:p>
    <w:p w14:paraId="3A5363A4" w14:textId="1E0E0303" w:rsidR="00426C5D" w:rsidRDefault="00426C5D" w:rsidP="00426C5D">
      <w:pPr>
        <w:pStyle w:val="NormalWeb"/>
        <w:rPr>
          <w:rFonts w:asciiTheme="minorHAnsi" w:hAnsiTheme="minorHAnsi"/>
        </w:rPr>
      </w:pPr>
      <w:r w:rsidRPr="00426C5D">
        <w:rPr>
          <w:rFonts w:asciiTheme="minorHAnsi" w:hAnsiTheme="minorHAnsi"/>
        </w:rPr>
        <w:t>These figures illustrate how methodological choices influence</w:t>
      </w:r>
      <w:r w:rsidR="0092730F">
        <w:rPr>
          <w:rFonts w:asciiTheme="minorHAnsi" w:hAnsiTheme="minorHAnsi"/>
        </w:rPr>
        <w:t xml:space="preserve"> t</w:t>
      </w:r>
      <w:r w:rsidRPr="00426C5D">
        <w:rPr>
          <w:rFonts w:asciiTheme="minorHAnsi" w:hAnsiTheme="minorHAnsi"/>
        </w:rPr>
        <w:t>he proportion of variance explained</w:t>
      </w:r>
      <w:r w:rsidR="0092730F">
        <w:rPr>
          <w:rFonts w:asciiTheme="minorHAnsi" w:hAnsiTheme="minorHAnsi"/>
        </w:rPr>
        <w:t xml:space="preserve"> and t</w:t>
      </w:r>
      <w:r w:rsidRPr="00426C5D">
        <w:rPr>
          <w:rFonts w:asciiTheme="minorHAnsi" w:hAnsiTheme="minorHAnsi"/>
        </w:rPr>
        <w:t>he apparent clarity of clustering</w:t>
      </w:r>
      <w:r w:rsidR="0092730F">
        <w:rPr>
          <w:rFonts w:asciiTheme="minorHAnsi" w:hAnsiTheme="minorHAnsi"/>
        </w:rPr>
        <w:t xml:space="preserve">. Check out the figures below and use them to answer the following questions: </w:t>
      </w:r>
    </w:p>
    <w:p w14:paraId="2446772F" w14:textId="1217E617" w:rsidR="000E49B0" w:rsidRPr="004721F7" w:rsidRDefault="00426C5D" w:rsidP="0092730F">
      <w:pPr>
        <w:pStyle w:val="NormalWeb"/>
        <w:rPr>
          <w:rFonts w:asciiTheme="minorHAnsi" w:hAnsiTheme="minorHAnsi"/>
        </w:rPr>
      </w:pPr>
      <w:r>
        <w:rPr>
          <w:rFonts w:asciiTheme="minorHAnsi" w:hAnsiTheme="minorHAnsi"/>
          <w:noProof/>
          <w14:ligatures w14:val="standardContextual"/>
        </w:rPr>
        <w:lastRenderedPageBreak/>
        <w:drawing>
          <wp:inline distT="0" distB="0" distL="0" distR="0" wp14:anchorId="7F17EA50" wp14:editId="4116DAF2">
            <wp:extent cx="6010628" cy="2688879"/>
            <wp:effectExtent l="0" t="0" r="0" b="3810"/>
            <wp:docPr id="102820337" name="Picture 1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20337" name="Picture 15" descr="A screenshot of a graph&#10;&#10;AI-generated content may be incorrect."/>
                    <pic:cNvPicPr/>
                  </pic:nvPicPr>
                  <pic:blipFill rotWithShape="1">
                    <a:blip r:embed="rId6" cstate="print">
                      <a:extLst>
                        <a:ext uri="{28A0092B-C50C-407E-A947-70E740481C1C}">
                          <a14:useLocalDpi xmlns:a14="http://schemas.microsoft.com/office/drawing/2010/main" val="0"/>
                        </a:ext>
                      </a:extLst>
                    </a:blip>
                    <a:srcRect l="2054" r="2697"/>
                    <a:stretch>
                      <a:fillRect/>
                    </a:stretch>
                  </pic:blipFill>
                  <pic:spPr bwMode="auto">
                    <a:xfrm>
                      <a:off x="0" y="0"/>
                      <a:ext cx="6029360" cy="2697259"/>
                    </a:xfrm>
                    <a:prstGeom prst="rect">
                      <a:avLst/>
                    </a:prstGeom>
                    <a:ln>
                      <a:noFill/>
                    </a:ln>
                    <a:extLst>
                      <a:ext uri="{53640926-AAD7-44D8-BBD7-CCE9431645EC}">
                        <a14:shadowObscured xmlns:a14="http://schemas.microsoft.com/office/drawing/2010/main"/>
                      </a:ext>
                    </a:extLst>
                  </pic:spPr>
                </pic:pic>
              </a:graphicData>
            </a:graphic>
          </wp:inline>
        </w:drawing>
      </w:r>
      <w:r w:rsidR="0092730F" w:rsidRPr="004721F7">
        <w:rPr>
          <w:rFonts w:asciiTheme="minorHAnsi" w:hAnsiTheme="minorHAnsi"/>
        </w:rPr>
        <w:t xml:space="preserve"> </w:t>
      </w:r>
    </w:p>
    <w:p w14:paraId="5B319795" w14:textId="6465FA30" w:rsidR="00D233CD" w:rsidRPr="004721F7" w:rsidRDefault="00D233CD" w:rsidP="00D233CD">
      <w:pPr>
        <w:pStyle w:val="NormalWeb"/>
        <w:rPr>
          <w:rFonts w:asciiTheme="minorHAnsi" w:hAnsiTheme="minorHAnsi"/>
          <w:b/>
          <w:bCs/>
        </w:rPr>
      </w:pPr>
      <w:r w:rsidRPr="004721F7">
        <w:rPr>
          <w:rFonts w:asciiTheme="minorHAnsi" w:hAnsiTheme="minorHAnsi"/>
          <w:b/>
          <w:bCs/>
        </w:rPr>
        <w:t>Questions:</w:t>
      </w:r>
    </w:p>
    <w:p w14:paraId="509C1837" w14:textId="1AC5423B" w:rsidR="0092730F" w:rsidRPr="0092730F" w:rsidRDefault="0092730F" w:rsidP="0092730F">
      <w:pPr>
        <w:pStyle w:val="NormalWeb"/>
        <w:numPr>
          <w:ilvl w:val="0"/>
          <w:numId w:val="24"/>
        </w:numPr>
        <w:spacing w:line="360" w:lineRule="auto"/>
        <w:rPr>
          <w:rFonts w:asciiTheme="minorHAnsi" w:hAnsiTheme="minorHAnsi"/>
          <w:i/>
          <w:iCs/>
        </w:rPr>
      </w:pPr>
      <w:r w:rsidRPr="0092730F">
        <w:rPr>
          <w:rFonts w:asciiTheme="minorHAnsi" w:hAnsiTheme="minorHAnsi"/>
          <w:i/>
          <w:iCs/>
        </w:rPr>
        <w:t xml:space="preserve">What percentage of total variance is explained by PC1 and PC2 in </w:t>
      </w:r>
      <w:r>
        <w:rPr>
          <w:rFonts w:asciiTheme="minorHAnsi" w:hAnsiTheme="minorHAnsi"/>
          <w:i/>
          <w:iCs/>
        </w:rPr>
        <w:t>figure</w:t>
      </w:r>
      <w:r w:rsidRPr="0092730F">
        <w:rPr>
          <w:rFonts w:asciiTheme="minorHAnsi" w:hAnsiTheme="minorHAnsi"/>
          <w:i/>
          <w:iCs/>
        </w:rPr>
        <w:t xml:space="preserve"> (a)?</w:t>
      </w:r>
    </w:p>
    <w:p w14:paraId="0712D419" w14:textId="31416C7F" w:rsidR="0092730F" w:rsidRPr="0092730F" w:rsidRDefault="0092730F" w:rsidP="0092730F">
      <w:pPr>
        <w:pStyle w:val="NormalWeb"/>
        <w:numPr>
          <w:ilvl w:val="0"/>
          <w:numId w:val="24"/>
        </w:numPr>
        <w:spacing w:line="360" w:lineRule="auto"/>
        <w:rPr>
          <w:rFonts w:asciiTheme="minorHAnsi" w:hAnsiTheme="minorHAnsi"/>
          <w:i/>
          <w:iCs/>
        </w:rPr>
      </w:pPr>
      <w:r w:rsidRPr="0092730F">
        <w:rPr>
          <w:rFonts w:asciiTheme="minorHAnsi" w:hAnsiTheme="minorHAnsi"/>
          <w:i/>
          <w:iCs/>
        </w:rPr>
        <w:t xml:space="preserve">What percentage of total variance is explained by PC1 and PC2 in </w:t>
      </w:r>
      <w:r>
        <w:rPr>
          <w:rFonts w:asciiTheme="minorHAnsi" w:hAnsiTheme="minorHAnsi"/>
          <w:i/>
          <w:iCs/>
        </w:rPr>
        <w:t>figure</w:t>
      </w:r>
      <w:r w:rsidRPr="0092730F">
        <w:rPr>
          <w:rFonts w:asciiTheme="minorHAnsi" w:hAnsiTheme="minorHAnsi"/>
          <w:i/>
          <w:iCs/>
        </w:rPr>
        <w:t xml:space="preserve"> (b)?</w:t>
      </w:r>
    </w:p>
    <w:p w14:paraId="01935AC8" w14:textId="35EC1955" w:rsidR="0092730F" w:rsidRPr="0092730F" w:rsidRDefault="0092730F" w:rsidP="0092730F">
      <w:pPr>
        <w:pStyle w:val="NormalWeb"/>
        <w:numPr>
          <w:ilvl w:val="0"/>
          <w:numId w:val="24"/>
        </w:numPr>
        <w:spacing w:line="360" w:lineRule="auto"/>
        <w:rPr>
          <w:rFonts w:asciiTheme="minorHAnsi" w:hAnsiTheme="minorHAnsi"/>
          <w:i/>
          <w:iCs/>
        </w:rPr>
      </w:pPr>
      <w:r w:rsidRPr="0092730F">
        <w:rPr>
          <w:rFonts w:asciiTheme="minorHAnsi" w:hAnsiTheme="minorHAnsi"/>
          <w:i/>
          <w:iCs/>
        </w:rPr>
        <w:t>Which approach appears to explain more variance in the first two components?</w:t>
      </w:r>
    </w:p>
    <w:p w14:paraId="24A5BC07" w14:textId="77777777" w:rsidR="0092730F" w:rsidRDefault="0092730F" w:rsidP="0092730F">
      <w:pPr>
        <w:pStyle w:val="NormalWeb"/>
        <w:numPr>
          <w:ilvl w:val="0"/>
          <w:numId w:val="24"/>
        </w:numPr>
        <w:spacing w:line="360" w:lineRule="auto"/>
        <w:rPr>
          <w:rFonts w:asciiTheme="minorHAnsi" w:hAnsiTheme="minorHAnsi"/>
          <w:i/>
          <w:iCs/>
        </w:rPr>
      </w:pPr>
      <w:r w:rsidRPr="0092730F">
        <w:rPr>
          <w:rFonts w:asciiTheme="minorHAnsi" w:hAnsiTheme="minorHAnsi"/>
          <w:i/>
          <w:iCs/>
        </w:rPr>
        <w:t>Does a higher percentage of variance explained automatically imply a better biological model? Explain your reasoning.</w:t>
      </w:r>
    </w:p>
    <w:p w14:paraId="45B0B7B3" w14:textId="62085CA9" w:rsidR="0092730F" w:rsidRPr="0092730F" w:rsidRDefault="0092730F" w:rsidP="0092730F">
      <w:pPr>
        <w:pStyle w:val="NormalWeb"/>
        <w:numPr>
          <w:ilvl w:val="0"/>
          <w:numId w:val="24"/>
        </w:numPr>
        <w:spacing w:line="360" w:lineRule="auto"/>
        <w:rPr>
          <w:rFonts w:asciiTheme="minorHAnsi" w:hAnsiTheme="minorHAnsi"/>
          <w:i/>
          <w:iCs/>
        </w:rPr>
      </w:pPr>
      <w:r>
        <w:rPr>
          <w:rFonts w:asciiTheme="minorHAnsi" w:hAnsiTheme="minorHAnsi"/>
          <w:i/>
          <w:iCs/>
        </w:rPr>
        <w:t>I</w:t>
      </w:r>
      <w:r w:rsidRPr="0092730F">
        <w:rPr>
          <w:rFonts w:asciiTheme="minorHAnsi" w:hAnsiTheme="minorHAnsi"/>
          <w:i/>
          <w:iCs/>
        </w:rPr>
        <w:t xml:space="preserve">n </w:t>
      </w:r>
      <w:r>
        <w:rPr>
          <w:rFonts w:asciiTheme="minorHAnsi" w:hAnsiTheme="minorHAnsi"/>
          <w:i/>
          <w:iCs/>
        </w:rPr>
        <w:t>figure</w:t>
      </w:r>
      <w:r w:rsidRPr="0092730F">
        <w:rPr>
          <w:rFonts w:asciiTheme="minorHAnsi" w:hAnsiTheme="minorHAnsi"/>
          <w:i/>
          <w:iCs/>
        </w:rPr>
        <w:t xml:space="preserve"> (a), do the four tumour subtypes form distinct clusters? Describe the degree of separation.</w:t>
      </w:r>
    </w:p>
    <w:p w14:paraId="13480957" w14:textId="7FAA1BC0" w:rsidR="0092730F" w:rsidRPr="0092730F" w:rsidRDefault="0092730F" w:rsidP="0092730F">
      <w:pPr>
        <w:pStyle w:val="NormalWeb"/>
        <w:numPr>
          <w:ilvl w:val="0"/>
          <w:numId w:val="24"/>
        </w:numPr>
        <w:spacing w:line="360" w:lineRule="auto"/>
        <w:rPr>
          <w:rFonts w:asciiTheme="minorHAnsi" w:hAnsiTheme="minorHAnsi"/>
          <w:i/>
          <w:iCs/>
        </w:rPr>
      </w:pPr>
      <w:r w:rsidRPr="0092730F">
        <w:rPr>
          <w:rFonts w:asciiTheme="minorHAnsi" w:hAnsiTheme="minorHAnsi"/>
          <w:i/>
          <w:iCs/>
        </w:rPr>
        <w:t xml:space="preserve">In </w:t>
      </w:r>
      <w:r>
        <w:rPr>
          <w:rFonts w:asciiTheme="minorHAnsi" w:hAnsiTheme="minorHAnsi"/>
          <w:i/>
          <w:iCs/>
        </w:rPr>
        <w:t>figure</w:t>
      </w:r>
      <w:r w:rsidRPr="0092730F">
        <w:rPr>
          <w:rFonts w:asciiTheme="minorHAnsi" w:hAnsiTheme="minorHAnsi"/>
          <w:i/>
          <w:iCs/>
        </w:rPr>
        <w:t xml:space="preserve"> (b), how does the separation between tumour groups differ from panel (a)?</w:t>
      </w:r>
    </w:p>
    <w:p w14:paraId="5266065D" w14:textId="3BF78179" w:rsidR="0092730F" w:rsidRPr="0092730F" w:rsidRDefault="0092730F" w:rsidP="0092730F">
      <w:pPr>
        <w:pStyle w:val="NormalWeb"/>
        <w:numPr>
          <w:ilvl w:val="0"/>
          <w:numId w:val="24"/>
        </w:numPr>
        <w:spacing w:line="360" w:lineRule="auto"/>
        <w:rPr>
          <w:rFonts w:asciiTheme="minorHAnsi" w:hAnsiTheme="minorHAnsi"/>
          <w:i/>
          <w:iCs/>
        </w:rPr>
      </w:pPr>
      <w:r w:rsidRPr="0092730F">
        <w:rPr>
          <w:rFonts w:asciiTheme="minorHAnsi" w:hAnsiTheme="minorHAnsi"/>
          <w:i/>
          <w:iCs/>
        </w:rPr>
        <w:t>Which plot shows clearer separation between tumour types?</w:t>
      </w:r>
    </w:p>
    <w:p w14:paraId="5DD2749C" w14:textId="2DD43118" w:rsidR="000F238A" w:rsidRDefault="0092730F" w:rsidP="000F238A">
      <w:pPr>
        <w:pStyle w:val="NormalWeb"/>
        <w:numPr>
          <w:ilvl w:val="0"/>
          <w:numId w:val="24"/>
        </w:numPr>
        <w:spacing w:line="360" w:lineRule="auto"/>
        <w:rPr>
          <w:rFonts w:asciiTheme="minorHAnsi" w:hAnsiTheme="minorHAnsi"/>
          <w:i/>
          <w:iCs/>
        </w:rPr>
      </w:pPr>
      <w:r w:rsidRPr="0092730F">
        <w:rPr>
          <w:rFonts w:asciiTheme="minorHAnsi" w:hAnsiTheme="minorHAnsi"/>
          <w:i/>
          <w:iCs/>
        </w:rPr>
        <w:t>Why might supervised PCA show clearer separation between known groups?</w:t>
      </w:r>
    </w:p>
    <w:p w14:paraId="101D6D2C" w14:textId="51BAB0F9" w:rsidR="0092730F" w:rsidRPr="004721F7" w:rsidRDefault="00244084" w:rsidP="000F238A">
      <w:pPr>
        <w:pStyle w:val="NormalWeb"/>
        <w:numPr>
          <w:ilvl w:val="0"/>
          <w:numId w:val="24"/>
        </w:numPr>
        <w:spacing w:line="360" w:lineRule="auto"/>
        <w:rPr>
          <w:rFonts w:asciiTheme="minorHAnsi" w:hAnsiTheme="minorHAnsi"/>
          <w:i/>
          <w:iCs/>
        </w:rPr>
      </w:pPr>
      <w:r w:rsidRPr="00244084">
        <w:rPr>
          <w:rFonts w:asciiTheme="minorHAnsi" w:hAnsiTheme="minorHAnsi"/>
          <w:i/>
          <w:iCs/>
        </w:rPr>
        <w:t>In your RNA-</w:t>
      </w:r>
      <w:proofErr w:type="spellStart"/>
      <w:r w:rsidRPr="00244084">
        <w:rPr>
          <w:rFonts w:asciiTheme="minorHAnsi" w:hAnsiTheme="minorHAnsi"/>
          <w:i/>
          <w:iCs/>
        </w:rPr>
        <w:t>seq</w:t>
      </w:r>
      <w:proofErr w:type="spellEnd"/>
      <w:r w:rsidRPr="00244084">
        <w:rPr>
          <w:rFonts w:asciiTheme="minorHAnsi" w:hAnsiTheme="minorHAnsi"/>
          <w:i/>
          <w:iCs/>
        </w:rPr>
        <w:t xml:space="preserve"> PCA </w:t>
      </w:r>
      <w:r>
        <w:rPr>
          <w:rFonts w:asciiTheme="minorHAnsi" w:hAnsiTheme="minorHAnsi"/>
          <w:i/>
          <w:iCs/>
        </w:rPr>
        <w:t xml:space="preserve">you created </w:t>
      </w:r>
      <w:r w:rsidRPr="00244084">
        <w:rPr>
          <w:rFonts w:asciiTheme="minorHAnsi" w:hAnsiTheme="minorHAnsi"/>
          <w:i/>
          <w:iCs/>
        </w:rPr>
        <w:t>earlier, was your analysis supervised or unsupervised?</w:t>
      </w:r>
    </w:p>
    <w:p w14:paraId="5A616E66" w14:textId="77777777" w:rsidR="0092730F" w:rsidRDefault="0092730F" w:rsidP="000F238A">
      <w:pPr>
        <w:pStyle w:val="NormalWeb"/>
        <w:rPr>
          <w:rFonts w:asciiTheme="minorHAnsi" w:hAnsiTheme="minorHAnsi"/>
          <w:b/>
          <w:bCs/>
          <w:u w:val="single"/>
        </w:rPr>
      </w:pPr>
    </w:p>
    <w:p w14:paraId="7D687F74" w14:textId="3DBEA32B" w:rsidR="00D233CD" w:rsidRPr="004721F7" w:rsidRDefault="00EA1924" w:rsidP="000F238A">
      <w:pPr>
        <w:pStyle w:val="NormalWeb"/>
        <w:rPr>
          <w:rFonts w:asciiTheme="minorHAnsi" w:hAnsiTheme="minorHAnsi"/>
          <w:b/>
          <w:bCs/>
          <w:u w:val="single"/>
        </w:rPr>
      </w:pPr>
      <w:r w:rsidRPr="004721F7">
        <w:rPr>
          <w:rFonts w:asciiTheme="minorHAnsi" w:hAnsiTheme="minorHAnsi"/>
          <w:b/>
          <w:bCs/>
          <w:u w:val="single"/>
        </w:rPr>
        <w:t>Part</w:t>
      </w:r>
      <w:r w:rsidR="00244084">
        <w:rPr>
          <w:rFonts w:asciiTheme="minorHAnsi" w:hAnsiTheme="minorHAnsi"/>
          <w:b/>
          <w:bCs/>
          <w:u w:val="single"/>
        </w:rPr>
        <w:t xml:space="preserve"> 5</w:t>
      </w:r>
      <w:r w:rsidRPr="004721F7">
        <w:rPr>
          <w:rFonts w:asciiTheme="minorHAnsi" w:hAnsiTheme="minorHAnsi"/>
          <w:b/>
          <w:bCs/>
          <w:u w:val="single"/>
        </w:rPr>
        <w:t xml:space="preserve"> </w:t>
      </w:r>
      <w:r w:rsidR="0069240D" w:rsidRPr="004721F7">
        <w:rPr>
          <w:rFonts w:asciiTheme="minorHAnsi" w:hAnsiTheme="minorHAnsi"/>
          <w:b/>
          <w:bCs/>
          <w:u w:val="single"/>
        </w:rPr>
        <w:t>–</w:t>
      </w:r>
      <w:r w:rsidRPr="004721F7">
        <w:rPr>
          <w:rFonts w:asciiTheme="minorHAnsi" w:hAnsiTheme="minorHAnsi"/>
          <w:b/>
          <w:bCs/>
          <w:u w:val="single"/>
        </w:rPr>
        <w:t xml:space="preserve"> </w:t>
      </w:r>
      <w:r w:rsidR="00244084">
        <w:rPr>
          <w:rFonts w:asciiTheme="minorHAnsi" w:hAnsiTheme="minorHAnsi"/>
          <w:b/>
          <w:bCs/>
          <w:u w:val="single"/>
        </w:rPr>
        <w:t>Visualisation of lots of data with Heatmaps</w:t>
      </w:r>
    </w:p>
    <w:p w14:paraId="3F59B284" w14:textId="1B770CB1" w:rsidR="00244084" w:rsidRDefault="00244084" w:rsidP="00244084">
      <w:pPr>
        <w:pStyle w:val="NormalWeb"/>
        <w:rPr>
          <w:rFonts w:asciiTheme="minorHAnsi" w:hAnsiTheme="minorHAnsi"/>
        </w:rPr>
      </w:pPr>
      <w:r>
        <w:rPr>
          <w:rFonts w:asciiTheme="minorHAnsi" w:hAnsiTheme="minorHAnsi"/>
        </w:rPr>
        <w:t>Now y</w:t>
      </w:r>
      <w:r w:rsidRPr="00244084">
        <w:rPr>
          <w:rFonts w:asciiTheme="minorHAnsi" w:hAnsiTheme="minorHAnsi"/>
        </w:rPr>
        <w:t>ou will generate and interpret heatmaps using your RNA-</w:t>
      </w:r>
      <w:proofErr w:type="spellStart"/>
      <w:r w:rsidRPr="00244084">
        <w:rPr>
          <w:rFonts w:asciiTheme="minorHAnsi" w:hAnsiTheme="minorHAnsi"/>
        </w:rPr>
        <w:t>seq</w:t>
      </w:r>
      <w:proofErr w:type="spellEnd"/>
      <w:r w:rsidRPr="00244084">
        <w:rPr>
          <w:rFonts w:asciiTheme="minorHAnsi" w:hAnsiTheme="minorHAnsi"/>
        </w:rPr>
        <w:t xml:space="preserve"> dataset in Galaxy.</w:t>
      </w:r>
      <w:r w:rsidR="009D25AA">
        <w:rPr>
          <w:rFonts w:asciiTheme="minorHAnsi" w:hAnsiTheme="minorHAnsi"/>
        </w:rPr>
        <w:t xml:space="preserve"> </w:t>
      </w:r>
      <w:r w:rsidR="009D25AA" w:rsidRPr="009D25AA">
        <w:rPr>
          <w:rFonts w:asciiTheme="minorHAnsi" w:hAnsiTheme="minorHAnsi"/>
        </w:rPr>
        <w:t xml:space="preserve">Rather than compressing the data into principal components, heatmaps display </w:t>
      </w:r>
      <w:r w:rsidR="009D25AA">
        <w:rPr>
          <w:rFonts w:asciiTheme="minorHAnsi" w:hAnsiTheme="minorHAnsi"/>
        </w:rPr>
        <w:t xml:space="preserve">data </w:t>
      </w:r>
      <w:r w:rsidR="009D25AA" w:rsidRPr="009D25AA">
        <w:rPr>
          <w:rFonts w:asciiTheme="minorHAnsi" w:hAnsiTheme="minorHAnsi"/>
        </w:rPr>
        <w:t xml:space="preserve">values for individual genes across samples, allowing us to visualise detailed patterns and similarity structure directly. By combining colour-coded expression values with </w:t>
      </w:r>
      <w:r w:rsidR="009D25AA" w:rsidRPr="009D25AA">
        <w:rPr>
          <w:rFonts w:asciiTheme="minorHAnsi" w:hAnsiTheme="minorHAnsi"/>
        </w:rPr>
        <w:lastRenderedPageBreak/>
        <w:t xml:space="preserve">hierarchical clustering, heatmaps help reveal </w:t>
      </w:r>
      <w:r w:rsidR="009D25AA">
        <w:rPr>
          <w:rFonts w:asciiTheme="minorHAnsi" w:hAnsiTheme="minorHAnsi"/>
        </w:rPr>
        <w:t xml:space="preserve">lots of data at once, including </w:t>
      </w:r>
      <w:r w:rsidR="009D25AA" w:rsidRPr="009D25AA">
        <w:rPr>
          <w:rFonts w:asciiTheme="minorHAnsi" w:hAnsiTheme="minorHAnsi"/>
        </w:rPr>
        <w:t>groups of co-expressed genes and similarities between samples.</w:t>
      </w:r>
    </w:p>
    <w:p w14:paraId="32B36AC9" w14:textId="4D646EC8" w:rsidR="009D25AA" w:rsidRDefault="009D25AA" w:rsidP="00244084">
      <w:pPr>
        <w:pStyle w:val="NormalWeb"/>
        <w:rPr>
          <w:rFonts w:asciiTheme="minorHAnsi" w:hAnsiTheme="minorHAnsi"/>
        </w:rPr>
      </w:pPr>
      <w:r w:rsidRPr="009D25AA">
        <w:rPr>
          <w:rFonts w:asciiTheme="minorHAnsi" w:hAnsiTheme="minorHAnsi"/>
        </w:rPr>
        <w:t xml:space="preserve">This activity focuses on understanding </w:t>
      </w:r>
      <w:r>
        <w:rPr>
          <w:rFonts w:asciiTheme="minorHAnsi" w:hAnsiTheme="minorHAnsi"/>
        </w:rPr>
        <w:t xml:space="preserve">heatmaps, not the actual data it portrays (week 8 content).  </w:t>
      </w:r>
    </w:p>
    <w:p w14:paraId="7CF1D3A7" w14:textId="53A48546" w:rsidR="0069240D" w:rsidRDefault="0069240D" w:rsidP="00244084">
      <w:pPr>
        <w:pStyle w:val="NormalWeb"/>
        <w:rPr>
          <w:rFonts w:asciiTheme="minorHAnsi" w:hAnsiTheme="minorHAnsi"/>
        </w:rPr>
      </w:pPr>
      <w:r w:rsidRPr="004721F7">
        <w:rPr>
          <w:rFonts w:asciiTheme="minorHAnsi" w:hAnsiTheme="minorHAnsi"/>
        </w:rPr>
        <w:t xml:space="preserve">Head to </w:t>
      </w:r>
      <w:r w:rsidR="009D25AA">
        <w:rPr>
          <w:rFonts w:asciiTheme="minorHAnsi" w:hAnsiTheme="minorHAnsi"/>
        </w:rPr>
        <w:t xml:space="preserve">Galaxy to generate </w:t>
      </w:r>
      <w:r w:rsidR="00BE18E3">
        <w:rPr>
          <w:rFonts w:asciiTheme="minorHAnsi" w:hAnsiTheme="minorHAnsi"/>
        </w:rPr>
        <w:t>a</w:t>
      </w:r>
      <w:r w:rsidR="009D25AA">
        <w:rPr>
          <w:rFonts w:asciiTheme="minorHAnsi" w:hAnsiTheme="minorHAnsi"/>
        </w:rPr>
        <w:t xml:space="preserve"> heatmap</w:t>
      </w:r>
      <w:r w:rsidR="00BE18E3">
        <w:rPr>
          <w:rFonts w:asciiTheme="minorHAnsi" w:hAnsiTheme="minorHAnsi"/>
        </w:rPr>
        <w:t xml:space="preserve"> on the normalised counts file from DESeq2. We are not expecting a publishing level heatmap from this, however we can still interpret this first attempt</w:t>
      </w:r>
      <w:r w:rsidR="009D25AA">
        <w:rPr>
          <w:rFonts w:asciiTheme="minorHAnsi" w:hAnsiTheme="minorHAnsi"/>
        </w:rPr>
        <w:t>:</w:t>
      </w:r>
    </w:p>
    <w:p w14:paraId="6862C27D" w14:textId="0775E86A" w:rsidR="00BA713E" w:rsidRDefault="00BA713E" w:rsidP="00BE18E3">
      <w:pPr>
        <w:pStyle w:val="NormalWeb"/>
        <w:numPr>
          <w:ilvl w:val="0"/>
          <w:numId w:val="32"/>
        </w:numPr>
        <w:rPr>
          <w:rFonts w:asciiTheme="minorHAnsi" w:hAnsiTheme="minorHAnsi"/>
        </w:rPr>
      </w:pPr>
      <w:r>
        <w:rPr>
          <w:rFonts w:asciiTheme="minorHAnsi" w:hAnsiTheme="minorHAnsi"/>
        </w:rPr>
        <w:t>Download the file “</w:t>
      </w:r>
      <w:r w:rsidRPr="00BA713E">
        <w:rPr>
          <w:rFonts w:asciiTheme="minorHAnsi" w:hAnsiTheme="minorHAnsi"/>
        </w:rPr>
        <w:t>Galaxy180</w:t>
      </w:r>
      <w:proofErr w:type="gramStart"/>
      <w:r w:rsidRPr="00BA713E">
        <w:rPr>
          <w:rFonts w:asciiTheme="minorHAnsi" w:hAnsiTheme="minorHAnsi"/>
        </w:rPr>
        <w:t>-[</w:t>
      </w:r>
      <w:proofErr w:type="gramEnd"/>
      <w:r w:rsidRPr="00BA713E">
        <w:rPr>
          <w:rFonts w:asciiTheme="minorHAnsi" w:hAnsiTheme="minorHAnsi"/>
        </w:rPr>
        <w:t>Normalized counts for subset of genes</w:t>
      </w:r>
      <w:proofErr w:type="gramStart"/>
      <w:r w:rsidRPr="00BA713E">
        <w:rPr>
          <w:rFonts w:asciiTheme="minorHAnsi" w:hAnsiTheme="minorHAnsi"/>
        </w:rPr>
        <w:t>].tabular</w:t>
      </w:r>
      <w:proofErr w:type="gramEnd"/>
      <w:r>
        <w:rPr>
          <w:rFonts w:asciiTheme="minorHAnsi" w:hAnsiTheme="minorHAnsi"/>
        </w:rPr>
        <w:t>” from Canvas – this has normalised gene counts for a subset of genes across all samples in this data</w:t>
      </w:r>
    </w:p>
    <w:p w14:paraId="32CFFB3F" w14:textId="1D26F70C" w:rsidR="00BA713E" w:rsidRDefault="00BA713E" w:rsidP="00BE18E3">
      <w:pPr>
        <w:pStyle w:val="NormalWeb"/>
        <w:numPr>
          <w:ilvl w:val="0"/>
          <w:numId w:val="32"/>
        </w:numPr>
        <w:rPr>
          <w:rFonts w:asciiTheme="minorHAnsi" w:hAnsiTheme="minorHAnsi"/>
        </w:rPr>
      </w:pPr>
      <w:r>
        <w:rPr>
          <w:rFonts w:asciiTheme="minorHAnsi" w:hAnsiTheme="minorHAnsi"/>
        </w:rPr>
        <w:t>Upload the file to Galaxy</w:t>
      </w:r>
    </w:p>
    <w:p w14:paraId="35A35922" w14:textId="2B36979A" w:rsidR="00BE18E3" w:rsidRDefault="00BE18E3" w:rsidP="00BE18E3">
      <w:pPr>
        <w:pStyle w:val="NormalWeb"/>
        <w:numPr>
          <w:ilvl w:val="0"/>
          <w:numId w:val="32"/>
        </w:numPr>
        <w:rPr>
          <w:rFonts w:asciiTheme="minorHAnsi" w:hAnsiTheme="minorHAnsi"/>
        </w:rPr>
      </w:pPr>
      <w:r>
        <w:rPr>
          <w:rFonts w:asciiTheme="minorHAnsi" w:hAnsiTheme="minorHAnsi"/>
        </w:rPr>
        <w:t>Find and select the tool</w:t>
      </w:r>
      <w:r>
        <w:rPr>
          <w:rFonts w:asciiTheme="minorHAnsi" w:hAnsiTheme="minorHAnsi"/>
        </w:rPr>
        <w:t xml:space="preserve"> “</w:t>
      </w:r>
      <w:r>
        <w:rPr>
          <w:rFonts w:asciiTheme="minorHAnsi" w:hAnsiTheme="minorHAnsi"/>
        </w:rPr>
        <w:t>heatmap2</w:t>
      </w:r>
      <w:r>
        <w:rPr>
          <w:rFonts w:asciiTheme="minorHAnsi" w:hAnsiTheme="minorHAnsi"/>
        </w:rPr>
        <w:t>”</w:t>
      </w:r>
    </w:p>
    <w:p w14:paraId="4804234A" w14:textId="6DAFA9BF" w:rsidR="00BE18E3" w:rsidRDefault="00BE18E3" w:rsidP="00BE18E3">
      <w:pPr>
        <w:pStyle w:val="NormalWeb"/>
        <w:numPr>
          <w:ilvl w:val="0"/>
          <w:numId w:val="32"/>
        </w:numPr>
        <w:rPr>
          <w:rFonts w:asciiTheme="minorHAnsi" w:hAnsiTheme="minorHAnsi"/>
        </w:rPr>
      </w:pPr>
      <w:r>
        <w:rPr>
          <w:rFonts w:asciiTheme="minorHAnsi" w:hAnsiTheme="minorHAnsi"/>
        </w:rPr>
        <w:t>“</w:t>
      </w:r>
      <w:r w:rsidRPr="00BE18E3">
        <w:rPr>
          <w:rFonts w:asciiTheme="minorHAnsi" w:hAnsiTheme="minorHAnsi"/>
        </w:rPr>
        <w:t>Input should have column headers - these will be the columns that are plotted and row names</w:t>
      </w:r>
      <w:r>
        <w:rPr>
          <w:rFonts w:asciiTheme="minorHAnsi" w:hAnsiTheme="minorHAnsi"/>
        </w:rPr>
        <w:t xml:space="preserve">” = select </w:t>
      </w:r>
      <w:r w:rsidR="00BA713E">
        <w:rPr>
          <w:rFonts w:asciiTheme="minorHAnsi" w:hAnsiTheme="minorHAnsi"/>
        </w:rPr>
        <w:t>the file you just uploaded “</w:t>
      </w:r>
      <w:r w:rsidR="00BA713E" w:rsidRPr="00BA713E">
        <w:rPr>
          <w:rFonts w:asciiTheme="minorHAnsi" w:hAnsiTheme="minorHAnsi"/>
        </w:rPr>
        <w:t>Normalized counts for subset of genes</w:t>
      </w:r>
      <w:r w:rsidR="00BA713E">
        <w:rPr>
          <w:rFonts w:asciiTheme="minorHAnsi" w:hAnsiTheme="minorHAnsi"/>
        </w:rPr>
        <w:t>”</w:t>
      </w:r>
    </w:p>
    <w:p w14:paraId="3F64EA74" w14:textId="688E4899" w:rsidR="00BE18E3" w:rsidRDefault="00FD6C2B" w:rsidP="00BE18E3">
      <w:pPr>
        <w:pStyle w:val="NormalWeb"/>
        <w:numPr>
          <w:ilvl w:val="0"/>
          <w:numId w:val="32"/>
        </w:numPr>
        <w:rPr>
          <w:rFonts w:asciiTheme="minorHAnsi" w:hAnsiTheme="minorHAnsi"/>
        </w:rPr>
      </w:pPr>
      <w:r>
        <w:rPr>
          <w:rFonts w:asciiTheme="minorHAnsi" w:hAnsiTheme="minorHAnsi"/>
        </w:rPr>
        <w:t>“</w:t>
      </w:r>
      <w:r w:rsidRPr="00FD6C2B">
        <w:rPr>
          <w:rFonts w:asciiTheme="minorHAnsi" w:hAnsiTheme="minorHAnsi"/>
        </w:rPr>
        <w:t>Data transformation</w:t>
      </w:r>
      <w:r>
        <w:rPr>
          <w:rFonts w:asciiTheme="minorHAnsi" w:hAnsiTheme="minorHAnsi"/>
        </w:rPr>
        <w:t>” = select “</w:t>
      </w:r>
      <w:r w:rsidR="00BA713E" w:rsidRPr="00BA713E">
        <w:rPr>
          <w:rFonts w:asciiTheme="minorHAnsi" w:hAnsiTheme="minorHAnsi"/>
        </w:rPr>
        <w:t>Log2(value+1) transform my data</w:t>
      </w:r>
      <w:r>
        <w:rPr>
          <w:rFonts w:asciiTheme="minorHAnsi" w:hAnsiTheme="minorHAnsi"/>
        </w:rPr>
        <w:t>”</w:t>
      </w:r>
    </w:p>
    <w:p w14:paraId="2D2D5624" w14:textId="2193A756" w:rsidR="00FD6C2B" w:rsidRDefault="00FD6C2B" w:rsidP="00BE18E3">
      <w:pPr>
        <w:pStyle w:val="NormalWeb"/>
        <w:numPr>
          <w:ilvl w:val="0"/>
          <w:numId w:val="32"/>
        </w:numPr>
        <w:rPr>
          <w:rFonts w:asciiTheme="minorHAnsi" w:hAnsiTheme="minorHAnsi"/>
        </w:rPr>
      </w:pPr>
      <w:r>
        <w:rPr>
          <w:rFonts w:asciiTheme="minorHAnsi" w:hAnsiTheme="minorHAnsi"/>
        </w:rPr>
        <w:t>“</w:t>
      </w:r>
      <w:r w:rsidRPr="00FD6C2B">
        <w:rPr>
          <w:rFonts w:asciiTheme="minorHAnsi" w:hAnsiTheme="minorHAnsi"/>
        </w:rPr>
        <w:t>Scale data on the plot (after clustering)</w:t>
      </w:r>
      <w:r>
        <w:rPr>
          <w:rFonts w:asciiTheme="minorHAnsi" w:hAnsiTheme="minorHAnsi"/>
        </w:rPr>
        <w:t>” = “</w:t>
      </w:r>
      <w:r w:rsidR="00BA713E">
        <w:rPr>
          <w:rFonts w:asciiTheme="minorHAnsi" w:hAnsiTheme="minorHAnsi"/>
        </w:rPr>
        <w:t>Do not scale my data</w:t>
      </w:r>
      <w:r>
        <w:rPr>
          <w:rFonts w:asciiTheme="minorHAnsi" w:hAnsiTheme="minorHAnsi"/>
        </w:rPr>
        <w:t>”</w:t>
      </w:r>
    </w:p>
    <w:p w14:paraId="57706F29" w14:textId="4B3C7BAC" w:rsidR="00FD6C2B" w:rsidRDefault="00FD6C2B" w:rsidP="00BE18E3">
      <w:pPr>
        <w:pStyle w:val="NormalWeb"/>
        <w:numPr>
          <w:ilvl w:val="0"/>
          <w:numId w:val="32"/>
        </w:numPr>
        <w:rPr>
          <w:rFonts w:asciiTheme="minorHAnsi" w:hAnsiTheme="minorHAnsi"/>
        </w:rPr>
      </w:pPr>
      <w:r>
        <w:rPr>
          <w:rFonts w:asciiTheme="minorHAnsi" w:hAnsiTheme="minorHAnsi"/>
        </w:rPr>
        <w:t>“</w:t>
      </w:r>
      <w:r w:rsidRPr="00FD6C2B">
        <w:rPr>
          <w:rFonts w:asciiTheme="minorHAnsi" w:hAnsiTheme="minorHAnsi"/>
        </w:rPr>
        <w:t>Enable data clustering</w:t>
      </w:r>
      <w:r>
        <w:rPr>
          <w:rFonts w:asciiTheme="minorHAnsi" w:hAnsiTheme="minorHAnsi"/>
        </w:rPr>
        <w:t>” = “Yes”</w:t>
      </w:r>
    </w:p>
    <w:p w14:paraId="33A2A403" w14:textId="6E0E1005" w:rsidR="00FD6C2B" w:rsidRDefault="00FD6C2B" w:rsidP="00BE18E3">
      <w:pPr>
        <w:pStyle w:val="NormalWeb"/>
        <w:numPr>
          <w:ilvl w:val="0"/>
          <w:numId w:val="32"/>
        </w:numPr>
        <w:rPr>
          <w:rFonts w:asciiTheme="minorHAnsi" w:hAnsiTheme="minorHAnsi"/>
        </w:rPr>
      </w:pPr>
      <w:r>
        <w:rPr>
          <w:rFonts w:asciiTheme="minorHAnsi" w:hAnsiTheme="minorHAnsi"/>
        </w:rPr>
        <w:t>“</w:t>
      </w:r>
      <w:r w:rsidRPr="00FD6C2B">
        <w:rPr>
          <w:rFonts w:asciiTheme="minorHAnsi" w:hAnsiTheme="minorHAnsi"/>
        </w:rPr>
        <w:t>Clustering columns and rows</w:t>
      </w:r>
      <w:r>
        <w:rPr>
          <w:rFonts w:asciiTheme="minorHAnsi" w:hAnsiTheme="minorHAnsi"/>
        </w:rPr>
        <w:t>” = “Cluster rows and columns”</w:t>
      </w:r>
    </w:p>
    <w:p w14:paraId="341944FB" w14:textId="7FB5A8D0" w:rsidR="00FD6C2B" w:rsidRDefault="00FD6C2B" w:rsidP="00BE18E3">
      <w:pPr>
        <w:pStyle w:val="NormalWeb"/>
        <w:numPr>
          <w:ilvl w:val="0"/>
          <w:numId w:val="32"/>
        </w:numPr>
        <w:rPr>
          <w:rFonts w:asciiTheme="minorHAnsi" w:hAnsiTheme="minorHAnsi"/>
        </w:rPr>
      </w:pPr>
      <w:r>
        <w:rPr>
          <w:rFonts w:asciiTheme="minorHAnsi" w:hAnsiTheme="minorHAnsi"/>
        </w:rPr>
        <w:t>“</w:t>
      </w:r>
      <w:r w:rsidRPr="00FD6C2B">
        <w:rPr>
          <w:rFonts w:asciiTheme="minorHAnsi" w:hAnsiTheme="minorHAnsi"/>
        </w:rPr>
        <w:t>Label</w:t>
      </w:r>
      <w:r>
        <w:rPr>
          <w:rFonts w:asciiTheme="minorHAnsi" w:hAnsiTheme="minorHAnsi"/>
        </w:rPr>
        <w:t>l</w:t>
      </w:r>
      <w:r w:rsidRPr="00FD6C2B">
        <w:rPr>
          <w:rFonts w:asciiTheme="minorHAnsi" w:hAnsiTheme="minorHAnsi"/>
        </w:rPr>
        <w:t>ing columns and rows</w:t>
      </w:r>
      <w:r>
        <w:rPr>
          <w:rFonts w:asciiTheme="minorHAnsi" w:hAnsiTheme="minorHAnsi"/>
        </w:rPr>
        <w:t>” = “Label columns and not rows”</w:t>
      </w:r>
    </w:p>
    <w:p w14:paraId="0F00672E" w14:textId="36911B35" w:rsidR="00FD6C2B" w:rsidRDefault="00FD6C2B" w:rsidP="00BE18E3">
      <w:pPr>
        <w:pStyle w:val="NormalWeb"/>
        <w:numPr>
          <w:ilvl w:val="0"/>
          <w:numId w:val="32"/>
        </w:numPr>
        <w:rPr>
          <w:rFonts w:asciiTheme="minorHAnsi" w:hAnsiTheme="minorHAnsi"/>
        </w:rPr>
      </w:pPr>
      <w:r>
        <w:rPr>
          <w:rFonts w:asciiTheme="minorHAnsi" w:hAnsiTheme="minorHAnsi"/>
        </w:rPr>
        <w:t>“</w:t>
      </w:r>
      <w:r w:rsidRPr="00FD6C2B">
        <w:rPr>
          <w:rFonts w:asciiTheme="minorHAnsi" w:hAnsiTheme="minorHAnsi"/>
        </w:rPr>
        <w:t>Type of colormap to use</w:t>
      </w:r>
      <w:r>
        <w:rPr>
          <w:rFonts w:asciiTheme="minorHAnsi" w:hAnsiTheme="minorHAnsi"/>
        </w:rPr>
        <w:t xml:space="preserve">” = “Gradient with </w:t>
      </w:r>
      <w:r w:rsidR="00BA713E">
        <w:rPr>
          <w:rFonts w:asciiTheme="minorHAnsi" w:hAnsiTheme="minorHAnsi"/>
        </w:rPr>
        <w:t>2</w:t>
      </w:r>
      <w:r>
        <w:rPr>
          <w:rFonts w:asciiTheme="minorHAnsi" w:hAnsiTheme="minorHAnsi"/>
        </w:rPr>
        <w:t xml:space="preserve"> colours”</w:t>
      </w:r>
    </w:p>
    <w:p w14:paraId="7AA68D8A" w14:textId="6C9DE060" w:rsidR="00FD6C2B" w:rsidRDefault="00FD6C2B" w:rsidP="00BE18E3">
      <w:pPr>
        <w:pStyle w:val="NormalWeb"/>
        <w:numPr>
          <w:ilvl w:val="0"/>
          <w:numId w:val="32"/>
        </w:numPr>
        <w:rPr>
          <w:rFonts w:asciiTheme="minorHAnsi" w:hAnsiTheme="minorHAnsi"/>
        </w:rPr>
      </w:pPr>
      <w:r>
        <w:rPr>
          <w:rFonts w:asciiTheme="minorHAnsi" w:hAnsiTheme="minorHAnsi"/>
        </w:rPr>
        <w:t>All other setting should be ok, click “Run tool”</w:t>
      </w:r>
    </w:p>
    <w:p w14:paraId="31AC7DAD" w14:textId="04C004C5" w:rsidR="00BE18E3" w:rsidRPr="00717516" w:rsidRDefault="00FD6C2B" w:rsidP="00244084">
      <w:pPr>
        <w:pStyle w:val="NormalWeb"/>
        <w:rPr>
          <w:rFonts w:asciiTheme="minorHAnsi" w:hAnsiTheme="minorHAnsi"/>
          <w:u w:val="single"/>
        </w:rPr>
      </w:pPr>
      <w:r w:rsidRPr="00717516">
        <w:rPr>
          <w:rFonts w:asciiTheme="minorHAnsi" w:hAnsiTheme="minorHAnsi"/>
          <w:u w:val="single"/>
        </w:rPr>
        <w:t>Copy and paste the generated heatmap</w:t>
      </w:r>
      <w:r w:rsidR="00717516" w:rsidRPr="00717516">
        <w:rPr>
          <w:rFonts w:asciiTheme="minorHAnsi" w:hAnsiTheme="minorHAnsi"/>
          <w:u w:val="single"/>
        </w:rPr>
        <w:t xml:space="preserve"> just below here:</w:t>
      </w:r>
    </w:p>
    <w:p w14:paraId="1716204D" w14:textId="77777777" w:rsidR="006D4162" w:rsidRDefault="006D4162" w:rsidP="00244084">
      <w:pPr>
        <w:pStyle w:val="NormalWeb"/>
        <w:rPr>
          <w:rFonts w:asciiTheme="minorHAnsi" w:hAnsiTheme="minorHAnsi"/>
        </w:rPr>
      </w:pPr>
    </w:p>
    <w:p w14:paraId="763CC9AC" w14:textId="5C97F623" w:rsidR="006D4162" w:rsidRPr="006D4162" w:rsidRDefault="006D4162" w:rsidP="006D4162">
      <w:pPr>
        <w:pStyle w:val="NormalWeb"/>
        <w:rPr>
          <w:rFonts w:asciiTheme="minorHAnsi" w:hAnsiTheme="minorHAnsi"/>
        </w:rPr>
      </w:pPr>
      <w:r w:rsidRPr="006D4162">
        <w:rPr>
          <w:rFonts w:asciiTheme="minorHAnsi" w:hAnsiTheme="minorHAnsi"/>
        </w:rPr>
        <w:t>On your heatmap, annotate the following components</w:t>
      </w:r>
      <w:r>
        <w:rPr>
          <w:rFonts w:asciiTheme="minorHAnsi" w:hAnsiTheme="minorHAnsi"/>
        </w:rPr>
        <w:t xml:space="preserve"> and provide</w:t>
      </w:r>
      <w:r w:rsidR="00BA713E">
        <w:rPr>
          <w:rFonts w:asciiTheme="minorHAnsi" w:hAnsiTheme="minorHAnsi"/>
        </w:rPr>
        <w:t xml:space="preserve"> their role in the heatmap</w:t>
      </w:r>
      <w:r>
        <w:rPr>
          <w:rFonts w:asciiTheme="minorHAnsi" w:hAnsiTheme="minorHAnsi"/>
        </w:rPr>
        <w:t xml:space="preserve"> for each</w:t>
      </w:r>
      <w:r w:rsidRPr="006D4162">
        <w:rPr>
          <w:rFonts w:asciiTheme="minorHAnsi" w:hAnsiTheme="minorHAnsi"/>
        </w:rPr>
        <w:t>:</w:t>
      </w:r>
    </w:p>
    <w:p w14:paraId="658F3E64" w14:textId="4CCA7461" w:rsidR="006D4162" w:rsidRPr="006D4162" w:rsidRDefault="006D4162" w:rsidP="006E06A3">
      <w:pPr>
        <w:pStyle w:val="NormalWeb"/>
        <w:numPr>
          <w:ilvl w:val="0"/>
          <w:numId w:val="34"/>
        </w:numPr>
        <w:rPr>
          <w:rFonts w:asciiTheme="minorHAnsi" w:hAnsiTheme="minorHAnsi"/>
        </w:rPr>
      </w:pPr>
      <w:r w:rsidRPr="006D4162">
        <w:rPr>
          <w:rFonts w:asciiTheme="minorHAnsi" w:hAnsiTheme="minorHAnsi"/>
        </w:rPr>
        <w:t>Dendrogram (rows)</w:t>
      </w:r>
      <w:r w:rsidR="00BA713E">
        <w:rPr>
          <w:rFonts w:asciiTheme="minorHAnsi" w:hAnsiTheme="minorHAnsi"/>
        </w:rPr>
        <w:t>:</w:t>
      </w:r>
    </w:p>
    <w:p w14:paraId="5964EA6F" w14:textId="0DDF9B03" w:rsidR="006D4162" w:rsidRPr="006D4162" w:rsidRDefault="006D4162" w:rsidP="006E06A3">
      <w:pPr>
        <w:pStyle w:val="NormalWeb"/>
        <w:numPr>
          <w:ilvl w:val="0"/>
          <w:numId w:val="34"/>
        </w:numPr>
        <w:rPr>
          <w:rFonts w:asciiTheme="minorHAnsi" w:hAnsiTheme="minorHAnsi"/>
        </w:rPr>
      </w:pPr>
      <w:r w:rsidRPr="006D4162">
        <w:rPr>
          <w:rFonts w:asciiTheme="minorHAnsi" w:hAnsiTheme="minorHAnsi"/>
        </w:rPr>
        <w:t>Dendrogram (columns)</w:t>
      </w:r>
      <w:r w:rsidR="00BA713E">
        <w:rPr>
          <w:rFonts w:asciiTheme="minorHAnsi" w:hAnsiTheme="minorHAnsi"/>
        </w:rPr>
        <w:t>:</w:t>
      </w:r>
    </w:p>
    <w:p w14:paraId="1E53EA3B" w14:textId="564A7989" w:rsidR="006D4162" w:rsidRPr="006D4162" w:rsidRDefault="006D4162" w:rsidP="006E06A3">
      <w:pPr>
        <w:pStyle w:val="NormalWeb"/>
        <w:numPr>
          <w:ilvl w:val="0"/>
          <w:numId w:val="34"/>
        </w:numPr>
        <w:rPr>
          <w:rFonts w:asciiTheme="minorHAnsi" w:hAnsiTheme="minorHAnsi"/>
        </w:rPr>
      </w:pPr>
      <w:r w:rsidRPr="006D4162">
        <w:rPr>
          <w:rFonts w:asciiTheme="minorHAnsi" w:hAnsiTheme="minorHAnsi"/>
        </w:rPr>
        <w:t>Colour key</w:t>
      </w:r>
      <w:r w:rsidR="00BA713E">
        <w:rPr>
          <w:rFonts w:asciiTheme="minorHAnsi" w:hAnsiTheme="minorHAnsi"/>
        </w:rPr>
        <w:t>:</w:t>
      </w:r>
    </w:p>
    <w:p w14:paraId="00D85927" w14:textId="0225667F" w:rsidR="006D4162" w:rsidRPr="006D4162" w:rsidRDefault="006D4162" w:rsidP="006E06A3">
      <w:pPr>
        <w:pStyle w:val="NormalWeb"/>
        <w:numPr>
          <w:ilvl w:val="0"/>
          <w:numId w:val="34"/>
        </w:numPr>
        <w:rPr>
          <w:rFonts w:asciiTheme="minorHAnsi" w:hAnsiTheme="minorHAnsi"/>
        </w:rPr>
      </w:pPr>
      <w:r w:rsidRPr="006D4162">
        <w:rPr>
          <w:rFonts w:asciiTheme="minorHAnsi" w:hAnsiTheme="minorHAnsi"/>
        </w:rPr>
        <w:t>Value range</w:t>
      </w:r>
      <w:r w:rsidR="00BA713E">
        <w:rPr>
          <w:rFonts w:asciiTheme="minorHAnsi" w:hAnsiTheme="minorHAnsi"/>
        </w:rPr>
        <w:t>:</w:t>
      </w:r>
    </w:p>
    <w:p w14:paraId="7CA98504" w14:textId="6FD9D4ED" w:rsidR="006D4162" w:rsidRPr="006D4162" w:rsidRDefault="006D4162" w:rsidP="006E06A3">
      <w:pPr>
        <w:pStyle w:val="NormalWeb"/>
        <w:numPr>
          <w:ilvl w:val="0"/>
          <w:numId w:val="34"/>
        </w:numPr>
        <w:rPr>
          <w:rFonts w:asciiTheme="minorHAnsi" w:hAnsiTheme="minorHAnsi"/>
        </w:rPr>
      </w:pPr>
      <w:r w:rsidRPr="006D4162">
        <w:rPr>
          <w:rFonts w:asciiTheme="minorHAnsi" w:hAnsiTheme="minorHAnsi"/>
        </w:rPr>
        <w:t>Samples</w:t>
      </w:r>
      <w:r w:rsidR="00BA713E">
        <w:rPr>
          <w:rFonts w:asciiTheme="minorHAnsi" w:hAnsiTheme="minorHAnsi"/>
        </w:rPr>
        <w:t>:</w:t>
      </w:r>
    </w:p>
    <w:p w14:paraId="35FEBD5A" w14:textId="12CA6A2F" w:rsidR="006D4162" w:rsidRDefault="006D4162" w:rsidP="006E06A3">
      <w:pPr>
        <w:pStyle w:val="NormalWeb"/>
        <w:numPr>
          <w:ilvl w:val="0"/>
          <w:numId w:val="34"/>
        </w:numPr>
        <w:rPr>
          <w:rFonts w:asciiTheme="minorHAnsi" w:hAnsiTheme="minorHAnsi"/>
        </w:rPr>
      </w:pPr>
      <w:r w:rsidRPr="006D4162">
        <w:rPr>
          <w:rFonts w:asciiTheme="minorHAnsi" w:hAnsiTheme="minorHAnsi"/>
        </w:rPr>
        <w:t>Genes</w:t>
      </w:r>
      <w:r w:rsidR="00BA713E">
        <w:rPr>
          <w:rFonts w:asciiTheme="minorHAnsi" w:hAnsiTheme="minorHAnsi"/>
        </w:rPr>
        <w:t>:</w:t>
      </w:r>
    </w:p>
    <w:p w14:paraId="548547D6" w14:textId="609C2505" w:rsidR="006E06A3" w:rsidRPr="006E06A3" w:rsidRDefault="006E06A3" w:rsidP="006E06A3">
      <w:pPr>
        <w:pStyle w:val="NormalWeb"/>
        <w:rPr>
          <w:rFonts w:asciiTheme="minorHAnsi" w:hAnsiTheme="minorHAnsi"/>
          <w:b/>
          <w:bCs/>
        </w:rPr>
      </w:pPr>
      <w:r w:rsidRPr="004721F7">
        <w:rPr>
          <w:rFonts w:asciiTheme="minorHAnsi" w:hAnsiTheme="minorHAnsi"/>
          <w:b/>
          <w:bCs/>
        </w:rPr>
        <w:t>Questions:</w:t>
      </w:r>
    </w:p>
    <w:p w14:paraId="7CCA620B" w14:textId="77777777" w:rsidR="006E06A3" w:rsidRPr="00717516" w:rsidRDefault="006E06A3" w:rsidP="00717516">
      <w:pPr>
        <w:pStyle w:val="NormalWeb"/>
        <w:numPr>
          <w:ilvl w:val="0"/>
          <w:numId w:val="35"/>
        </w:numPr>
        <w:spacing w:line="360" w:lineRule="auto"/>
        <w:rPr>
          <w:rFonts w:asciiTheme="minorHAnsi" w:hAnsiTheme="minorHAnsi"/>
          <w:i/>
          <w:iCs/>
        </w:rPr>
      </w:pPr>
      <w:r w:rsidRPr="00717516">
        <w:rPr>
          <w:rFonts w:asciiTheme="minorHAnsi" w:hAnsiTheme="minorHAnsi"/>
          <w:i/>
          <w:iCs/>
        </w:rPr>
        <w:t>What is the range of values displayed (approximate minimum and maximum)?</w:t>
      </w:r>
    </w:p>
    <w:p w14:paraId="614CCF89" w14:textId="77777777" w:rsidR="006E06A3" w:rsidRPr="00717516" w:rsidRDefault="006E06A3" w:rsidP="00717516">
      <w:pPr>
        <w:pStyle w:val="NormalWeb"/>
        <w:numPr>
          <w:ilvl w:val="0"/>
          <w:numId w:val="35"/>
        </w:numPr>
        <w:spacing w:line="360" w:lineRule="auto"/>
        <w:rPr>
          <w:rFonts w:asciiTheme="minorHAnsi" w:hAnsiTheme="minorHAnsi"/>
          <w:i/>
          <w:iCs/>
        </w:rPr>
      </w:pPr>
      <w:r w:rsidRPr="00717516">
        <w:rPr>
          <w:rFonts w:asciiTheme="minorHAnsi" w:hAnsiTheme="minorHAnsi"/>
          <w:i/>
          <w:iCs/>
        </w:rPr>
        <w:t>Do samples cluster according to biological condition?</w:t>
      </w:r>
    </w:p>
    <w:p w14:paraId="58E660E7" w14:textId="07CACFDD" w:rsidR="004968BD" w:rsidRPr="00717516" w:rsidRDefault="006E06A3" w:rsidP="00717516">
      <w:pPr>
        <w:pStyle w:val="NormalWeb"/>
        <w:numPr>
          <w:ilvl w:val="0"/>
          <w:numId w:val="35"/>
        </w:numPr>
        <w:spacing w:line="360" w:lineRule="auto"/>
        <w:rPr>
          <w:rFonts w:asciiTheme="minorHAnsi" w:hAnsiTheme="minorHAnsi"/>
          <w:i/>
          <w:iCs/>
        </w:rPr>
      </w:pPr>
      <w:r w:rsidRPr="00717516">
        <w:rPr>
          <w:rFonts w:asciiTheme="minorHAnsi" w:hAnsiTheme="minorHAnsi"/>
          <w:i/>
          <w:iCs/>
        </w:rPr>
        <w:t xml:space="preserve">Are there visible blocks of genes with similar </w:t>
      </w:r>
      <w:r w:rsidRPr="00717516">
        <w:rPr>
          <w:rFonts w:asciiTheme="minorHAnsi" w:hAnsiTheme="minorHAnsi"/>
          <w:i/>
          <w:iCs/>
        </w:rPr>
        <w:t>gene count</w:t>
      </w:r>
      <w:r w:rsidRPr="00717516">
        <w:rPr>
          <w:rFonts w:asciiTheme="minorHAnsi" w:hAnsiTheme="minorHAnsi"/>
          <w:i/>
          <w:iCs/>
        </w:rPr>
        <w:t xml:space="preserve"> patterns?</w:t>
      </w:r>
    </w:p>
    <w:p w14:paraId="140F458E" w14:textId="269DA86D" w:rsidR="006E06A3" w:rsidRPr="00717516" w:rsidRDefault="006E06A3" w:rsidP="00717516">
      <w:pPr>
        <w:pStyle w:val="NormalWeb"/>
        <w:numPr>
          <w:ilvl w:val="0"/>
          <w:numId w:val="35"/>
        </w:numPr>
        <w:spacing w:line="360" w:lineRule="auto"/>
        <w:rPr>
          <w:rFonts w:asciiTheme="minorHAnsi" w:hAnsiTheme="minorHAnsi"/>
          <w:i/>
          <w:iCs/>
        </w:rPr>
      </w:pPr>
      <w:r w:rsidRPr="00717516">
        <w:rPr>
          <w:rFonts w:asciiTheme="minorHAnsi" w:hAnsiTheme="minorHAnsi"/>
          <w:i/>
          <w:iCs/>
        </w:rPr>
        <w:t>Are the displayed values true counts or have they been transformed? If so, how?</w:t>
      </w:r>
    </w:p>
    <w:p w14:paraId="369DB3D8" w14:textId="1B56E244" w:rsidR="006E06A3" w:rsidRDefault="006E06A3" w:rsidP="006E06A3">
      <w:pPr>
        <w:pStyle w:val="NormalWeb"/>
        <w:rPr>
          <w:rFonts w:asciiTheme="minorHAnsi" w:hAnsiTheme="minorHAnsi"/>
        </w:rPr>
      </w:pPr>
      <w:r>
        <w:rPr>
          <w:rFonts w:asciiTheme="minorHAnsi" w:hAnsiTheme="minorHAnsi"/>
        </w:rPr>
        <w:lastRenderedPageBreak/>
        <w:t>Below is a heatmap</w:t>
      </w:r>
      <w:r w:rsidR="00636C29">
        <w:rPr>
          <w:rFonts w:asciiTheme="minorHAnsi" w:hAnsiTheme="minorHAnsi"/>
        </w:rPr>
        <w:t xml:space="preserve"> of differentially expressed genes</w:t>
      </w:r>
      <w:r>
        <w:rPr>
          <w:rFonts w:asciiTheme="minorHAnsi" w:hAnsiTheme="minorHAnsi"/>
        </w:rPr>
        <w:t xml:space="preserve"> </w:t>
      </w:r>
      <w:r w:rsidR="00636C29">
        <w:rPr>
          <w:rFonts w:asciiTheme="minorHAnsi" w:hAnsiTheme="minorHAnsi"/>
        </w:rPr>
        <w:t xml:space="preserve">(which </w:t>
      </w:r>
      <w:r>
        <w:rPr>
          <w:rFonts w:asciiTheme="minorHAnsi" w:hAnsiTheme="minorHAnsi"/>
        </w:rPr>
        <w:t>will become more familiar in later weeks</w:t>
      </w:r>
      <w:r w:rsidR="00636C29">
        <w:rPr>
          <w:rFonts w:asciiTheme="minorHAnsi" w:hAnsiTheme="minorHAnsi"/>
        </w:rPr>
        <w:t>)</w:t>
      </w:r>
      <w:r>
        <w:rPr>
          <w:rFonts w:asciiTheme="minorHAnsi" w:hAnsiTheme="minorHAnsi"/>
        </w:rPr>
        <w:t>. Using your knowledge of heatmaps, answer the following questions.</w:t>
      </w:r>
      <w:r w:rsidR="00636C29" w:rsidRPr="00636C29">
        <w:t xml:space="preserve"> </w:t>
      </w:r>
      <w:r w:rsidR="00636C29">
        <w:fldChar w:fldCharType="begin"/>
      </w:r>
      <w:r w:rsidR="00636C29">
        <w:instrText xml:space="preserve"> INCLUDEPICTURE "https://training.galaxyproject.org/training-material/topics/transcriptomics/images/ref-based/z-score-heatmap.png" \* MERGEFORMATINET </w:instrText>
      </w:r>
      <w:r w:rsidR="00636C29">
        <w:fldChar w:fldCharType="separate"/>
      </w:r>
      <w:r w:rsidR="00636C29">
        <w:rPr>
          <w:noProof/>
        </w:rPr>
        <w:drawing>
          <wp:inline distT="0" distB="0" distL="0" distR="0" wp14:anchorId="4322ACE5" wp14:editId="244FA89B">
            <wp:extent cx="5731510" cy="5731510"/>
            <wp:effectExtent l="0" t="0" r="0" b="0"/>
            <wp:docPr id="243850010" name="Picture 16" descr="Heatmap with the Z-score counts for the most differentially expressed gen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eatmap with the Z-score counts for the most differentially expressed genes. "/>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r w:rsidR="00636C29">
        <w:fldChar w:fldCharType="end"/>
      </w:r>
    </w:p>
    <w:p w14:paraId="0E530514" w14:textId="6A9E527B" w:rsidR="00636C29" w:rsidRPr="00636C29" w:rsidRDefault="00636C29" w:rsidP="00636C29">
      <w:pPr>
        <w:pStyle w:val="NormalWeb"/>
        <w:ind w:left="360"/>
        <w:rPr>
          <w:rFonts w:asciiTheme="minorHAnsi" w:hAnsiTheme="minorHAnsi"/>
          <w:b/>
          <w:bCs/>
        </w:rPr>
      </w:pPr>
      <w:r w:rsidRPr="00636C29">
        <w:rPr>
          <w:rFonts w:asciiTheme="minorHAnsi" w:hAnsiTheme="minorHAnsi"/>
          <w:b/>
          <w:bCs/>
        </w:rPr>
        <w:t>Questions:</w:t>
      </w:r>
    </w:p>
    <w:p w14:paraId="19E115F5" w14:textId="77777777" w:rsidR="00717516" w:rsidRDefault="00636C29" w:rsidP="00717516">
      <w:pPr>
        <w:pStyle w:val="NormalWeb"/>
        <w:numPr>
          <w:ilvl w:val="0"/>
          <w:numId w:val="35"/>
        </w:numPr>
        <w:spacing w:line="360" w:lineRule="auto"/>
        <w:rPr>
          <w:rFonts w:asciiTheme="minorHAnsi" w:hAnsiTheme="minorHAnsi"/>
          <w:i/>
          <w:iCs/>
        </w:rPr>
      </w:pPr>
      <w:r w:rsidRPr="00717516">
        <w:rPr>
          <w:rFonts w:asciiTheme="minorHAnsi" w:hAnsiTheme="minorHAnsi"/>
          <w:i/>
          <w:iCs/>
        </w:rPr>
        <w:t>How does the colour range differ from the previous heatmap?</w:t>
      </w:r>
    </w:p>
    <w:p w14:paraId="2671C624" w14:textId="77777777" w:rsidR="00717516" w:rsidRDefault="00636C29" w:rsidP="00717516">
      <w:pPr>
        <w:pStyle w:val="NormalWeb"/>
        <w:numPr>
          <w:ilvl w:val="0"/>
          <w:numId w:val="35"/>
        </w:numPr>
        <w:spacing w:line="360" w:lineRule="auto"/>
        <w:rPr>
          <w:rFonts w:asciiTheme="minorHAnsi" w:hAnsiTheme="minorHAnsi"/>
          <w:i/>
          <w:iCs/>
        </w:rPr>
      </w:pPr>
      <w:r w:rsidRPr="00717516">
        <w:rPr>
          <w:rFonts w:asciiTheme="minorHAnsi" w:hAnsiTheme="minorHAnsi"/>
          <w:i/>
          <w:iCs/>
        </w:rPr>
        <w:t xml:space="preserve">Are there any obvious differences between the paired and single-end </w:t>
      </w:r>
      <w:r w:rsidR="00717516" w:rsidRPr="00717516">
        <w:rPr>
          <w:rFonts w:asciiTheme="minorHAnsi" w:hAnsiTheme="minorHAnsi"/>
          <w:i/>
          <w:iCs/>
        </w:rPr>
        <w:t>samples</w:t>
      </w:r>
      <w:r w:rsidRPr="00717516">
        <w:rPr>
          <w:rFonts w:asciiTheme="minorHAnsi" w:hAnsiTheme="minorHAnsi"/>
          <w:i/>
          <w:iCs/>
        </w:rPr>
        <w:t>?</w:t>
      </w:r>
    </w:p>
    <w:p w14:paraId="49403921" w14:textId="4ABBECA1" w:rsidR="00636C29" w:rsidRPr="00717516" w:rsidRDefault="00636C29" w:rsidP="00717516">
      <w:pPr>
        <w:pStyle w:val="NormalWeb"/>
        <w:numPr>
          <w:ilvl w:val="0"/>
          <w:numId w:val="35"/>
        </w:numPr>
        <w:spacing w:line="360" w:lineRule="auto"/>
        <w:rPr>
          <w:rFonts w:asciiTheme="minorHAnsi" w:hAnsiTheme="minorHAnsi"/>
          <w:i/>
          <w:iCs/>
        </w:rPr>
      </w:pPr>
      <w:r w:rsidRPr="00717516">
        <w:rPr>
          <w:rFonts w:asciiTheme="minorHAnsi" w:hAnsiTheme="minorHAnsi"/>
          <w:i/>
          <w:iCs/>
        </w:rPr>
        <w:t>If the values represented in the heatmap</w:t>
      </w:r>
      <w:r w:rsidR="00717516" w:rsidRPr="00717516">
        <w:rPr>
          <w:rFonts w:asciiTheme="minorHAnsi" w:hAnsiTheme="minorHAnsi"/>
          <w:i/>
          <w:iCs/>
        </w:rPr>
        <w:t xml:space="preserve"> just above</w:t>
      </w:r>
      <w:r w:rsidRPr="00717516">
        <w:rPr>
          <w:rFonts w:asciiTheme="minorHAnsi" w:hAnsiTheme="minorHAnsi"/>
          <w:i/>
          <w:iCs/>
        </w:rPr>
        <w:t xml:space="preserve"> show relative gene expression (</w:t>
      </w:r>
      <w:r w:rsidRPr="00717516">
        <w:rPr>
          <w:rFonts w:asciiTheme="minorHAnsi" w:hAnsiTheme="minorHAnsi"/>
          <w:i/>
          <w:iCs/>
        </w:rPr>
        <w:t xml:space="preserve">differentially expressed genes </w:t>
      </w:r>
      <w:r w:rsidRPr="00717516">
        <w:rPr>
          <w:rFonts w:asciiTheme="minorHAnsi" w:hAnsiTheme="minorHAnsi"/>
          <w:i/>
          <w:iCs/>
        </w:rPr>
        <w:t>// mRNA levels), do you believe these results will be significant in describing the biology being tested</w:t>
      </w:r>
      <w:r w:rsidR="00717516" w:rsidRPr="00717516">
        <w:rPr>
          <w:rFonts w:asciiTheme="minorHAnsi" w:hAnsiTheme="minorHAnsi"/>
          <w:i/>
          <w:iCs/>
        </w:rPr>
        <w:t xml:space="preserve"> (sample conditions)</w:t>
      </w:r>
      <w:r w:rsidRPr="00717516">
        <w:rPr>
          <w:rFonts w:asciiTheme="minorHAnsi" w:hAnsiTheme="minorHAnsi"/>
          <w:i/>
          <w:iCs/>
        </w:rPr>
        <w:t xml:space="preserve">? </w:t>
      </w:r>
    </w:p>
    <w:p w14:paraId="730728C6" w14:textId="77777777" w:rsidR="006E06A3" w:rsidRDefault="006E06A3" w:rsidP="006E06A3">
      <w:pPr>
        <w:pStyle w:val="NormalWeb"/>
        <w:pBdr>
          <w:bottom w:val="single" w:sz="6" w:space="1" w:color="auto"/>
        </w:pBdr>
        <w:rPr>
          <w:rFonts w:asciiTheme="minorHAnsi" w:hAnsiTheme="minorHAnsi"/>
        </w:rPr>
      </w:pPr>
    </w:p>
    <w:p w14:paraId="58737E78" w14:textId="77777777" w:rsidR="00717516" w:rsidRDefault="00717516" w:rsidP="006E06A3">
      <w:pPr>
        <w:pStyle w:val="NormalWeb"/>
        <w:pBdr>
          <w:bottom w:val="single" w:sz="6" w:space="1" w:color="auto"/>
        </w:pBdr>
        <w:rPr>
          <w:rFonts w:asciiTheme="minorHAnsi" w:hAnsiTheme="minorHAnsi"/>
        </w:rPr>
      </w:pPr>
    </w:p>
    <w:p w14:paraId="1EC52416" w14:textId="77777777" w:rsidR="004968BD" w:rsidRPr="004721F7" w:rsidRDefault="004968BD" w:rsidP="00EA1924">
      <w:pPr>
        <w:pStyle w:val="NormalWeb"/>
        <w:rPr>
          <w:rFonts w:asciiTheme="minorHAnsi" w:hAnsiTheme="minorHAnsi"/>
        </w:rPr>
      </w:pPr>
    </w:p>
    <w:p w14:paraId="73CC3E4F" w14:textId="593A32DE" w:rsidR="00E831A3" w:rsidRDefault="00E831A3" w:rsidP="004968BD">
      <w:pPr>
        <w:pStyle w:val="NormalWeb"/>
        <w:jc w:val="center"/>
        <w:rPr>
          <w:rFonts w:asciiTheme="minorHAnsi" w:hAnsiTheme="minorHAnsi"/>
        </w:rPr>
      </w:pPr>
      <w:r w:rsidRPr="004721F7">
        <w:rPr>
          <w:rFonts w:asciiTheme="minorHAnsi" w:hAnsiTheme="minorHAnsi"/>
        </w:rPr>
        <w:t xml:space="preserve">In our next sessions together, we will be </w:t>
      </w:r>
      <w:r w:rsidR="003E6124">
        <w:rPr>
          <w:rFonts w:asciiTheme="minorHAnsi" w:hAnsiTheme="minorHAnsi"/>
        </w:rPr>
        <w:t>focusing on genomic sequencing specifically</w:t>
      </w:r>
      <w:r w:rsidRPr="004721F7">
        <w:rPr>
          <w:rFonts w:asciiTheme="minorHAnsi" w:hAnsiTheme="minorHAnsi"/>
        </w:rPr>
        <w:t>.</w:t>
      </w:r>
    </w:p>
    <w:p w14:paraId="41C54172" w14:textId="77777777" w:rsidR="00717516" w:rsidRPr="004968BD" w:rsidRDefault="00717516" w:rsidP="004968BD">
      <w:pPr>
        <w:pStyle w:val="NormalWeb"/>
        <w:jc w:val="center"/>
        <w:rPr>
          <w:rFonts w:asciiTheme="minorHAnsi" w:hAnsiTheme="minorHAnsi"/>
        </w:rPr>
      </w:pPr>
    </w:p>
    <w:p w14:paraId="0F176D12" w14:textId="5C855B04" w:rsidR="00D233CD" w:rsidRPr="004721F7" w:rsidRDefault="00E831A3" w:rsidP="002E1490">
      <w:pPr>
        <w:pStyle w:val="NormalWeb"/>
        <w:jc w:val="center"/>
        <w:rPr>
          <w:rFonts w:asciiTheme="minorHAnsi" w:hAnsiTheme="minorHAnsi"/>
          <w:b/>
          <w:bCs/>
          <w:sz w:val="52"/>
          <w:szCs w:val="52"/>
        </w:rPr>
      </w:pPr>
      <w:r w:rsidRPr="004721F7">
        <w:rPr>
          <w:rFonts w:asciiTheme="minorHAnsi" w:hAnsiTheme="minorHAnsi"/>
          <w:b/>
          <w:bCs/>
          <w:sz w:val="52"/>
          <w:szCs w:val="52"/>
        </w:rPr>
        <w:t>END OF WORKSHOP</w:t>
      </w:r>
      <w:r w:rsidR="003D14BE">
        <w:rPr>
          <w:rFonts w:asciiTheme="minorHAnsi" w:hAnsiTheme="minorHAnsi"/>
          <w:b/>
          <w:bCs/>
          <w:sz w:val="52"/>
          <w:szCs w:val="52"/>
        </w:rPr>
        <w:t>S</w:t>
      </w:r>
      <w:r w:rsidRPr="004721F7">
        <w:rPr>
          <w:rFonts w:asciiTheme="minorHAnsi" w:hAnsiTheme="minorHAnsi"/>
          <w:b/>
          <w:bCs/>
          <w:sz w:val="52"/>
          <w:szCs w:val="52"/>
        </w:rPr>
        <w:t xml:space="preserve"> FOR WEEK </w:t>
      </w:r>
      <w:r w:rsidR="009D25AA">
        <w:rPr>
          <w:rFonts w:asciiTheme="minorHAnsi" w:hAnsiTheme="minorHAnsi"/>
          <w:b/>
          <w:bCs/>
          <w:sz w:val="52"/>
          <w:szCs w:val="52"/>
        </w:rPr>
        <w:t>4</w:t>
      </w:r>
    </w:p>
    <w:sectPr w:rsidR="00D233CD" w:rsidRPr="004721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0732"/>
    <w:multiLevelType w:val="multilevel"/>
    <w:tmpl w:val="8D98A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8F5BE7"/>
    <w:multiLevelType w:val="hybridMultilevel"/>
    <w:tmpl w:val="716A7D56"/>
    <w:lvl w:ilvl="0" w:tplc="0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3243D0D"/>
    <w:multiLevelType w:val="hybridMultilevel"/>
    <w:tmpl w:val="E4CCF9B6"/>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4097B93"/>
    <w:multiLevelType w:val="hybridMultilevel"/>
    <w:tmpl w:val="F94C9C82"/>
    <w:lvl w:ilvl="0" w:tplc="08090015">
      <w:start w:val="1"/>
      <w:numFmt w:val="upp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7091299"/>
    <w:multiLevelType w:val="hybridMultilevel"/>
    <w:tmpl w:val="3ED617EA"/>
    <w:lvl w:ilvl="0" w:tplc="08090015">
      <w:start w:val="1"/>
      <w:numFmt w:val="upp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FBE15FC"/>
    <w:multiLevelType w:val="hybridMultilevel"/>
    <w:tmpl w:val="38A816E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3D92167"/>
    <w:multiLevelType w:val="hybridMultilevel"/>
    <w:tmpl w:val="CD025126"/>
    <w:lvl w:ilvl="0" w:tplc="0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4331D68"/>
    <w:multiLevelType w:val="multilevel"/>
    <w:tmpl w:val="B8226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8A602E"/>
    <w:multiLevelType w:val="hybridMultilevel"/>
    <w:tmpl w:val="1F74230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850655F"/>
    <w:multiLevelType w:val="hybridMultilevel"/>
    <w:tmpl w:val="99C22DF4"/>
    <w:lvl w:ilvl="0" w:tplc="08090015">
      <w:start w:val="1"/>
      <w:numFmt w:val="upp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CC610CA"/>
    <w:multiLevelType w:val="multilevel"/>
    <w:tmpl w:val="9F9218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6F5286"/>
    <w:multiLevelType w:val="hybridMultilevel"/>
    <w:tmpl w:val="581E038A"/>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0C73C4D"/>
    <w:multiLevelType w:val="multilevel"/>
    <w:tmpl w:val="3A902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354CDE"/>
    <w:multiLevelType w:val="hybridMultilevel"/>
    <w:tmpl w:val="25F692F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2EB930EB"/>
    <w:multiLevelType w:val="hybridMultilevel"/>
    <w:tmpl w:val="C458D9F6"/>
    <w:lvl w:ilvl="0" w:tplc="08090015">
      <w:start w:val="1"/>
      <w:numFmt w:val="upp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F243E4E"/>
    <w:multiLevelType w:val="hybridMultilevel"/>
    <w:tmpl w:val="CC6CE13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A6B68CF"/>
    <w:multiLevelType w:val="hybridMultilevel"/>
    <w:tmpl w:val="10525A5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AA03ED1"/>
    <w:multiLevelType w:val="hybridMultilevel"/>
    <w:tmpl w:val="68C822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CEC575B"/>
    <w:multiLevelType w:val="multilevel"/>
    <w:tmpl w:val="FC2CC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04433BA"/>
    <w:multiLevelType w:val="multilevel"/>
    <w:tmpl w:val="58320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BD695E"/>
    <w:multiLevelType w:val="hybridMultilevel"/>
    <w:tmpl w:val="CC822BA8"/>
    <w:lvl w:ilvl="0" w:tplc="08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BD74458"/>
    <w:multiLevelType w:val="multilevel"/>
    <w:tmpl w:val="70921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8F3CC2"/>
    <w:multiLevelType w:val="hybridMultilevel"/>
    <w:tmpl w:val="5EDA323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DF608F5"/>
    <w:multiLevelType w:val="hybridMultilevel"/>
    <w:tmpl w:val="7CC033A2"/>
    <w:lvl w:ilvl="0" w:tplc="08090015">
      <w:start w:val="1"/>
      <w:numFmt w:val="upp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5DB7140"/>
    <w:multiLevelType w:val="multilevel"/>
    <w:tmpl w:val="E7CE6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FB6429"/>
    <w:multiLevelType w:val="hybridMultilevel"/>
    <w:tmpl w:val="8E26E93C"/>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F8B105D"/>
    <w:multiLevelType w:val="multilevel"/>
    <w:tmpl w:val="059EF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0A15A12"/>
    <w:multiLevelType w:val="hybridMultilevel"/>
    <w:tmpl w:val="99D04888"/>
    <w:lvl w:ilvl="0" w:tplc="08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3725144"/>
    <w:multiLevelType w:val="multilevel"/>
    <w:tmpl w:val="C3A87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9C0EC7"/>
    <w:multiLevelType w:val="hybridMultilevel"/>
    <w:tmpl w:val="29FAD234"/>
    <w:lvl w:ilvl="0" w:tplc="08090015">
      <w:start w:val="1"/>
      <w:numFmt w:val="upp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ED66395"/>
    <w:multiLevelType w:val="hybridMultilevel"/>
    <w:tmpl w:val="261428B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732C34FB"/>
    <w:multiLevelType w:val="hybridMultilevel"/>
    <w:tmpl w:val="67F22A18"/>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4831BC3"/>
    <w:multiLevelType w:val="hybridMultilevel"/>
    <w:tmpl w:val="646AB82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7C91CD7"/>
    <w:multiLevelType w:val="hybridMultilevel"/>
    <w:tmpl w:val="5340351A"/>
    <w:lvl w:ilvl="0" w:tplc="08090015">
      <w:start w:val="1"/>
      <w:numFmt w:val="upp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4" w15:restartNumberingAfterBreak="0">
    <w:nsid w:val="782A45E3"/>
    <w:multiLevelType w:val="hybridMultilevel"/>
    <w:tmpl w:val="D1C646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BD97421"/>
    <w:multiLevelType w:val="hybridMultilevel"/>
    <w:tmpl w:val="C458D9F6"/>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ECF11F1"/>
    <w:multiLevelType w:val="hybridMultilevel"/>
    <w:tmpl w:val="F6B054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75803248">
    <w:abstractNumId w:val="12"/>
  </w:num>
  <w:num w:numId="2" w16cid:durableId="1986084149">
    <w:abstractNumId w:val="19"/>
  </w:num>
  <w:num w:numId="3" w16cid:durableId="1785229958">
    <w:abstractNumId w:val="28"/>
  </w:num>
  <w:num w:numId="4" w16cid:durableId="1628966552">
    <w:abstractNumId w:val="8"/>
  </w:num>
  <w:num w:numId="5" w16cid:durableId="309558895">
    <w:abstractNumId w:val="7"/>
  </w:num>
  <w:num w:numId="6" w16cid:durableId="883061503">
    <w:abstractNumId w:val="32"/>
  </w:num>
  <w:num w:numId="7" w16cid:durableId="1013218810">
    <w:abstractNumId w:val="16"/>
  </w:num>
  <w:num w:numId="8" w16cid:durableId="1698194884">
    <w:abstractNumId w:val="24"/>
  </w:num>
  <w:num w:numId="9" w16cid:durableId="709036478">
    <w:abstractNumId w:val="26"/>
  </w:num>
  <w:num w:numId="10" w16cid:durableId="2086561227">
    <w:abstractNumId w:val="20"/>
  </w:num>
  <w:num w:numId="11" w16cid:durableId="2050764007">
    <w:abstractNumId w:val="3"/>
  </w:num>
  <w:num w:numId="12" w16cid:durableId="2045472003">
    <w:abstractNumId w:val="23"/>
  </w:num>
  <w:num w:numId="13" w16cid:durableId="2108960968">
    <w:abstractNumId w:val="9"/>
  </w:num>
  <w:num w:numId="14" w16cid:durableId="1369722183">
    <w:abstractNumId w:val="0"/>
  </w:num>
  <w:num w:numId="15" w16cid:durableId="407700239">
    <w:abstractNumId w:val="4"/>
  </w:num>
  <w:num w:numId="16" w16cid:durableId="744765694">
    <w:abstractNumId w:val="10"/>
  </w:num>
  <w:num w:numId="17" w16cid:durableId="388765879">
    <w:abstractNumId w:val="25"/>
  </w:num>
  <w:num w:numId="18" w16cid:durableId="1279097023">
    <w:abstractNumId w:val="18"/>
  </w:num>
  <w:num w:numId="19" w16cid:durableId="755709110">
    <w:abstractNumId w:val="29"/>
  </w:num>
  <w:num w:numId="20" w16cid:durableId="1289581794">
    <w:abstractNumId w:val="21"/>
  </w:num>
  <w:num w:numId="21" w16cid:durableId="863326769">
    <w:abstractNumId w:val="33"/>
  </w:num>
  <w:num w:numId="22" w16cid:durableId="716049399">
    <w:abstractNumId w:val="13"/>
  </w:num>
  <w:num w:numId="23" w16cid:durableId="1923955201">
    <w:abstractNumId w:val="31"/>
  </w:num>
  <w:num w:numId="24" w16cid:durableId="2125229267">
    <w:abstractNumId w:val="1"/>
  </w:num>
  <w:num w:numId="25" w16cid:durableId="1019694401">
    <w:abstractNumId w:val="2"/>
  </w:num>
  <w:num w:numId="26" w16cid:durableId="1951743099">
    <w:abstractNumId w:val="34"/>
  </w:num>
  <w:num w:numId="27" w16cid:durableId="1209495243">
    <w:abstractNumId w:val="15"/>
  </w:num>
  <w:num w:numId="28" w16cid:durableId="1085496834">
    <w:abstractNumId w:val="14"/>
  </w:num>
  <w:num w:numId="29" w16cid:durableId="1654721473">
    <w:abstractNumId w:val="11"/>
  </w:num>
  <w:num w:numId="30" w16cid:durableId="143355868">
    <w:abstractNumId w:val="5"/>
  </w:num>
  <w:num w:numId="31" w16cid:durableId="1601914276">
    <w:abstractNumId w:val="30"/>
  </w:num>
  <w:num w:numId="32" w16cid:durableId="1789859894">
    <w:abstractNumId w:val="35"/>
  </w:num>
  <w:num w:numId="33" w16cid:durableId="1450007125">
    <w:abstractNumId w:val="17"/>
  </w:num>
  <w:num w:numId="34" w16cid:durableId="588077381">
    <w:abstractNumId w:val="27"/>
  </w:num>
  <w:num w:numId="35" w16cid:durableId="413860796">
    <w:abstractNumId w:val="6"/>
  </w:num>
  <w:num w:numId="36" w16cid:durableId="2019114771">
    <w:abstractNumId w:val="36"/>
  </w:num>
  <w:num w:numId="37" w16cid:durableId="14385715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3CD"/>
    <w:rsid w:val="00003A85"/>
    <w:rsid w:val="00021AEE"/>
    <w:rsid w:val="00030C08"/>
    <w:rsid w:val="00082223"/>
    <w:rsid w:val="000E49B0"/>
    <w:rsid w:val="000F238A"/>
    <w:rsid w:val="0011526E"/>
    <w:rsid w:val="0017012A"/>
    <w:rsid w:val="001A3334"/>
    <w:rsid w:val="001F6EE8"/>
    <w:rsid w:val="00234D60"/>
    <w:rsid w:val="002356EA"/>
    <w:rsid w:val="0023692C"/>
    <w:rsid w:val="00244084"/>
    <w:rsid w:val="00250C90"/>
    <w:rsid w:val="002E1490"/>
    <w:rsid w:val="00310BDF"/>
    <w:rsid w:val="00381CF1"/>
    <w:rsid w:val="003D14BE"/>
    <w:rsid w:val="003E1435"/>
    <w:rsid w:val="003E6124"/>
    <w:rsid w:val="00416581"/>
    <w:rsid w:val="00426C5D"/>
    <w:rsid w:val="004721F7"/>
    <w:rsid w:val="004968BD"/>
    <w:rsid w:val="0054682B"/>
    <w:rsid w:val="0055090F"/>
    <w:rsid w:val="005D0C44"/>
    <w:rsid w:val="005D5057"/>
    <w:rsid w:val="005F206F"/>
    <w:rsid w:val="00636C29"/>
    <w:rsid w:val="006717B7"/>
    <w:rsid w:val="006721B2"/>
    <w:rsid w:val="00680AAE"/>
    <w:rsid w:val="0069240D"/>
    <w:rsid w:val="006D4162"/>
    <w:rsid w:val="006D51C2"/>
    <w:rsid w:val="006E06A3"/>
    <w:rsid w:val="00712C0F"/>
    <w:rsid w:val="00717516"/>
    <w:rsid w:val="00743E0A"/>
    <w:rsid w:val="007527C2"/>
    <w:rsid w:val="0075661A"/>
    <w:rsid w:val="008157E5"/>
    <w:rsid w:val="008A2C60"/>
    <w:rsid w:val="008D3306"/>
    <w:rsid w:val="0092730F"/>
    <w:rsid w:val="00956183"/>
    <w:rsid w:val="009D25AA"/>
    <w:rsid w:val="00AD1983"/>
    <w:rsid w:val="00B175C1"/>
    <w:rsid w:val="00B31C09"/>
    <w:rsid w:val="00B50226"/>
    <w:rsid w:val="00B9012A"/>
    <w:rsid w:val="00BA713E"/>
    <w:rsid w:val="00BE18E3"/>
    <w:rsid w:val="00C14721"/>
    <w:rsid w:val="00C34017"/>
    <w:rsid w:val="00CB7A1E"/>
    <w:rsid w:val="00D209F4"/>
    <w:rsid w:val="00D233CD"/>
    <w:rsid w:val="00D529CE"/>
    <w:rsid w:val="00D730C5"/>
    <w:rsid w:val="00D922A3"/>
    <w:rsid w:val="00DE63E0"/>
    <w:rsid w:val="00E275B9"/>
    <w:rsid w:val="00E831A3"/>
    <w:rsid w:val="00E863E7"/>
    <w:rsid w:val="00EA1924"/>
    <w:rsid w:val="00F66B0B"/>
    <w:rsid w:val="00F82A5F"/>
    <w:rsid w:val="00F83444"/>
    <w:rsid w:val="00FD6C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B6C57"/>
  <w15:chartTrackingRefBased/>
  <w15:docId w15:val="{3F0BAF92-7685-574F-9C1A-B08927397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2223"/>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D233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33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233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33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33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33C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33C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33C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33C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33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233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233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33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33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33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33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33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33CD"/>
    <w:rPr>
      <w:rFonts w:eastAsiaTheme="majorEastAsia" w:cstheme="majorBidi"/>
      <w:color w:val="272727" w:themeColor="text1" w:themeTint="D8"/>
    </w:rPr>
  </w:style>
  <w:style w:type="paragraph" w:styleId="Title">
    <w:name w:val="Title"/>
    <w:basedOn w:val="Normal"/>
    <w:next w:val="Normal"/>
    <w:link w:val="TitleChar"/>
    <w:uiPriority w:val="10"/>
    <w:qFormat/>
    <w:rsid w:val="00D233C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33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33C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33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33C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233CD"/>
    <w:rPr>
      <w:i/>
      <w:iCs/>
      <w:color w:val="404040" w:themeColor="text1" w:themeTint="BF"/>
    </w:rPr>
  </w:style>
  <w:style w:type="paragraph" w:styleId="ListParagraph">
    <w:name w:val="List Paragraph"/>
    <w:basedOn w:val="Normal"/>
    <w:uiPriority w:val="34"/>
    <w:qFormat/>
    <w:rsid w:val="00D233CD"/>
    <w:pPr>
      <w:ind w:left="720"/>
      <w:contextualSpacing/>
    </w:pPr>
  </w:style>
  <w:style w:type="character" w:styleId="IntenseEmphasis">
    <w:name w:val="Intense Emphasis"/>
    <w:basedOn w:val="DefaultParagraphFont"/>
    <w:uiPriority w:val="21"/>
    <w:qFormat/>
    <w:rsid w:val="00D233CD"/>
    <w:rPr>
      <w:i/>
      <w:iCs/>
      <w:color w:val="0F4761" w:themeColor="accent1" w:themeShade="BF"/>
    </w:rPr>
  </w:style>
  <w:style w:type="paragraph" w:styleId="IntenseQuote">
    <w:name w:val="Intense Quote"/>
    <w:basedOn w:val="Normal"/>
    <w:next w:val="Normal"/>
    <w:link w:val="IntenseQuoteChar"/>
    <w:uiPriority w:val="30"/>
    <w:qFormat/>
    <w:rsid w:val="00D233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33CD"/>
    <w:rPr>
      <w:i/>
      <w:iCs/>
      <w:color w:val="0F4761" w:themeColor="accent1" w:themeShade="BF"/>
    </w:rPr>
  </w:style>
  <w:style w:type="character" w:styleId="IntenseReference">
    <w:name w:val="Intense Reference"/>
    <w:basedOn w:val="DefaultParagraphFont"/>
    <w:uiPriority w:val="32"/>
    <w:qFormat/>
    <w:rsid w:val="00D233CD"/>
    <w:rPr>
      <w:b/>
      <w:bCs/>
      <w:smallCaps/>
      <w:color w:val="0F4761" w:themeColor="accent1" w:themeShade="BF"/>
      <w:spacing w:val="5"/>
    </w:rPr>
  </w:style>
  <w:style w:type="paragraph" w:styleId="NormalWeb">
    <w:name w:val="Normal (Web)"/>
    <w:basedOn w:val="Normal"/>
    <w:uiPriority w:val="99"/>
    <w:unhideWhenUsed/>
    <w:rsid w:val="00D233CD"/>
    <w:pPr>
      <w:spacing w:before="100" w:beforeAutospacing="1" w:after="100" w:afterAutospacing="1"/>
    </w:pPr>
  </w:style>
  <w:style w:type="character" w:styleId="Emphasis">
    <w:name w:val="Emphasis"/>
    <w:basedOn w:val="DefaultParagraphFont"/>
    <w:uiPriority w:val="20"/>
    <w:qFormat/>
    <w:rsid w:val="00D233CD"/>
    <w:rPr>
      <w:i/>
      <w:iCs/>
    </w:rPr>
  </w:style>
  <w:style w:type="character" w:styleId="Hyperlink">
    <w:name w:val="Hyperlink"/>
    <w:basedOn w:val="DefaultParagraphFont"/>
    <w:uiPriority w:val="99"/>
    <w:unhideWhenUsed/>
    <w:rsid w:val="00D233CD"/>
    <w:rPr>
      <w:color w:val="467886" w:themeColor="hyperlink"/>
      <w:u w:val="single"/>
    </w:rPr>
  </w:style>
  <w:style w:type="character" w:styleId="UnresolvedMention">
    <w:name w:val="Unresolved Mention"/>
    <w:basedOn w:val="DefaultParagraphFont"/>
    <w:uiPriority w:val="99"/>
    <w:semiHidden/>
    <w:unhideWhenUsed/>
    <w:rsid w:val="00D233CD"/>
    <w:rPr>
      <w:color w:val="605E5C"/>
      <w:shd w:val="clear" w:color="auto" w:fill="E1DFDD"/>
    </w:rPr>
  </w:style>
  <w:style w:type="character" w:styleId="Strong">
    <w:name w:val="Strong"/>
    <w:basedOn w:val="DefaultParagraphFont"/>
    <w:uiPriority w:val="22"/>
    <w:qFormat/>
    <w:rsid w:val="00D233CD"/>
    <w:rPr>
      <w:b/>
      <w:bCs/>
    </w:rPr>
  </w:style>
  <w:style w:type="table" w:styleId="TableGrid">
    <w:name w:val="Table Grid"/>
    <w:basedOn w:val="TableNormal"/>
    <w:uiPriority w:val="39"/>
    <w:rsid w:val="00D233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i-form-title-text">
    <w:name w:val="ui-form-title-text"/>
    <w:basedOn w:val="DefaultParagraphFont"/>
    <w:rsid w:val="005D0C44"/>
  </w:style>
  <w:style w:type="character" w:styleId="FollowedHyperlink">
    <w:name w:val="FollowedHyperlink"/>
    <w:basedOn w:val="DefaultParagraphFont"/>
    <w:uiPriority w:val="99"/>
    <w:semiHidden/>
    <w:unhideWhenUsed/>
    <w:rsid w:val="00B5022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145</TotalTime>
  <Pages>9</Pages>
  <Words>1576</Words>
  <Characters>8986</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Morris, Robert [rm10]</dc:creator>
  <cp:keywords/>
  <dc:description/>
  <cp:lastModifiedBy>Morris, Robert [rm10]</cp:lastModifiedBy>
  <cp:revision>8</cp:revision>
  <dcterms:created xsi:type="dcterms:W3CDTF">2026-02-19T19:56:00Z</dcterms:created>
  <dcterms:modified xsi:type="dcterms:W3CDTF">2026-02-20T09:22:00Z</dcterms:modified>
</cp:coreProperties>
</file>