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73F3" w14:textId="5934971E" w:rsidR="00AC4565" w:rsidRPr="00AC4565" w:rsidRDefault="00AC4565" w:rsidP="003534D7">
      <w:pPr>
        <w:spacing w:line="360" w:lineRule="auto"/>
        <w:jc w:val="both"/>
        <w:rPr>
          <w:b/>
          <w:bCs/>
          <w:color w:val="1F3864" w:themeColor="accent1" w:themeShade="80"/>
          <w:lang w:val="es-DO"/>
        </w:rPr>
      </w:pPr>
      <w:r w:rsidRPr="00011F9F">
        <w:rPr>
          <w:b/>
          <w:bCs/>
          <w:color w:val="1F3864" w:themeColor="accent1" w:themeShade="80"/>
          <w:lang w:val="es-DO"/>
        </w:rPr>
        <w:t xml:space="preserve"> </w:t>
      </w:r>
      <w:r w:rsidR="00011F9F" w:rsidRPr="00011F9F">
        <w:rPr>
          <w:b/>
          <w:bCs/>
          <w:color w:val="1F3864" w:themeColor="accent1" w:themeShade="80"/>
          <w:highlight w:val="yellow"/>
          <w:lang w:val="es-DO"/>
        </w:rPr>
        <w:t>| E</w:t>
      </w:r>
      <w:r w:rsidRPr="00AC4565">
        <w:rPr>
          <w:b/>
          <w:bCs/>
          <w:color w:val="1F3864" w:themeColor="accent1" w:themeShade="80"/>
          <w:highlight w:val="yellow"/>
          <w:lang w:val="es-DO"/>
        </w:rPr>
        <w:t>structura de cada Proyecto en tu Portafolio</w:t>
      </w:r>
      <w:r w:rsidR="00011F9F" w:rsidRPr="00011F9F">
        <w:rPr>
          <w:b/>
          <w:bCs/>
          <w:color w:val="1F3864" w:themeColor="accent1" w:themeShade="80"/>
          <w:highlight w:val="yellow"/>
          <w:lang w:val="es-DO"/>
        </w:rPr>
        <w:t xml:space="preserve"> |</w:t>
      </w:r>
      <w:r w:rsidR="00011F9F" w:rsidRPr="00011F9F">
        <w:rPr>
          <w:b/>
          <w:bCs/>
          <w:color w:val="1F3864" w:themeColor="accent1" w:themeShade="80"/>
          <w:lang w:val="es-DO"/>
        </w:rPr>
        <w:t xml:space="preserve">  </w:t>
      </w:r>
      <w:r w:rsidRPr="00011F9F">
        <w:rPr>
          <w:b/>
          <w:bCs/>
          <w:color w:val="1F3864" w:themeColor="accent1" w:themeShade="80"/>
          <w:lang w:val="es-DO"/>
        </w:rPr>
        <w:t xml:space="preserve">   </w:t>
      </w:r>
    </w:p>
    <w:p w14:paraId="3CBE24DA" w14:textId="1242439E" w:rsidR="00AC4565" w:rsidRPr="00011F9F" w:rsidRDefault="00011F9F" w:rsidP="003534D7">
      <w:pPr>
        <w:spacing w:line="360" w:lineRule="auto"/>
        <w:jc w:val="both"/>
        <w:rPr>
          <w:b/>
          <w:bCs/>
          <w:color w:val="1F3864" w:themeColor="accent1" w:themeShade="80"/>
          <w:lang w:val="es-DO"/>
        </w:rPr>
      </w:pPr>
      <w:r w:rsidRPr="00011F9F">
        <w:rPr>
          <w:b/>
          <w:bCs/>
          <w:color w:val="1F3864" w:themeColor="accent1" w:themeShade="80"/>
          <w:lang w:val="es-DO"/>
        </w:rPr>
        <w:t xml:space="preserve">Objetivo: </w:t>
      </w:r>
    </w:p>
    <w:p w14:paraId="1A9ECF82" w14:textId="16F5EF5A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Fuente de Datos.</w:t>
      </w:r>
    </w:p>
    <w:p w14:paraId="384161B6" w14:textId="5598814C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Proceso ETL (SQL &amp; Python).</w:t>
      </w:r>
    </w:p>
    <w:p w14:paraId="3596102F" w14:textId="28D6DAE6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Análisis de métricas (SQL).</w:t>
      </w:r>
    </w:p>
    <w:p w14:paraId="18C93740" w14:textId="00B131F9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Diseño de Dashboard/Reportes (Power BI).</w:t>
      </w:r>
    </w:p>
    <w:p w14:paraId="57A7BEFB" w14:textId="0C03967F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Insights y Conclusiones.</w:t>
      </w:r>
    </w:p>
    <w:p w14:paraId="107EAF59" w14:textId="06EB4D5D" w:rsidR="00011F9F" w:rsidRPr="00011F9F" w:rsidRDefault="00011F9F" w:rsidP="003534D7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Próximos pasos/Mejoras Futuras.</w:t>
      </w:r>
    </w:p>
    <w:p w14:paraId="078348D2" w14:textId="77777777" w:rsidR="00011F9F" w:rsidRPr="00011F9F" w:rsidRDefault="00011F9F" w:rsidP="003534D7">
      <w:pPr>
        <w:spacing w:line="360" w:lineRule="auto"/>
        <w:jc w:val="both"/>
        <w:rPr>
          <w:b/>
          <w:bCs/>
          <w:color w:val="1F3864" w:themeColor="accent1" w:themeShade="80"/>
          <w:lang w:val="es-DO"/>
        </w:rPr>
      </w:pPr>
      <w:r w:rsidRPr="00011F9F">
        <w:rPr>
          <w:b/>
          <w:bCs/>
          <w:color w:val="1F3864" w:themeColor="accent1" w:themeShade="80"/>
          <w:lang w:val="es-DO"/>
        </w:rPr>
        <w:t>Consejos:</w:t>
      </w:r>
    </w:p>
    <w:p w14:paraId="519F5C5B" w14:textId="7024ADA6" w:rsidR="00011F9F" w:rsidRPr="00011F9F" w:rsidRDefault="00011F9F" w:rsidP="003534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GitHub.</w:t>
      </w:r>
    </w:p>
    <w:p w14:paraId="70654CBF" w14:textId="2D21E222" w:rsidR="00011F9F" w:rsidRPr="00011F9F" w:rsidRDefault="00011F9F" w:rsidP="003534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Cuenta una historia. Explica el porqué.  Comparte los dashboards a través de Power Service.</w:t>
      </w:r>
    </w:p>
    <w:p w14:paraId="22B14B91" w14:textId="16C3DE2C" w:rsidR="00011F9F" w:rsidRPr="00011F9F" w:rsidRDefault="00011F9F" w:rsidP="003534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Comentarios en el código.</w:t>
      </w:r>
    </w:p>
    <w:p w14:paraId="3F5C8B01" w14:textId="380B21C2" w:rsidR="00011F9F" w:rsidRDefault="00011F9F" w:rsidP="003534D7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lang w:val="es-DO"/>
        </w:rPr>
      </w:pPr>
      <w:r w:rsidRPr="00011F9F">
        <w:rPr>
          <w:lang w:val="es-DO"/>
        </w:rPr>
        <w:t>Documentación clara: Crea un archivo README.md</w:t>
      </w:r>
    </w:p>
    <w:p w14:paraId="10D5070E" w14:textId="5B694F49" w:rsidR="00011F9F" w:rsidRPr="00011F9F" w:rsidRDefault="00011F9F" w:rsidP="003534D7">
      <w:pPr>
        <w:spacing w:before="240" w:line="360" w:lineRule="auto"/>
        <w:jc w:val="both"/>
        <w:rPr>
          <w:b/>
          <w:bCs/>
          <w:color w:val="1F3864" w:themeColor="accent1" w:themeShade="80"/>
          <w:lang w:val="es-DO"/>
        </w:rPr>
      </w:pPr>
      <w:r w:rsidRPr="00011F9F">
        <w:rPr>
          <w:b/>
          <w:bCs/>
          <w:color w:val="1F3864" w:themeColor="accent1" w:themeShade="80"/>
          <w:lang w:val="es-DO"/>
        </w:rPr>
        <w:t>Proyectos:</w:t>
      </w:r>
    </w:p>
    <w:p w14:paraId="17039613" w14:textId="5F21B878" w:rsidR="005A371E" w:rsidRPr="00AC4565" w:rsidRDefault="005A371E" w:rsidP="003534D7">
      <w:pPr>
        <w:spacing w:before="240" w:line="360" w:lineRule="auto"/>
        <w:jc w:val="both"/>
        <w:rPr>
          <w:b/>
          <w:bCs/>
          <w:color w:val="FFFFFF" w:themeColor="background1"/>
          <w:lang w:val="es-DO"/>
        </w:rPr>
      </w:pPr>
      <w:r w:rsidRPr="00AC4565">
        <w:rPr>
          <w:b/>
          <w:bCs/>
          <w:color w:val="FFFFFF" w:themeColor="background1"/>
          <w:highlight w:val="red"/>
          <w:lang w:val="es-DO"/>
        </w:rPr>
        <w:t>Análisis de Rendimiento de Ventas y Proyecciones:</w:t>
      </w:r>
    </w:p>
    <w:p w14:paraId="442211D8" w14:textId="63A05330" w:rsidR="00107ED8" w:rsidRPr="00011F9F" w:rsidRDefault="005A371E" w:rsidP="003534D7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SQL:</w:t>
      </w:r>
      <w:r w:rsidRPr="00011F9F">
        <w:rPr>
          <w:lang w:val="es-DO"/>
        </w:rPr>
        <w:t xml:space="preserve"> tablas de ventas, productos, clientes y vendedores | Cuales KPI. Ex: Cálculos de rendimiento interanual, cuota de mercado y tendencias. </w:t>
      </w:r>
    </w:p>
    <w:p w14:paraId="6EFE55E4" w14:textId="6E836FA6" w:rsidR="005A371E" w:rsidRPr="00011F9F" w:rsidRDefault="005A371E" w:rsidP="003534D7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Power BI:</w:t>
      </w:r>
      <w:r w:rsidRPr="00011F9F">
        <w:rPr>
          <w:lang w:val="es-DO"/>
        </w:rPr>
        <w:t xml:space="preserve"> Dashboard interactivo, filtros dinámicos por tiempo, producto etc. Usar datos históricos para pronóstico de ventas.</w:t>
      </w:r>
    </w:p>
    <w:p w14:paraId="0EB3EA76" w14:textId="77C3FD38" w:rsidR="005A371E" w:rsidRPr="00011F9F" w:rsidRDefault="005A371E" w:rsidP="003534D7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s-DO"/>
        </w:rPr>
      </w:pPr>
      <w:r w:rsidRPr="00011F9F">
        <w:rPr>
          <w:b/>
          <w:bCs/>
        </w:rPr>
        <w:t>Python:</w:t>
      </w:r>
      <w:r w:rsidRPr="005A371E">
        <w:t xml:space="preserve"> ETL – Extract, Transform y Load. </w:t>
      </w:r>
      <w:r w:rsidRPr="00011F9F">
        <w:rPr>
          <w:lang w:val="es-DO"/>
        </w:rPr>
        <w:t xml:space="preserve">Extra: Pronostico (series de tiempo) y exportación de resultados para visualización. </w:t>
      </w:r>
    </w:p>
    <w:p w14:paraId="1B95261B" w14:textId="4F727186" w:rsidR="005A371E" w:rsidRPr="00AC4565" w:rsidRDefault="005A371E" w:rsidP="003534D7">
      <w:pPr>
        <w:spacing w:line="360" w:lineRule="auto"/>
        <w:jc w:val="both"/>
        <w:rPr>
          <w:color w:val="FFFFFF" w:themeColor="background1"/>
          <w:lang w:val="es-DO"/>
        </w:rPr>
      </w:pPr>
      <w:r w:rsidRPr="005A371E">
        <w:rPr>
          <w:b/>
          <w:bCs/>
          <w:color w:val="FFFFFF" w:themeColor="background1"/>
          <w:highlight w:val="red"/>
          <w:lang w:val="es-DO"/>
        </w:rPr>
        <w:t>Análisis de Desempeño y KPIs en Call Centers:</w:t>
      </w:r>
    </w:p>
    <w:p w14:paraId="053A5FEF" w14:textId="67EBB436" w:rsidR="005A371E" w:rsidRPr="00011F9F" w:rsidRDefault="00AC4565" w:rsidP="003534D7">
      <w:pPr>
        <w:pStyle w:val="ListParagraph"/>
        <w:numPr>
          <w:ilvl w:val="0"/>
          <w:numId w:val="7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SQL:</w:t>
      </w:r>
      <w:r w:rsidRPr="00011F9F">
        <w:rPr>
          <w:lang w:val="es-DO"/>
        </w:rPr>
        <w:t xml:space="preserve"> Desarrolla un modelo de datos para registrar métricas de llamadas, datos de agentes, encuestas, entre otros. </w:t>
      </w:r>
    </w:p>
    <w:p w14:paraId="4E32EE6A" w14:textId="164DF523" w:rsidR="00AC4565" w:rsidRPr="00011F9F" w:rsidRDefault="00AC4565" w:rsidP="003534D7">
      <w:pPr>
        <w:pStyle w:val="ListParagraph"/>
        <w:numPr>
          <w:ilvl w:val="0"/>
          <w:numId w:val="7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Power BI:</w:t>
      </w:r>
      <w:r w:rsidRPr="00011F9F">
        <w:rPr>
          <w:lang w:val="es-DO"/>
        </w:rPr>
        <w:t xml:space="preserve"> Crea un Dashboard avanzado que muestre KPIs críticos. AHT, FCR, CSAT, Adherance. Gráficos de tendencias, comparaciones entre agentes o equipos e identificar áreas de mejoras. </w:t>
      </w:r>
    </w:p>
    <w:p w14:paraId="51B2109A" w14:textId="77777777" w:rsidR="00AC4565" w:rsidRPr="00AC4565" w:rsidRDefault="00AC4565" w:rsidP="003534D7">
      <w:pPr>
        <w:spacing w:line="360" w:lineRule="auto"/>
        <w:jc w:val="both"/>
        <w:rPr>
          <w:color w:val="FFFFFF" w:themeColor="background1"/>
          <w:lang w:val="es-DO"/>
        </w:rPr>
      </w:pPr>
      <w:r w:rsidRPr="00AC4565">
        <w:rPr>
          <w:b/>
          <w:bCs/>
          <w:color w:val="FFFFFF" w:themeColor="background1"/>
          <w:highlight w:val="red"/>
          <w:lang w:val="es-DO"/>
        </w:rPr>
        <w:lastRenderedPageBreak/>
        <w:t>Análisis Financiero y de Inversiones (Datos Públicos):</w:t>
      </w:r>
    </w:p>
    <w:p w14:paraId="3733C74D" w14:textId="5C867C01" w:rsidR="00AC4565" w:rsidRPr="00011F9F" w:rsidRDefault="00AC4565" w:rsidP="003534D7">
      <w:pPr>
        <w:pStyle w:val="ListParagraph"/>
        <w:numPr>
          <w:ilvl w:val="0"/>
          <w:numId w:val="8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SQL:</w:t>
      </w:r>
      <w:r w:rsidRPr="00011F9F">
        <w:rPr>
          <w:lang w:val="es-DO"/>
        </w:rPr>
        <w:t xml:space="preserve"> Buscar conjuntos de datos públicos de acciones, precios de criptomonedas o informes financieros de empresas. Cargar a una base de datos SQL y escribe consultas. Rendimiento de la inversión, volatilidad, correlaciones entre activos. </w:t>
      </w:r>
    </w:p>
    <w:p w14:paraId="1D699FFD" w14:textId="2E903467" w:rsidR="00AC4565" w:rsidRPr="00011F9F" w:rsidRDefault="00AC4565" w:rsidP="003534D7">
      <w:pPr>
        <w:pStyle w:val="ListParagraph"/>
        <w:numPr>
          <w:ilvl w:val="0"/>
          <w:numId w:val="8"/>
        </w:numPr>
        <w:spacing w:line="360" w:lineRule="auto"/>
        <w:jc w:val="both"/>
        <w:rPr>
          <w:lang w:val="es-DO"/>
        </w:rPr>
      </w:pPr>
      <w:r w:rsidRPr="00011F9F">
        <w:rPr>
          <w:b/>
          <w:bCs/>
          <w:lang w:val="es-DO"/>
        </w:rPr>
        <w:t>Power BI:</w:t>
      </w:r>
      <w:r w:rsidRPr="00011F9F">
        <w:rPr>
          <w:lang w:val="es-DO"/>
        </w:rPr>
        <w:t xml:space="preserve"> Reporte detallado que visualice el rendimiento de diferentes activos a lo largo del tiempo. RSI, MACD. Desgloses por sector, tipo de activo etc. </w:t>
      </w:r>
    </w:p>
    <w:p w14:paraId="3D71C288" w14:textId="77777777" w:rsidR="00215305" w:rsidRDefault="00AC4565" w:rsidP="003534D7">
      <w:pPr>
        <w:pStyle w:val="ListParagraph"/>
        <w:numPr>
          <w:ilvl w:val="0"/>
          <w:numId w:val="8"/>
        </w:numPr>
        <w:spacing w:line="360" w:lineRule="auto"/>
        <w:jc w:val="both"/>
        <w:rPr>
          <w:color w:val="000000" w:themeColor="text1"/>
          <w:lang w:val="es-DO"/>
        </w:rPr>
      </w:pPr>
      <w:r w:rsidRPr="00011F9F">
        <w:rPr>
          <w:b/>
          <w:bCs/>
          <w:color w:val="000000" w:themeColor="text1"/>
        </w:rPr>
        <w:t>Python:</w:t>
      </w:r>
      <w:r w:rsidRPr="00011F9F">
        <w:rPr>
          <w:color w:val="000000" w:themeColor="text1"/>
        </w:rPr>
        <w:t xml:space="preserve"> API – </w:t>
      </w:r>
      <w:r w:rsidRPr="00011F9F">
        <w:rPr>
          <w:color w:val="000000" w:themeColor="text1"/>
          <w:highlight w:val="lightGray"/>
        </w:rPr>
        <w:t>Yahoo Finance o Alpha Vantage</w:t>
      </w:r>
      <w:r w:rsidRPr="00011F9F">
        <w:rPr>
          <w:color w:val="000000" w:themeColor="text1"/>
        </w:rPr>
        <w:t xml:space="preserve">. </w:t>
      </w:r>
      <w:r w:rsidRPr="00011F9F">
        <w:rPr>
          <w:color w:val="000000" w:themeColor="text1"/>
          <w:lang w:val="es-DO"/>
        </w:rPr>
        <w:t xml:space="preserve">Análisis estadísticos profundos. Simulaciones de Monte Carlos etc. </w:t>
      </w:r>
    </w:p>
    <w:p w14:paraId="542301D8" w14:textId="70416C5A" w:rsidR="00E9649A" w:rsidRDefault="00215305" w:rsidP="003534D7">
      <w:pPr>
        <w:spacing w:line="360" w:lineRule="auto"/>
        <w:jc w:val="both"/>
        <w:rPr>
          <w:b/>
          <w:bCs/>
          <w:color w:val="FFFFFF" w:themeColor="background1"/>
          <w:sz w:val="28"/>
          <w:szCs w:val="28"/>
          <w:lang w:val="es-DO"/>
        </w:rPr>
      </w:pPr>
      <w:r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>|_____</w:t>
      </w:r>
      <w:r w:rsidR="00996236"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>Bitcoin Análisis Histórico de Precio</w:t>
      </w:r>
      <w:r w:rsidR="00A32FE7"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 xml:space="preserve"> *Tiempo Real</w:t>
      </w:r>
      <w:r w:rsidR="00996236"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 xml:space="preserve"> </w:t>
      </w:r>
      <w:r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>_____</w:t>
      </w:r>
      <w:r w:rsidRPr="00215305">
        <w:rPr>
          <w:b/>
          <w:bCs/>
          <w:color w:val="FFFFFF" w:themeColor="background1"/>
          <w:sz w:val="28"/>
          <w:szCs w:val="28"/>
          <w:highlight w:val="darkCyan"/>
          <w:lang w:val="es-DO"/>
        </w:rPr>
        <w:t>|</w:t>
      </w:r>
    </w:p>
    <w:p w14:paraId="425AC05C" w14:textId="61AAC38A" w:rsidR="00DC475F" w:rsidRDefault="00E9649A" w:rsidP="003534D7">
      <w:pPr>
        <w:spacing w:line="360" w:lineRule="auto"/>
        <w:jc w:val="both"/>
        <w:rPr>
          <w:b/>
          <w:bCs/>
          <w:lang w:val="es-DO"/>
        </w:rPr>
      </w:pPr>
      <w:r>
        <w:rPr>
          <w:b/>
          <w:bCs/>
          <w:lang w:val="es-DO"/>
        </w:rPr>
        <w:t>Estructura de Carpeta</w:t>
      </w:r>
    </w:p>
    <w:p w14:paraId="6FE218F5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  <w:r w:rsidRPr="00DC475F">
        <w:rPr>
          <w:b/>
          <w:bCs/>
          <w:noProof/>
          <w:color w:val="00B050"/>
          <w:lang w:val="es-DO"/>
        </w:rPr>
        <w:drawing>
          <wp:anchor distT="0" distB="0" distL="114300" distR="114300" simplePos="0" relativeHeight="251658240" behindDoc="1" locked="0" layoutInCell="1" allowOverlap="1" wp14:anchorId="0480BF86" wp14:editId="0EDE379A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771407" cy="3230880"/>
            <wp:effectExtent l="0" t="0" r="635" b="7620"/>
            <wp:wrapNone/>
            <wp:docPr id="20109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22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407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4CF8E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5406EB79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7718073D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3098165D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43DC3F26" w14:textId="77777777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121A6277" w14:textId="4A8717DB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4E12B952" w14:textId="15700A64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54762D86" w14:textId="0254E02E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7B2B9978" w14:textId="7AC05639" w:rsidR="00DC475F" w:rsidRDefault="003534D7" w:rsidP="003534D7">
      <w:pPr>
        <w:spacing w:line="360" w:lineRule="auto"/>
        <w:jc w:val="both"/>
        <w:rPr>
          <w:b/>
          <w:bCs/>
          <w:color w:val="00B050"/>
          <w:lang w:val="es-DO"/>
        </w:rPr>
      </w:pPr>
      <w:r w:rsidRPr="00DC475F">
        <w:rPr>
          <w:b/>
          <w:bCs/>
          <w:noProof/>
          <w:color w:val="00B050"/>
          <w:lang w:val="es-DO"/>
        </w:rPr>
        <w:drawing>
          <wp:anchor distT="0" distB="0" distL="114300" distR="114300" simplePos="0" relativeHeight="251659264" behindDoc="1" locked="0" layoutInCell="1" allowOverlap="1" wp14:anchorId="37CE899E" wp14:editId="3FB8BA99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3787140" cy="1574800"/>
            <wp:effectExtent l="0" t="0" r="3810" b="6350"/>
            <wp:wrapNone/>
            <wp:docPr id="132956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71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C7593A" w14:textId="499BF14E" w:rsidR="003534D7" w:rsidRDefault="003534D7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6BF05774" w14:textId="31BB5533" w:rsidR="00DC475F" w:rsidRDefault="00DC475F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26BBCAD0" w14:textId="77777777" w:rsidR="001A0B97" w:rsidRDefault="001A0B97" w:rsidP="003534D7">
      <w:pPr>
        <w:spacing w:line="360" w:lineRule="auto"/>
        <w:jc w:val="both"/>
        <w:rPr>
          <w:b/>
          <w:bCs/>
          <w:color w:val="00B050"/>
          <w:lang w:val="es-DO"/>
        </w:rPr>
      </w:pPr>
    </w:p>
    <w:p w14:paraId="103CC152" w14:textId="5D5F292F" w:rsidR="00215305" w:rsidRPr="00DC475F" w:rsidRDefault="00DC475F" w:rsidP="003534D7">
      <w:pPr>
        <w:spacing w:line="360" w:lineRule="auto"/>
        <w:jc w:val="both"/>
        <w:rPr>
          <w:b/>
          <w:bCs/>
          <w:lang w:val="es-DO"/>
        </w:rPr>
      </w:pPr>
      <w:r>
        <w:rPr>
          <w:b/>
          <w:bCs/>
          <w:color w:val="00B050"/>
          <w:lang w:val="es-DO"/>
        </w:rPr>
        <w:lastRenderedPageBreak/>
        <w:t>Pasos a Seguir</w:t>
      </w:r>
      <w:r w:rsidR="00215305" w:rsidRPr="00DC475F">
        <w:rPr>
          <w:b/>
          <w:bCs/>
          <w:color w:val="00B050"/>
          <w:lang w:val="es-DO"/>
        </w:rPr>
        <w:t xml:space="preserve">: </w:t>
      </w:r>
    </w:p>
    <w:p w14:paraId="52234429" w14:textId="1270915C" w:rsidR="004778FC" w:rsidRPr="001A0B97" w:rsidRDefault="00215305" w:rsidP="003534D7">
      <w:pPr>
        <w:pStyle w:val="ListParagraph"/>
        <w:numPr>
          <w:ilvl w:val="0"/>
          <w:numId w:val="11"/>
        </w:numPr>
        <w:spacing w:line="360" w:lineRule="auto"/>
        <w:jc w:val="both"/>
        <w:rPr>
          <w:color w:val="00B050"/>
          <w:lang w:val="es-DO"/>
        </w:rPr>
      </w:pPr>
      <w:r w:rsidRPr="001A0B97">
        <w:rPr>
          <w:b/>
          <w:bCs/>
          <w:color w:val="00B050"/>
          <w:lang w:val="es-DO"/>
        </w:rPr>
        <w:t>Fuente de Datos</w:t>
      </w:r>
      <w:r w:rsidR="000A5D8D" w:rsidRPr="001A0B97">
        <w:rPr>
          <w:color w:val="00B050"/>
          <w:lang w:val="es-DO"/>
        </w:rPr>
        <w:t xml:space="preserve">: </w:t>
      </w:r>
    </w:p>
    <w:p w14:paraId="43BDC94F" w14:textId="77777777" w:rsidR="00477903" w:rsidRDefault="004778FC" w:rsidP="003534D7">
      <w:pPr>
        <w:pStyle w:val="ListParagraph"/>
        <w:numPr>
          <w:ilvl w:val="0"/>
          <w:numId w:val="12"/>
        </w:numPr>
        <w:spacing w:line="360" w:lineRule="auto"/>
        <w:jc w:val="both"/>
      </w:pPr>
      <w:r w:rsidRPr="00477903">
        <w:rPr>
          <w:b/>
          <w:bCs/>
        </w:rPr>
        <w:t>CCXT</w:t>
      </w:r>
      <w:r w:rsidRPr="00477903">
        <w:t xml:space="preserve"> (CryptoCurrency eXchange Trading Library)</w:t>
      </w:r>
    </w:p>
    <w:p w14:paraId="55D9E1C1" w14:textId="34C6A53C" w:rsidR="004778FC" w:rsidRPr="00477903" w:rsidRDefault="004778FC" w:rsidP="003534D7">
      <w:pPr>
        <w:pStyle w:val="ListParagraph"/>
        <w:numPr>
          <w:ilvl w:val="0"/>
          <w:numId w:val="12"/>
        </w:numPr>
        <w:spacing w:line="360" w:lineRule="auto"/>
        <w:jc w:val="both"/>
      </w:pPr>
      <w:r w:rsidRPr="00477903">
        <w:rPr>
          <w:b/>
          <w:bCs/>
          <w:highlight w:val="yellow"/>
          <w:lang w:val="es-DO"/>
        </w:rPr>
        <w:t>yfinance</w:t>
      </w:r>
      <w:r w:rsidR="000445DB" w:rsidRPr="00477903">
        <w:rPr>
          <w:b/>
          <w:bCs/>
          <w:highlight w:val="yellow"/>
          <w:lang w:val="es-DO"/>
        </w:rPr>
        <w:t xml:space="preserve"> API</w:t>
      </w:r>
    </w:p>
    <w:p w14:paraId="4A999C29" w14:textId="3095B6F7" w:rsidR="00996236" w:rsidRPr="00A369D2" w:rsidRDefault="00996236" w:rsidP="003534D7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  <w:lang w:val="es-DO"/>
        </w:rPr>
      </w:pPr>
      <w:r>
        <w:rPr>
          <w:b/>
          <w:bCs/>
          <w:lang w:val="es-DO"/>
        </w:rPr>
        <w:t>APIs directas de Exchanges</w:t>
      </w:r>
      <w:r w:rsidR="00A32FE7">
        <w:rPr>
          <w:b/>
          <w:bCs/>
          <w:lang w:val="es-DO"/>
        </w:rPr>
        <w:t xml:space="preserve"> </w:t>
      </w:r>
      <w:r w:rsidR="00A32FE7">
        <w:rPr>
          <w:lang w:val="es-DO"/>
        </w:rPr>
        <w:t>(Binance, Kraken)</w:t>
      </w:r>
    </w:p>
    <w:p w14:paraId="4ABC5A2E" w14:textId="0E3960F8" w:rsidR="00477903" w:rsidRPr="003534D7" w:rsidRDefault="00A369D2" w:rsidP="003534D7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es-DO"/>
        </w:rPr>
      </w:pPr>
      <w:r>
        <w:rPr>
          <w:b/>
          <w:bCs/>
          <w:lang w:val="es-DO"/>
        </w:rPr>
        <w:t xml:space="preserve">Descarga Directa </w:t>
      </w:r>
      <w:r>
        <w:rPr>
          <w:lang w:val="es-DO"/>
        </w:rPr>
        <w:t>(Kraken)</w:t>
      </w:r>
    </w:p>
    <w:p w14:paraId="08040FA9" w14:textId="3C299390" w:rsidR="00215305" w:rsidRPr="001A0B97" w:rsidRDefault="00215305" w:rsidP="003534D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B050"/>
          <w:lang w:val="es-DO"/>
        </w:rPr>
      </w:pPr>
      <w:r w:rsidRPr="001A0B97">
        <w:rPr>
          <w:b/>
          <w:bCs/>
          <w:color w:val="00B050"/>
          <w:lang w:val="es-DO"/>
        </w:rPr>
        <w:t>Proceso ETL (SQL &amp; Python):</w:t>
      </w:r>
    </w:p>
    <w:p w14:paraId="6B41B62C" w14:textId="0E3918FC" w:rsidR="003534D7" w:rsidRPr="003534D7" w:rsidRDefault="003534D7" w:rsidP="003534D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3534D7">
        <w:rPr>
          <w:b/>
          <w:bCs/>
        </w:rPr>
        <w:t>Feature Engineering (Creating new, insightful columns)</w:t>
      </w:r>
    </w:p>
    <w:p w14:paraId="5AAD2428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Daily Returns:</w:t>
      </w:r>
    </w:p>
    <w:p w14:paraId="3F50F031" w14:textId="34D40B71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Simple Returns</w:t>
      </w:r>
    </w:p>
    <w:p w14:paraId="1F1B6397" w14:textId="1BE78439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Log Returns:</w:t>
      </w:r>
      <w:r w:rsidRPr="003534D7">
        <w:t xml:space="preserve"> (often preferred for financial time series due to additive properties).</w:t>
      </w:r>
    </w:p>
    <w:p w14:paraId="78C85EE2" w14:textId="77777777" w:rsidR="003534D7" w:rsidRPr="003534D7" w:rsidRDefault="003534D7" w:rsidP="001A0B97">
      <w:pPr>
        <w:spacing w:line="276" w:lineRule="auto"/>
        <w:ind w:left="1800"/>
        <w:jc w:val="both"/>
      </w:pPr>
      <w:r w:rsidRPr="003534D7">
        <w:rPr>
          <w:b/>
          <w:bCs/>
          <w:i/>
          <w:iCs/>
          <w:color w:val="EE0000"/>
        </w:rPr>
        <w:t>Why</w:t>
      </w:r>
      <w:r w:rsidRPr="003534D7">
        <w:rPr>
          <w:i/>
          <w:iCs/>
          <w:color w:val="EE0000"/>
        </w:rPr>
        <w:t>:</w:t>
      </w:r>
      <w:r w:rsidRPr="003534D7">
        <w:rPr>
          <w:color w:val="EE0000"/>
        </w:rPr>
        <w:t xml:space="preserve"> Understanding daily price changes, volatility, and for input into many financial models.</w:t>
      </w:r>
    </w:p>
    <w:p w14:paraId="39ED0BCC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Moving Averages (MA):</w:t>
      </w:r>
    </w:p>
    <w:p w14:paraId="55EA6926" w14:textId="77777777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Simple Moving Average (SMA):</w:t>
      </w:r>
      <w:r w:rsidRPr="003534D7">
        <w:t xml:space="preserve"> Average price over a given period (e.g., 7-day, 30-day, 200-day).</w:t>
      </w:r>
    </w:p>
    <w:p w14:paraId="1CD0C10E" w14:textId="77777777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Exponential Moving Average (EMA):</w:t>
      </w:r>
      <w:r w:rsidRPr="003534D7">
        <w:t xml:space="preserve"> Gives more weight to recent prices.</w:t>
      </w:r>
    </w:p>
    <w:p w14:paraId="0F8AFF4B" w14:textId="77777777" w:rsidR="003534D7" w:rsidRPr="003534D7" w:rsidRDefault="003534D7" w:rsidP="001A0B97">
      <w:pPr>
        <w:spacing w:line="276" w:lineRule="auto"/>
        <w:ind w:left="1800"/>
        <w:jc w:val="both"/>
      </w:pPr>
      <w:r w:rsidRPr="003534D7">
        <w:rPr>
          <w:b/>
          <w:bCs/>
          <w:i/>
          <w:iCs/>
          <w:color w:val="EE0000"/>
        </w:rPr>
        <w:t>Why</w:t>
      </w:r>
      <w:r w:rsidRPr="003534D7">
        <w:rPr>
          <w:i/>
          <w:iCs/>
          <w:color w:val="EE0000"/>
        </w:rPr>
        <w:t>:</w:t>
      </w:r>
      <w:r w:rsidRPr="003534D7">
        <w:rPr>
          <w:color w:val="EE0000"/>
        </w:rPr>
        <w:t xml:space="preserve"> To smooth out price fluctuations, identify trends, and generate trading signals (e.g., golden cross/death cross).</w:t>
      </w:r>
    </w:p>
    <w:p w14:paraId="6270A57A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Volatility:</w:t>
      </w:r>
    </w:p>
    <w:p w14:paraId="1689333B" w14:textId="77777777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Standard Deviation of Returns:</w:t>
      </w:r>
      <w:r w:rsidRPr="003534D7">
        <w:t xml:space="preserve"> Measures how much the price has fluctuated over a period.</w:t>
      </w:r>
    </w:p>
    <w:p w14:paraId="287F2637" w14:textId="77777777" w:rsidR="003534D7" w:rsidRPr="003534D7" w:rsidRDefault="003534D7" w:rsidP="001A0B97">
      <w:pPr>
        <w:pStyle w:val="ListParagraph"/>
        <w:numPr>
          <w:ilvl w:val="1"/>
          <w:numId w:val="17"/>
        </w:numPr>
        <w:spacing w:line="276" w:lineRule="auto"/>
        <w:jc w:val="both"/>
      </w:pPr>
      <w:r w:rsidRPr="003534D7">
        <w:rPr>
          <w:b/>
          <w:bCs/>
        </w:rPr>
        <w:t>High-Low Range:</w:t>
      </w:r>
      <w:r w:rsidRPr="003534D7">
        <w:t xml:space="preserve"> (High - Low) / Close</w:t>
      </w:r>
    </w:p>
    <w:p w14:paraId="30E9E645" w14:textId="77777777" w:rsidR="003534D7" w:rsidRDefault="003534D7" w:rsidP="001A0B97">
      <w:pPr>
        <w:spacing w:line="276" w:lineRule="auto"/>
        <w:ind w:left="1800"/>
        <w:jc w:val="both"/>
        <w:rPr>
          <w:color w:val="EE0000"/>
        </w:rPr>
      </w:pPr>
      <w:r w:rsidRPr="003534D7">
        <w:rPr>
          <w:b/>
          <w:bCs/>
          <w:i/>
          <w:iCs/>
          <w:color w:val="EE0000"/>
        </w:rPr>
        <w:t>Why:</w:t>
      </w:r>
      <w:r w:rsidRPr="003534D7">
        <w:rPr>
          <w:color w:val="EE0000"/>
        </w:rPr>
        <w:t xml:space="preserve"> Volatility is a key risk indicator in crypto.</w:t>
      </w:r>
    </w:p>
    <w:p w14:paraId="4F3E9C96" w14:textId="77777777" w:rsidR="003534D7" w:rsidRPr="003534D7" w:rsidRDefault="003534D7" w:rsidP="001A0B97">
      <w:pPr>
        <w:spacing w:line="276" w:lineRule="auto"/>
        <w:ind w:left="1080"/>
        <w:jc w:val="both"/>
        <w:rPr>
          <w:color w:val="EE0000"/>
        </w:rPr>
      </w:pPr>
    </w:p>
    <w:p w14:paraId="1833BA30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Relative Strength Index (RSI):</w:t>
      </w:r>
      <w:r w:rsidRPr="003534D7">
        <w:t xml:space="preserve"> A momentum oscillator that measures the speed and change of price movements. Typically ranges from 0 to 100.</w:t>
      </w:r>
    </w:p>
    <w:p w14:paraId="137A841B" w14:textId="77777777" w:rsidR="003534D7" w:rsidRPr="003534D7" w:rsidRDefault="003534D7" w:rsidP="001A0B97">
      <w:pPr>
        <w:spacing w:line="276" w:lineRule="auto"/>
        <w:ind w:left="720" w:firstLine="720"/>
        <w:jc w:val="both"/>
        <w:rPr>
          <w:color w:val="EE0000"/>
        </w:rPr>
      </w:pPr>
      <w:r w:rsidRPr="003534D7">
        <w:rPr>
          <w:b/>
          <w:bCs/>
          <w:i/>
          <w:iCs/>
          <w:color w:val="EE0000"/>
        </w:rPr>
        <w:t>Why:</w:t>
      </w:r>
      <w:r w:rsidRPr="003534D7">
        <w:rPr>
          <w:color w:val="EE0000"/>
        </w:rPr>
        <w:t xml:space="preserve"> To identify overbought (typically &gt;70) or oversold (typically &lt;30) conditions.</w:t>
      </w:r>
    </w:p>
    <w:p w14:paraId="5E2AA9EB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Moving Average Convergence Divergence (MACD):</w:t>
      </w:r>
      <w:r w:rsidRPr="003534D7">
        <w:t xml:space="preserve"> A trend-following momentum indicator that shows the relationship between two moving averages of a security’s price.</w:t>
      </w:r>
    </w:p>
    <w:p w14:paraId="25C5795C" w14:textId="77777777" w:rsidR="003534D7" w:rsidRPr="003534D7" w:rsidRDefault="003534D7" w:rsidP="001A0B97">
      <w:pPr>
        <w:spacing w:line="276" w:lineRule="auto"/>
        <w:ind w:left="1440"/>
        <w:jc w:val="both"/>
        <w:rPr>
          <w:color w:val="EE0000"/>
        </w:rPr>
      </w:pPr>
      <w:r w:rsidRPr="003534D7">
        <w:rPr>
          <w:b/>
          <w:bCs/>
          <w:i/>
          <w:iCs/>
          <w:color w:val="EE0000"/>
        </w:rPr>
        <w:lastRenderedPageBreak/>
        <w:t>Why:</w:t>
      </w:r>
      <w:r w:rsidRPr="003534D7">
        <w:rPr>
          <w:color w:val="EE0000"/>
        </w:rPr>
        <w:t xml:space="preserve"> To identify bullish or bearish momentum, trend changes, and potential buy/sell signals.</w:t>
      </w:r>
    </w:p>
    <w:p w14:paraId="23CD81DC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Bollinger Bands:</w:t>
      </w:r>
      <w:r w:rsidRPr="003534D7">
        <w:t xml:space="preserve"> Price envelopes plotted two standard deviations above and below a simple moving average.</w:t>
      </w:r>
    </w:p>
    <w:p w14:paraId="1DFB9AAF" w14:textId="77777777" w:rsidR="003534D7" w:rsidRPr="003534D7" w:rsidRDefault="003534D7" w:rsidP="001A0B97">
      <w:pPr>
        <w:spacing w:line="276" w:lineRule="auto"/>
        <w:ind w:left="1440"/>
        <w:jc w:val="both"/>
        <w:rPr>
          <w:color w:val="EE0000"/>
        </w:rPr>
      </w:pPr>
      <w:r w:rsidRPr="003534D7">
        <w:rPr>
          <w:b/>
          <w:bCs/>
          <w:i/>
          <w:iCs/>
          <w:color w:val="EE0000"/>
        </w:rPr>
        <w:t>Why:</w:t>
      </w:r>
      <w:r w:rsidRPr="003534D7">
        <w:rPr>
          <w:color w:val="EE0000"/>
        </w:rPr>
        <w:t xml:space="preserve"> To measure volatility and identify overbought/oversold levels relative to a moving average.</w:t>
      </w:r>
    </w:p>
    <w:p w14:paraId="5869E32B" w14:textId="77777777" w:rsidR="003534D7" w:rsidRPr="003534D7" w:rsidRDefault="003534D7" w:rsidP="001A0B97">
      <w:pPr>
        <w:pStyle w:val="ListParagraph"/>
        <w:numPr>
          <w:ilvl w:val="0"/>
          <w:numId w:val="17"/>
        </w:numPr>
        <w:spacing w:line="276" w:lineRule="auto"/>
        <w:jc w:val="both"/>
      </w:pPr>
      <w:r w:rsidRPr="003534D7">
        <w:rPr>
          <w:b/>
          <w:bCs/>
        </w:rPr>
        <w:t>Lagged Features:</w:t>
      </w:r>
      <w:r w:rsidRPr="003534D7">
        <w:t xml:space="preserve"> Previous day's close, volume, high, low, etc.</w:t>
      </w:r>
    </w:p>
    <w:p w14:paraId="48CA35BB" w14:textId="107C336F" w:rsidR="003534D7" w:rsidRPr="003534D7" w:rsidRDefault="003534D7" w:rsidP="001A0B97">
      <w:pPr>
        <w:spacing w:line="276" w:lineRule="auto"/>
        <w:ind w:left="720" w:firstLine="720"/>
        <w:jc w:val="both"/>
        <w:rPr>
          <w:color w:val="EE0000"/>
        </w:rPr>
      </w:pPr>
      <w:r w:rsidRPr="003534D7">
        <w:rPr>
          <w:b/>
          <w:bCs/>
          <w:i/>
          <w:iCs/>
          <w:color w:val="EE0000"/>
        </w:rPr>
        <w:t>Why:</w:t>
      </w:r>
      <w:r w:rsidRPr="003534D7">
        <w:rPr>
          <w:color w:val="EE0000"/>
        </w:rPr>
        <w:t xml:space="preserve"> Many time series models use past values to predict future ones.</w:t>
      </w:r>
    </w:p>
    <w:p w14:paraId="6C801306" w14:textId="77777777" w:rsidR="001A0B97" w:rsidRPr="003534D7" w:rsidRDefault="001A0B97" w:rsidP="001A0B97">
      <w:pPr>
        <w:pStyle w:val="ListParagraph"/>
        <w:spacing w:line="276" w:lineRule="auto"/>
        <w:ind w:left="990"/>
        <w:jc w:val="both"/>
      </w:pPr>
    </w:p>
    <w:p w14:paraId="2D9C6402" w14:textId="7B8F79F0" w:rsidR="003534D7" w:rsidRPr="001A0B97" w:rsidRDefault="003534D7" w:rsidP="001A0B9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B050"/>
        </w:rPr>
      </w:pPr>
      <w:r w:rsidRPr="001A0B97">
        <w:rPr>
          <w:b/>
          <w:bCs/>
          <w:color w:val="00B050"/>
        </w:rPr>
        <w:t xml:space="preserve"> Analysis of Metrics (SQL &amp; Python)</w:t>
      </w:r>
    </w:p>
    <w:p w14:paraId="63B56330" w14:textId="77777777" w:rsidR="003534D7" w:rsidRPr="003534D7" w:rsidRDefault="003534D7" w:rsidP="001A0B97">
      <w:pPr>
        <w:pStyle w:val="ListParagraph"/>
        <w:numPr>
          <w:ilvl w:val="0"/>
          <w:numId w:val="19"/>
        </w:numPr>
        <w:spacing w:line="276" w:lineRule="auto"/>
        <w:jc w:val="both"/>
      </w:pPr>
      <w:r w:rsidRPr="003534D7">
        <w:rPr>
          <w:b/>
          <w:bCs/>
        </w:rPr>
        <w:t>Key Performance Indicators (KPIs):</w:t>
      </w:r>
      <w:r w:rsidRPr="003534D7">
        <w:t xml:space="preserve"> As per your objective, calculate KPIs like:</w:t>
      </w:r>
    </w:p>
    <w:p w14:paraId="40AB06B3" w14:textId="77777777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>Average Daily Return</w:t>
      </w:r>
    </w:p>
    <w:p w14:paraId="7C2CC7D5" w14:textId="77777777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>Annualized Volatility</w:t>
      </w:r>
    </w:p>
    <w:p w14:paraId="5CFB292B" w14:textId="77777777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>Max Drawdown:</w:t>
      </w:r>
      <w:r w:rsidRPr="003534D7">
        <w:t xml:space="preserve"> The largest peak-to-trough decline over a specific period.</w:t>
      </w:r>
    </w:p>
    <w:p w14:paraId="2A673AF4" w14:textId="21F929E2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 xml:space="preserve">Sharpe Ratio (if you consider </w:t>
      </w:r>
      <w:r>
        <w:rPr>
          <w:b/>
          <w:bCs/>
        </w:rPr>
        <w:t xml:space="preserve">the </w:t>
      </w:r>
      <w:r w:rsidRPr="003534D7">
        <w:rPr>
          <w:b/>
          <w:bCs/>
        </w:rPr>
        <w:t>risk-free rate):</w:t>
      </w:r>
      <w:r w:rsidRPr="003534D7">
        <w:t xml:space="preserve"> Measures risk-adjusted return.</w:t>
      </w:r>
    </w:p>
    <w:p w14:paraId="554D5E6F" w14:textId="77777777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>Win Rate/Loss Rate (if simulating trading strategies)</w:t>
      </w:r>
    </w:p>
    <w:p w14:paraId="142CA038" w14:textId="77777777" w:rsidR="003534D7" w:rsidRPr="003534D7" w:rsidRDefault="003534D7" w:rsidP="001A0B97">
      <w:pPr>
        <w:pStyle w:val="ListParagraph"/>
        <w:numPr>
          <w:ilvl w:val="1"/>
          <w:numId w:val="19"/>
        </w:numPr>
        <w:spacing w:line="276" w:lineRule="auto"/>
        <w:jc w:val="both"/>
      </w:pPr>
      <w:r w:rsidRPr="003534D7">
        <w:rPr>
          <w:b/>
          <w:bCs/>
        </w:rPr>
        <w:t>Return on Investment (ROI) for specific periods.</w:t>
      </w:r>
    </w:p>
    <w:p w14:paraId="0F0B3A4C" w14:textId="77777777" w:rsidR="003534D7" w:rsidRPr="003534D7" w:rsidRDefault="003534D7" w:rsidP="001A0B97">
      <w:pPr>
        <w:pStyle w:val="ListParagraph"/>
        <w:numPr>
          <w:ilvl w:val="0"/>
          <w:numId w:val="19"/>
        </w:numPr>
        <w:spacing w:line="276" w:lineRule="auto"/>
        <w:jc w:val="both"/>
      </w:pPr>
      <w:r w:rsidRPr="003534D7">
        <w:rPr>
          <w:b/>
          <w:bCs/>
        </w:rPr>
        <w:t>Trend Identification:</w:t>
      </w:r>
      <w:r w:rsidRPr="003534D7">
        <w:t xml:space="preserve"> Use moving averages to identify uptrends, downtrends, and sideways markets.</w:t>
      </w:r>
    </w:p>
    <w:p w14:paraId="3CC820B2" w14:textId="77777777" w:rsidR="003534D7" w:rsidRPr="003534D7" w:rsidRDefault="003534D7" w:rsidP="001A0B97">
      <w:pPr>
        <w:pStyle w:val="ListParagraph"/>
        <w:numPr>
          <w:ilvl w:val="0"/>
          <w:numId w:val="19"/>
        </w:numPr>
        <w:spacing w:line="276" w:lineRule="auto"/>
        <w:jc w:val="both"/>
      </w:pPr>
      <w:r w:rsidRPr="003534D7">
        <w:rPr>
          <w:b/>
          <w:bCs/>
        </w:rPr>
        <w:t>Support and Resistance Levels:</w:t>
      </w:r>
      <w:r w:rsidRPr="003534D7">
        <w:t xml:space="preserve"> Identify price levels where the price tends to find "support" (stops falling) or "resistance" (stops rising).</w:t>
      </w:r>
    </w:p>
    <w:p w14:paraId="649B1126" w14:textId="77777777" w:rsidR="003534D7" w:rsidRPr="003534D7" w:rsidRDefault="003534D7" w:rsidP="001A0B97">
      <w:pPr>
        <w:pStyle w:val="ListParagraph"/>
        <w:numPr>
          <w:ilvl w:val="0"/>
          <w:numId w:val="19"/>
        </w:numPr>
        <w:spacing w:line="276" w:lineRule="auto"/>
        <w:jc w:val="both"/>
      </w:pPr>
      <w:r w:rsidRPr="003534D7">
        <w:rPr>
          <w:b/>
          <w:bCs/>
        </w:rPr>
        <w:t>Market Cycles:</w:t>
      </w:r>
      <w:r w:rsidRPr="003534D7">
        <w:t xml:space="preserve"> Analyze how Bitcoin's price behaves around halving events (which reduce the supply of new bitcoins) or major news events.</w:t>
      </w:r>
    </w:p>
    <w:p w14:paraId="2BEDB965" w14:textId="12976DF4" w:rsidR="003534D7" w:rsidRPr="001A0B97" w:rsidRDefault="003534D7" w:rsidP="001A0B9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1A0B97">
        <w:rPr>
          <w:b/>
          <w:bCs/>
        </w:rPr>
        <w:t>Time Series Forecasting (Python)</w:t>
      </w:r>
    </w:p>
    <w:p w14:paraId="59EE2252" w14:textId="77777777" w:rsidR="003534D7" w:rsidRPr="003534D7" w:rsidRDefault="003534D7" w:rsidP="003534D7">
      <w:pPr>
        <w:pStyle w:val="ListParagraph"/>
        <w:spacing w:line="360" w:lineRule="auto"/>
        <w:jc w:val="both"/>
      </w:pPr>
      <w:r w:rsidRPr="003534D7">
        <w:t>This is a core part of your project, especially the "</w:t>
      </w:r>
      <w:proofErr w:type="spellStart"/>
      <w:r w:rsidRPr="003534D7">
        <w:t>Proyecciones</w:t>
      </w:r>
      <w:proofErr w:type="spellEnd"/>
      <w:r w:rsidRPr="003534D7">
        <w:t>" and "</w:t>
      </w:r>
      <w:proofErr w:type="spellStart"/>
      <w:r w:rsidRPr="003534D7">
        <w:t>Pronóstico</w:t>
      </w:r>
      <w:proofErr w:type="spellEnd"/>
      <w:r w:rsidRPr="003534D7">
        <w:t xml:space="preserve"> (series de </w:t>
      </w:r>
      <w:proofErr w:type="spellStart"/>
      <w:r w:rsidRPr="003534D7">
        <w:t>tiempo</w:t>
      </w:r>
      <w:proofErr w:type="spellEnd"/>
      <w:r w:rsidRPr="003534D7">
        <w:t>)" aspect.</w:t>
      </w:r>
    </w:p>
    <w:p w14:paraId="1FA77A55" w14:textId="77777777" w:rsidR="003534D7" w:rsidRPr="003534D7" w:rsidRDefault="003534D7" w:rsidP="001A0B97">
      <w:pPr>
        <w:pStyle w:val="ListParagraph"/>
        <w:numPr>
          <w:ilvl w:val="0"/>
          <w:numId w:val="20"/>
        </w:numPr>
        <w:spacing w:line="276" w:lineRule="auto"/>
        <w:jc w:val="both"/>
      </w:pPr>
      <w:r w:rsidRPr="003534D7">
        <w:rPr>
          <w:b/>
          <w:bCs/>
        </w:rPr>
        <w:t>Statistical Models:</w:t>
      </w:r>
    </w:p>
    <w:p w14:paraId="770CE0D9" w14:textId="77777777" w:rsidR="003534D7" w:rsidRPr="003534D7" w:rsidRDefault="003534D7" w:rsidP="001A0B97">
      <w:pPr>
        <w:pStyle w:val="ListParagraph"/>
        <w:numPr>
          <w:ilvl w:val="1"/>
          <w:numId w:val="20"/>
        </w:numPr>
        <w:spacing w:line="276" w:lineRule="auto"/>
        <w:jc w:val="both"/>
      </w:pPr>
      <w:r w:rsidRPr="003534D7">
        <w:rPr>
          <w:b/>
          <w:bCs/>
        </w:rPr>
        <w:t>ARIMA/SARIMA:</w:t>
      </w:r>
      <w:r w:rsidRPr="003534D7">
        <w:t xml:space="preserve"> Autoregressive Integrated Moving Average (and Seasonal ARIMA for seasonal patterns).</w:t>
      </w:r>
    </w:p>
    <w:p w14:paraId="441ADA18" w14:textId="77777777" w:rsidR="003534D7" w:rsidRPr="003534D7" w:rsidRDefault="003534D7" w:rsidP="001A0B97">
      <w:pPr>
        <w:pStyle w:val="ListParagraph"/>
        <w:numPr>
          <w:ilvl w:val="1"/>
          <w:numId w:val="20"/>
        </w:numPr>
        <w:spacing w:line="276" w:lineRule="auto"/>
        <w:jc w:val="both"/>
      </w:pPr>
      <w:r w:rsidRPr="003534D7">
        <w:rPr>
          <w:b/>
          <w:bCs/>
        </w:rPr>
        <w:t>Prophet (Facebook):</w:t>
      </w:r>
      <w:r w:rsidRPr="003534D7">
        <w:t xml:space="preserve"> Good for forecasting time series data with strong seasonal components and holidays.</w:t>
      </w:r>
    </w:p>
    <w:p w14:paraId="552DAEE6" w14:textId="77777777" w:rsidR="003534D7" w:rsidRPr="003534D7" w:rsidRDefault="003534D7" w:rsidP="001A0B97">
      <w:pPr>
        <w:pStyle w:val="ListParagraph"/>
        <w:numPr>
          <w:ilvl w:val="0"/>
          <w:numId w:val="20"/>
        </w:numPr>
        <w:spacing w:line="276" w:lineRule="auto"/>
        <w:jc w:val="both"/>
      </w:pPr>
      <w:r w:rsidRPr="003534D7">
        <w:rPr>
          <w:b/>
          <w:bCs/>
        </w:rPr>
        <w:t>Machine Learning Models:</w:t>
      </w:r>
    </w:p>
    <w:p w14:paraId="549B81C6" w14:textId="77777777" w:rsidR="003534D7" w:rsidRPr="003534D7" w:rsidRDefault="003534D7" w:rsidP="001A0B97">
      <w:pPr>
        <w:pStyle w:val="ListParagraph"/>
        <w:numPr>
          <w:ilvl w:val="1"/>
          <w:numId w:val="20"/>
        </w:numPr>
        <w:spacing w:line="276" w:lineRule="auto"/>
        <w:jc w:val="both"/>
      </w:pPr>
      <w:r w:rsidRPr="003534D7">
        <w:rPr>
          <w:b/>
          <w:bCs/>
        </w:rPr>
        <w:t>Regression Models:</w:t>
      </w:r>
      <w:r w:rsidRPr="003534D7">
        <w:t xml:space="preserve"> Linear Regression, Ridge, Lasso (using features you engineered).</w:t>
      </w:r>
    </w:p>
    <w:p w14:paraId="6CCE690F" w14:textId="77777777" w:rsidR="003534D7" w:rsidRPr="003534D7" w:rsidRDefault="003534D7" w:rsidP="001A0B97">
      <w:pPr>
        <w:pStyle w:val="ListParagraph"/>
        <w:numPr>
          <w:ilvl w:val="1"/>
          <w:numId w:val="20"/>
        </w:numPr>
        <w:spacing w:line="276" w:lineRule="auto"/>
        <w:jc w:val="both"/>
      </w:pPr>
      <w:r w:rsidRPr="003534D7">
        <w:rPr>
          <w:b/>
          <w:bCs/>
        </w:rPr>
        <w:t>Tree-based Models:</w:t>
      </w:r>
      <w:r w:rsidRPr="003534D7">
        <w:t xml:space="preserve"> Random Forest, Gradient Boosting (e.g., </w:t>
      </w:r>
      <w:proofErr w:type="spellStart"/>
      <w:r w:rsidRPr="003534D7">
        <w:t>LightGBM</w:t>
      </w:r>
      <w:proofErr w:type="spellEnd"/>
      <w:r w:rsidRPr="003534D7">
        <w:t xml:space="preserve">, </w:t>
      </w:r>
      <w:proofErr w:type="spellStart"/>
      <w:r w:rsidRPr="003534D7">
        <w:t>XGBoost</w:t>
      </w:r>
      <w:proofErr w:type="spellEnd"/>
      <w:r w:rsidRPr="003534D7">
        <w:t>).</w:t>
      </w:r>
    </w:p>
    <w:p w14:paraId="45A16660" w14:textId="77777777" w:rsidR="003534D7" w:rsidRPr="003534D7" w:rsidRDefault="003534D7" w:rsidP="001A0B97">
      <w:pPr>
        <w:pStyle w:val="ListParagraph"/>
        <w:numPr>
          <w:ilvl w:val="1"/>
          <w:numId w:val="20"/>
        </w:numPr>
        <w:spacing w:line="276" w:lineRule="auto"/>
        <w:jc w:val="both"/>
      </w:pPr>
      <w:r w:rsidRPr="003534D7">
        <w:rPr>
          <w:b/>
          <w:bCs/>
        </w:rPr>
        <w:lastRenderedPageBreak/>
        <w:t>Recurrent Neural Networks (RNNs), LSTMs:</w:t>
      </w:r>
      <w:r w:rsidRPr="003534D7">
        <w:t xml:space="preserve"> Especially powerful for sequential data like time series.</w:t>
      </w:r>
    </w:p>
    <w:p w14:paraId="5BE14984" w14:textId="77777777" w:rsidR="003534D7" w:rsidRPr="003534D7" w:rsidRDefault="003534D7" w:rsidP="001A0B97">
      <w:pPr>
        <w:pStyle w:val="ListParagraph"/>
        <w:numPr>
          <w:ilvl w:val="0"/>
          <w:numId w:val="20"/>
        </w:numPr>
        <w:spacing w:line="276" w:lineRule="auto"/>
        <w:jc w:val="both"/>
      </w:pPr>
      <w:r w:rsidRPr="003534D7">
        <w:rPr>
          <w:b/>
          <w:bCs/>
        </w:rPr>
        <w:t>Model Evaluation:</w:t>
      </w:r>
      <w:r w:rsidRPr="003534D7">
        <w:t xml:space="preserve"> Use metrics like Mean Absolute Error (MAE), Root Mean Squared Error (RMSE), Mean Absolute Percentage Error (MAPE) to evaluate forecast accuracy.</w:t>
      </w:r>
    </w:p>
    <w:p w14:paraId="3CCEB43E" w14:textId="122D6E72" w:rsidR="003534D7" w:rsidRDefault="003534D7" w:rsidP="001A0B97">
      <w:pPr>
        <w:pStyle w:val="ListParagraph"/>
        <w:numPr>
          <w:ilvl w:val="0"/>
          <w:numId w:val="20"/>
        </w:numPr>
        <w:spacing w:line="276" w:lineRule="auto"/>
        <w:jc w:val="both"/>
      </w:pPr>
      <w:proofErr w:type="spellStart"/>
      <w:r w:rsidRPr="003534D7">
        <w:rPr>
          <w:b/>
          <w:bCs/>
        </w:rPr>
        <w:t>Backtesting</w:t>
      </w:r>
      <w:proofErr w:type="spellEnd"/>
      <w:r w:rsidRPr="003534D7">
        <w:rPr>
          <w:b/>
          <w:bCs/>
        </w:rPr>
        <w:t>:</w:t>
      </w:r>
      <w:r w:rsidRPr="003534D7">
        <w:t xml:space="preserve"> Simulate how your trading strategies (based on your forecasts or indicators) would have performed on historical data.</w:t>
      </w:r>
    </w:p>
    <w:p w14:paraId="428F2E22" w14:textId="77777777" w:rsidR="001A0B97" w:rsidRPr="003534D7" w:rsidRDefault="001A0B97" w:rsidP="001A0B97">
      <w:pPr>
        <w:pStyle w:val="ListParagraph"/>
        <w:spacing w:line="276" w:lineRule="auto"/>
        <w:ind w:left="1080"/>
        <w:jc w:val="both"/>
      </w:pPr>
    </w:p>
    <w:p w14:paraId="06446562" w14:textId="3E7ECD98" w:rsidR="00215305" w:rsidRPr="001A0B97" w:rsidRDefault="00215305" w:rsidP="003534D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B050"/>
          <w:lang w:val="es-DO"/>
        </w:rPr>
      </w:pPr>
      <w:r w:rsidRPr="001A0B97">
        <w:rPr>
          <w:b/>
          <w:bCs/>
          <w:color w:val="00B050"/>
          <w:lang w:val="es-DO"/>
        </w:rPr>
        <w:t>Diseño de Dashboard/Reportes (Power BI):</w:t>
      </w:r>
    </w:p>
    <w:p w14:paraId="35BEDD87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Candlestick charts</w:t>
      </w:r>
      <w:r w:rsidRPr="003534D7">
        <w:t xml:space="preserve"> (visualize Open, High, Low, Close).</w:t>
      </w:r>
    </w:p>
    <w:p w14:paraId="7645515E" w14:textId="057CDE76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Line charts for price</w:t>
      </w:r>
      <w:r w:rsidRPr="003534D7">
        <w:t xml:space="preserve">, volume, </w:t>
      </w:r>
      <w:r>
        <w:t xml:space="preserve">and </w:t>
      </w:r>
      <w:r w:rsidRPr="003534D7">
        <w:t>moving averages.</w:t>
      </w:r>
    </w:p>
    <w:p w14:paraId="5C4F6E5F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Area charts</w:t>
      </w:r>
      <w:r w:rsidRPr="003534D7">
        <w:t xml:space="preserve"> for volatility.</w:t>
      </w:r>
    </w:p>
    <w:p w14:paraId="6E4A09A7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Scatter plots</w:t>
      </w:r>
      <w:r w:rsidRPr="003534D7">
        <w:t xml:space="preserve"> for correlations.</w:t>
      </w:r>
    </w:p>
    <w:p w14:paraId="29612F06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KPI Cards:</w:t>
      </w:r>
      <w:r w:rsidRPr="003534D7">
        <w:t xml:space="preserve"> Display key metrics clearly (e.g., current price, daily return, 7-day volatility).</w:t>
      </w:r>
    </w:p>
    <w:p w14:paraId="1055CDA1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Filters and Slicers:</w:t>
      </w:r>
      <w:r w:rsidRPr="003534D7">
        <w:t xml:space="preserve"> Allow users to filter by date range, specific events, etc.</w:t>
      </w:r>
    </w:p>
    <w:p w14:paraId="46BE41CD" w14:textId="77777777" w:rsidR="003534D7" w:rsidRP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Forecast Visualization:</w:t>
      </w:r>
      <w:r w:rsidRPr="003534D7">
        <w:t xml:space="preserve"> Overlay your price forecasts onto historical price charts.</w:t>
      </w:r>
    </w:p>
    <w:p w14:paraId="0BEF24AD" w14:textId="77777777" w:rsidR="003534D7" w:rsidRDefault="003534D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Comparative Analysis:</w:t>
      </w:r>
      <w:r w:rsidRPr="003534D7">
        <w:t xml:space="preserve"> If you gather data for other cryptocurrencies or assets, compare their performance.</w:t>
      </w:r>
    </w:p>
    <w:p w14:paraId="0073EE2A" w14:textId="77777777" w:rsidR="001A0B97" w:rsidRPr="003534D7" w:rsidRDefault="001A0B9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Visualize Price Trends:</w:t>
      </w:r>
      <w:r w:rsidRPr="003534D7">
        <w:t xml:space="preserve"> Plot </w:t>
      </w:r>
      <w:r>
        <w:t xml:space="preserve">the </w:t>
      </w:r>
      <w:r w:rsidRPr="003534D7">
        <w:t>Close price over time to see long-term trends, cycles, and major events.</w:t>
      </w:r>
    </w:p>
    <w:p w14:paraId="7A8468AB" w14:textId="77777777" w:rsidR="001A0B97" w:rsidRPr="003534D7" w:rsidRDefault="001A0B97" w:rsidP="001A0B97">
      <w:pPr>
        <w:pStyle w:val="ListParagraph"/>
        <w:numPr>
          <w:ilvl w:val="1"/>
          <w:numId w:val="25"/>
        </w:numPr>
        <w:spacing w:line="276" w:lineRule="auto"/>
        <w:jc w:val="both"/>
      </w:pPr>
      <w:r w:rsidRPr="003534D7">
        <w:t>Consider a logarithmic scale for price to better visualize percentage changes and early price movements, given Bitcoin's exponential growth.</w:t>
      </w:r>
    </w:p>
    <w:p w14:paraId="44B056CB" w14:textId="77777777" w:rsidR="001A0B97" w:rsidRPr="003534D7" w:rsidRDefault="001A0B9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Visualize Volume:</w:t>
      </w:r>
      <w:r w:rsidRPr="003534D7">
        <w:t xml:space="preserve"> Plot Volume over time to see trading activity. High volume often accompanies significant price movements.</w:t>
      </w:r>
    </w:p>
    <w:p w14:paraId="3BFE73B3" w14:textId="77777777" w:rsidR="001A0B97" w:rsidRPr="003534D7" w:rsidRDefault="001A0B9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Correlation Matrix:</w:t>
      </w:r>
      <w:r w:rsidRPr="003534D7">
        <w:t xml:space="preserve"> See how Open, High, Low, Close, Volume (and your new features like returns, volatility) correlate with each other.</w:t>
      </w:r>
    </w:p>
    <w:p w14:paraId="2BA97E95" w14:textId="77777777" w:rsidR="001A0B97" w:rsidRPr="003534D7" w:rsidRDefault="001A0B97" w:rsidP="001A0B97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Distribution Analysis:</w:t>
      </w:r>
      <w:r w:rsidRPr="003534D7">
        <w:t xml:space="preserve"> Histograms of returns, volume, etc., to understand their spread and common values.</w:t>
      </w:r>
    </w:p>
    <w:p w14:paraId="55BE4BEF" w14:textId="76CE8D5E" w:rsidR="001A0B97" w:rsidRPr="003534D7" w:rsidRDefault="001A0B97" w:rsidP="00BC6444">
      <w:pPr>
        <w:pStyle w:val="ListParagraph"/>
        <w:numPr>
          <w:ilvl w:val="0"/>
          <w:numId w:val="25"/>
        </w:numPr>
        <w:spacing w:line="276" w:lineRule="auto"/>
        <w:jc w:val="both"/>
      </w:pPr>
      <w:r w:rsidRPr="003534D7">
        <w:rPr>
          <w:b/>
          <w:bCs/>
        </w:rPr>
        <w:t>Seasonal Decomposition:</w:t>
      </w:r>
      <w:r w:rsidRPr="003534D7">
        <w:t xml:space="preserve"> Break down the time series into trend, seasonal, and residual components (e.g., using </w:t>
      </w:r>
      <w:proofErr w:type="spellStart"/>
      <w:proofErr w:type="gramStart"/>
      <w:r w:rsidRPr="003534D7">
        <w:t>statsmodels.tsa.seasonal</w:t>
      </w:r>
      <w:proofErr w:type="gramEnd"/>
      <w:r w:rsidRPr="003534D7">
        <w:t>.seasonal_decompose</w:t>
      </w:r>
      <w:proofErr w:type="spellEnd"/>
      <w:r w:rsidRPr="003534D7">
        <w:t>). Bitcoin, while volatile, can exhibit some weekly or even daily patterns.</w:t>
      </w:r>
    </w:p>
    <w:p w14:paraId="49462672" w14:textId="77777777" w:rsidR="00215305" w:rsidRPr="003534D7" w:rsidRDefault="00215305" w:rsidP="001A0B97">
      <w:pPr>
        <w:pStyle w:val="ListParagraph"/>
        <w:spacing w:line="276" w:lineRule="auto"/>
        <w:jc w:val="both"/>
      </w:pPr>
    </w:p>
    <w:p w14:paraId="08F21BE0" w14:textId="0804A470" w:rsidR="00215305" w:rsidRPr="001A0B97" w:rsidRDefault="00215305" w:rsidP="003534D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  <w:color w:val="00B050"/>
          <w:lang w:val="es-DO"/>
        </w:rPr>
      </w:pPr>
      <w:r w:rsidRPr="001A0B97">
        <w:rPr>
          <w:b/>
          <w:bCs/>
          <w:color w:val="00B050"/>
          <w:lang w:val="es-DO"/>
        </w:rPr>
        <w:t>Insights y Conclusiones:</w:t>
      </w:r>
    </w:p>
    <w:p w14:paraId="1CEBB6C4" w14:textId="77777777" w:rsidR="003534D7" w:rsidRPr="003534D7" w:rsidRDefault="003534D7" w:rsidP="001A0B97">
      <w:pPr>
        <w:pStyle w:val="ListParagraph"/>
        <w:numPr>
          <w:ilvl w:val="0"/>
          <w:numId w:val="24"/>
        </w:numPr>
        <w:spacing w:line="276" w:lineRule="auto"/>
        <w:jc w:val="both"/>
      </w:pPr>
      <w:r w:rsidRPr="003534D7">
        <w:rPr>
          <w:b/>
          <w:bCs/>
        </w:rPr>
        <w:t>Interpret Findings:</w:t>
      </w:r>
      <w:r w:rsidRPr="003534D7">
        <w:t xml:space="preserve"> What are the major trends? Is Bitcoin becoming more or less volatile? What insights can you draw from the technical indicators? How accurate are your forecasts?</w:t>
      </w:r>
    </w:p>
    <w:p w14:paraId="19CF38B3" w14:textId="77777777" w:rsidR="003534D7" w:rsidRPr="003534D7" w:rsidRDefault="003534D7" w:rsidP="001A0B97">
      <w:pPr>
        <w:pStyle w:val="ListParagraph"/>
        <w:numPr>
          <w:ilvl w:val="0"/>
          <w:numId w:val="24"/>
        </w:numPr>
        <w:spacing w:line="276" w:lineRule="auto"/>
        <w:jc w:val="both"/>
      </w:pPr>
      <w:r w:rsidRPr="003534D7">
        <w:rPr>
          <w:b/>
          <w:bCs/>
        </w:rPr>
        <w:t>Identify Drivers:</w:t>
      </w:r>
      <w:r w:rsidRPr="003534D7">
        <w:t xml:space="preserve"> Can you link price movements to major news events, economic factors, or network activity (though yfinance won't give you on-chain data directly, you can research this separately)?</w:t>
      </w:r>
    </w:p>
    <w:p w14:paraId="3DBEE70C" w14:textId="77777777" w:rsidR="003534D7" w:rsidRPr="003534D7" w:rsidRDefault="003534D7" w:rsidP="001A0B97">
      <w:pPr>
        <w:pStyle w:val="ListParagraph"/>
        <w:numPr>
          <w:ilvl w:val="0"/>
          <w:numId w:val="24"/>
        </w:numPr>
        <w:spacing w:line="276" w:lineRule="auto"/>
        <w:jc w:val="both"/>
      </w:pPr>
      <w:r w:rsidRPr="003534D7">
        <w:rPr>
          <w:b/>
          <w:bCs/>
        </w:rPr>
        <w:lastRenderedPageBreak/>
        <w:t>Limitations:</w:t>
      </w:r>
      <w:r w:rsidRPr="003534D7">
        <w:t xml:space="preserve"> Acknowledge the limitations of your data (e.g., yfinance doesn't provide all on-chain metrics) and your models.</w:t>
      </w:r>
    </w:p>
    <w:p w14:paraId="5FB27DCA" w14:textId="77777777" w:rsidR="003534D7" w:rsidRDefault="003534D7" w:rsidP="001A0B97">
      <w:pPr>
        <w:pStyle w:val="ListParagraph"/>
        <w:numPr>
          <w:ilvl w:val="0"/>
          <w:numId w:val="24"/>
        </w:numPr>
        <w:spacing w:line="276" w:lineRule="auto"/>
        <w:jc w:val="both"/>
      </w:pPr>
      <w:r w:rsidRPr="003534D7">
        <w:rPr>
          <w:b/>
          <w:bCs/>
        </w:rPr>
        <w:t>Future Work:</w:t>
      </w:r>
      <w:r w:rsidRPr="003534D7">
        <w:t xml:space="preserve"> What could be improved? More data sources? Advanced models? Different trading strategies?</w:t>
      </w:r>
    </w:p>
    <w:p w14:paraId="30A6487C" w14:textId="77777777" w:rsidR="00215305" w:rsidRPr="00011F9F" w:rsidRDefault="00215305" w:rsidP="001A0B97">
      <w:pPr>
        <w:pStyle w:val="ListParagraph"/>
        <w:spacing w:line="276" w:lineRule="auto"/>
        <w:jc w:val="both"/>
        <w:rPr>
          <w:lang w:val="es-DO"/>
        </w:rPr>
      </w:pPr>
    </w:p>
    <w:p w14:paraId="4B24077D" w14:textId="3C33F657" w:rsidR="00215305" w:rsidRDefault="00215305" w:rsidP="003534D7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es-DO"/>
        </w:rPr>
      </w:pPr>
      <w:r w:rsidRPr="00011F9F">
        <w:rPr>
          <w:lang w:val="es-DO"/>
        </w:rPr>
        <w:t>Próximos pasos/Mejoras Futuras</w:t>
      </w:r>
      <w:r>
        <w:rPr>
          <w:lang w:val="es-DO"/>
        </w:rPr>
        <w:t>:</w:t>
      </w:r>
    </w:p>
    <w:p w14:paraId="731AECB1" w14:textId="77777777" w:rsidR="00215305" w:rsidRPr="00011F9F" w:rsidRDefault="00215305" w:rsidP="003534D7">
      <w:pPr>
        <w:pStyle w:val="ListParagraph"/>
        <w:spacing w:line="360" w:lineRule="auto"/>
        <w:jc w:val="both"/>
        <w:rPr>
          <w:lang w:val="es-DO"/>
        </w:rPr>
      </w:pPr>
    </w:p>
    <w:p w14:paraId="0CAFDEC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¡Excelente iniciativa! Para el análisis financiero del precio histórico de Bitcoin, podemos ir mucho más allá de las métricas básicas. La carpeta data_processing.py será el cerebro para calcular estos indicadores, preparándolos para el análisis y la visualización.</w:t>
      </w:r>
    </w:p>
    <w:p w14:paraId="52034AF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Aquí te presento una lista comprensiva de cálculos estadísticos y técnicos esenciales, su significado financiero, cómo se calculan y cómo visualizarlos:</w:t>
      </w:r>
    </w:p>
    <w:p w14:paraId="635FE68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pict w14:anchorId="275D739D">
          <v:rect id="_x0000_i1037" style="width:0;height:1.5pt" o:hralign="center" o:hrstd="t" o:hr="t" fillcolor="#a0a0a0" stroked="f"/>
        </w:pict>
      </w:r>
    </w:p>
    <w:p w14:paraId="711BD275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Contenido para src/data_processing.py</w:t>
      </w:r>
    </w:p>
    <w:p w14:paraId="5365D7A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Este archivo contendrá funciones que toman tu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 xml:space="preserve"> de precios de Bitcoin y añaden columnas con estos cálculos.</w:t>
      </w:r>
    </w:p>
    <w:p w14:paraId="050EF2F8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1. Retornos (</w:t>
      </w:r>
      <w:proofErr w:type="spellStart"/>
      <w:r w:rsidRPr="00BC6444">
        <w:rPr>
          <w:b/>
          <w:bCs/>
          <w:color w:val="000000" w:themeColor="text1"/>
          <w:lang w:val="es-DO"/>
        </w:rPr>
        <w:t>Returns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298BCAA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Los retornos miden el rendimiento de una inversión a lo largo del tiempo. </w:t>
      </w:r>
      <w:r w:rsidRPr="00BC6444">
        <w:rPr>
          <w:color w:val="000000" w:themeColor="text1"/>
        </w:rPr>
        <w:t xml:space="preserve">Son </w:t>
      </w:r>
      <w:proofErr w:type="spellStart"/>
      <w:r w:rsidRPr="00BC6444">
        <w:rPr>
          <w:color w:val="000000" w:themeColor="text1"/>
        </w:rPr>
        <w:t>fundamentales</w:t>
      </w:r>
      <w:proofErr w:type="spellEnd"/>
      <w:r w:rsidRPr="00BC6444">
        <w:rPr>
          <w:color w:val="000000" w:themeColor="text1"/>
        </w:rPr>
        <w:t xml:space="preserve"> para </w:t>
      </w:r>
      <w:proofErr w:type="spellStart"/>
      <w:r w:rsidRPr="00BC6444">
        <w:rPr>
          <w:color w:val="000000" w:themeColor="text1"/>
        </w:rPr>
        <w:t>evaluar</w:t>
      </w:r>
      <w:proofErr w:type="spellEnd"/>
      <w:r w:rsidRPr="00BC6444">
        <w:rPr>
          <w:color w:val="000000" w:themeColor="text1"/>
        </w:rPr>
        <w:t xml:space="preserve"> la </w:t>
      </w:r>
      <w:proofErr w:type="spellStart"/>
      <w:r w:rsidRPr="00BC6444">
        <w:rPr>
          <w:color w:val="000000" w:themeColor="text1"/>
        </w:rPr>
        <w:t>rentabilidad</w:t>
      </w:r>
      <w:proofErr w:type="spellEnd"/>
      <w:r w:rsidRPr="00BC6444">
        <w:rPr>
          <w:color w:val="000000" w:themeColor="text1"/>
        </w:rPr>
        <w:t xml:space="preserve"> y </w:t>
      </w:r>
      <w:proofErr w:type="spellStart"/>
      <w:r w:rsidRPr="00BC6444">
        <w:rPr>
          <w:color w:val="000000" w:themeColor="text1"/>
        </w:rPr>
        <w:t>el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riesgo</w:t>
      </w:r>
      <w:proofErr w:type="spellEnd"/>
      <w:r w:rsidRPr="00BC6444">
        <w:rPr>
          <w:color w:val="000000" w:themeColor="text1"/>
        </w:rPr>
        <w:t>.</w:t>
      </w:r>
    </w:p>
    <w:p w14:paraId="72E9D868" w14:textId="77777777" w:rsidR="00BC6444" w:rsidRPr="00BC6444" w:rsidRDefault="00BC6444" w:rsidP="00BC6444">
      <w:pPr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1.1. </w:t>
      </w:r>
      <w:proofErr w:type="spellStart"/>
      <w:r w:rsidRPr="00BC6444">
        <w:rPr>
          <w:b/>
          <w:bCs/>
          <w:color w:val="000000" w:themeColor="text1"/>
        </w:rPr>
        <w:t>Retorno</w:t>
      </w:r>
      <w:proofErr w:type="spellEnd"/>
      <w:r w:rsidRPr="00BC6444">
        <w:rPr>
          <w:b/>
          <w:bCs/>
          <w:color w:val="000000" w:themeColor="text1"/>
        </w:rPr>
        <w:t xml:space="preserve"> Simple </w:t>
      </w:r>
      <w:proofErr w:type="spellStart"/>
      <w:r w:rsidRPr="00BC6444">
        <w:rPr>
          <w:b/>
          <w:bCs/>
          <w:color w:val="000000" w:themeColor="text1"/>
        </w:rPr>
        <w:t>Diario</w:t>
      </w:r>
      <w:proofErr w:type="spellEnd"/>
      <w:r w:rsidRPr="00BC6444">
        <w:rPr>
          <w:b/>
          <w:bCs/>
          <w:color w:val="000000" w:themeColor="text1"/>
        </w:rPr>
        <w:t xml:space="preserve"> (Simple Daily Return)</w:t>
      </w:r>
    </w:p>
    <w:p w14:paraId="101FFE07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El cambio porcentual en el precio de cierre de un día al siguiente. Es fácil de interpretar y se usa para el cálculo de ganancias/pérdidas directas.</w:t>
      </w:r>
    </w:p>
    <w:p w14:paraId="366109EA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R_t</w:t>
      </w:r>
      <w:proofErr w:type="spellEnd"/>
      <w:r w:rsidRPr="00BC6444">
        <w:rPr>
          <w:color w:val="000000" w:themeColor="text1"/>
          <w:lang w:val="es-DO"/>
        </w:rPr>
        <w:t>=(P_t−P_t−</w:t>
      </w:r>
      <w:proofErr w:type="gramStart"/>
      <w:r w:rsidRPr="00BC6444">
        <w:rPr>
          <w:color w:val="000000" w:themeColor="text1"/>
          <w:lang w:val="es-DO"/>
        </w:rPr>
        <w:t>1)/</w:t>
      </w:r>
      <w:proofErr w:type="gramEnd"/>
      <w:r w:rsidRPr="00BC6444">
        <w:rPr>
          <w:color w:val="000000" w:themeColor="text1"/>
          <w:lang w:val="es-DO"/>
        </w:rPr>
        <w:t xml:space="preserve">P_t−1 Donde </w:t>
      </w:r>
      <w:proofErr w:type="spellStart"/>
      <w:r w:rsidRPr="00BC6444">
        <w:rPr>
          <w:color w:val="000000" w:themeColor="text1"/>
          <w:lang w:val="es-DO"/>
        </w:rPr>
        <w:t>P_t</w:t>
      </w:r>
      <w:proofErr w:type="spellEnd"/>
      <w:r w:rsidRPr="00BC6444">
        <w:rPr>
          <w:color w:val="000000" w:themeColor="text1"/>
          <w:lang w:val="es-DO"/>
        </w:rPr>
        <w:t xml:space="preserve"> es el precio de cierre en el día t, y P_t−1 es el precio de cierre en el día anterior.</w:t>
      </w:r>
    </w:p>
    <w:p w14:paraId="43C638C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267C7A1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calculate_simple_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='Close'):</w:t>
      </w:r>
    </w:p>
    <w:p w14:paraId="10658C3F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Simple_Daily_Return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pct_</w:t>
      </w:r>
      <w:proofErr w:type="gramStart"/>
      <w:r w:rsidRPr="00BC6444">
        <w:rPr>
          <w:color w:val="000000" w:themeColor="text1"/>
        </w:rPr>
        <w:t>change</w:t>
      </w:r>
      <w:proofErr w:type="spellEnd"/>
      <w:r w:rsidRPr="00BC6444">
        <w:rPr>
          <w:color w:val="000000" w:themeColor="text1"/>
        </w:rPr>
        <w:t>(</w:t>
      </w:r>
      <w:proofErr w:type="gramEnd"/>
      <w:r w:rsidRPr="00BC6444">
        <w:rPr>
          <w:color w:val="000000" w:themeColor="text1"/>
        </w:rPr>
        <w:t>)</w:t>
      </w:r>
    </w:p>
    <w:p w14:paraId="22C1FAF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06C5CAC6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Representa la ganancia o pérdida porcentual diaria. Es intuitivo para el público general. Útil para entender la volatilidad en términos de movimiento directo del precio.</w:t>
      </w:r>
    </w:p>
    <w:p w14:paraId="6D00B6C3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Cómo una inversión diaria específica en Bitcoin hubiera cambiado de valor.</w:t>
      </w:r>
    </w:p>
    <w:p w14:paraId="4F7056D1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Mejor </w:t>
      </w:r>
      <w:proofErr w:type="spellStart"/>
      <w:r w:rsidRPr="00BC6444">
        <w:rPr>
          <w:b/>
          <w:bCs/>
          <w:color w:val="000000" w:themeColor="text1"/>
        </w:rPr>
        <w:t>Visualización</w:t>
      </w:r>
      <w:proofErr w:type="spellEnd"/>
      <w:r w:rsidRPr="00BC6444">
        <w:rPr>
          <w:b/>
          <w:bCs/>
          <w:color w:val="000000" w:themeColor="text1"/>
        </w:rPr>
        <w:t>:</w:t>
      </w:r>
    </w:p>
    <w:p w14:paraId="23BF730F" w14:textId="77777777" w:rsidR="00BC6444" w:rsidRPr="00BC6444" w:rsidRDefault="00BC6444" w:rsidP="00BC6444">
      <w:pPr>
        <w:numPr>
          <w:ilvl w:val="2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Histograma:</w:t>
      </w:r>
      <w:r w:rsidRPr="00BC6444">
        <w:rPr>
          <w:color w:val="000000" w:themeColor="text1"/>
          <w:lang w:val="es-DO"/>
        </w:rPr>
        <w:t xml:space="preserve"> Para ver la distribución de los retornos diarios (¿son normales? </w:t>
      </w:r>
      <w:r w:rsidRPr="00BC6444">
        <w:rPr>
          <w:color w:val="000000" w:themeColor="text1"/>
        </w:rPr>
        <w:t>¿</w:t>
      </w:r>
      <w:proofErr w:type="spellStart"/>
      <w:proofErr w:type="gramStart"/>
      <w:r w:rsidRPr="00BC6444">
        <w:rPr>
          <w:color w:val="000000" w:themeColor="text1"/>
        </w:rPr>
        <w:t>tienen</w:t>
      </w:r>
      <w:proofErr w:type="spellEnd"/>
      <w:proofErr w:type="gramEnd"/>
      <w:r w:rsidRPr="00BC6444">
        <w:rPr>
          <w:color w:val="000000" w:themeColor="text1"/>
        </w:rPr>
        <w:t xml:space="preserve"> colas </w:t>
      </w:r>
      <w:proofErr w:type="spellStart"/>
      <w:r w:rsidRPr="00BC6444">
        <w:rPr>
          <w:color w:val="000000" w:themeColor="text1"/>
        </w:rPr>
        <w:t>pesadas</w:t>
      </w:r>
      <w:proofErr w:type="spellEnd"/>
      <w:r w:rsidRPr="00BC6444">
        <w:rPr>
          <w:color w:val="000000" w:themeColor="text1"/>
        </w:rPr>
        <w:t>?).</w:t>
      </w:r>
    </w:p>
    <w:p w14:paraId="02ADC5D8" w14:textId="77777777" w:rsidR="00BC6444" w:rsidRPr="00BC6444" w:rsidRDefault="00BC6444" w:rsidP="00BC6444">
      <w:pPr>
        <w:numPr>
          <w:ilvl w:val="2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Serie de Tiempo:</w:t>
      </w:r>
      <w:r w:rsidRPr="00BC6444">
        <w:rPr>
          <w:color w:val="000000" w:themeColor="text1"/>
          <w:lang w:val="es-DO"/>
        </w:rPr>
        <w:t xml:space="preserve"> Gráfico de línea de los retornos a lo largo del tiempo para observar picos de volatilidad o períodos de calma.</w:t>
      </w:r>
    </w:p>
    <w:p w14:paraId="5F8B9635" w14:textId="77777777" w:rsidR="00BC6444" w:rsidRPr="00BC6444" w:rsidRDefault="00BC6444" w:rsidP="00BC6444">
      <w:pPr>
        <w:numPr>
          <w:ilvl w:val="0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 xml:space="preserve">1.2. Retorno Logarítmico Diario (Log </w:t>
      </w:r>
      <w:proofErr w:type="spellStart"/>
      <w:r w:rsidRPr="00BC6444">
        <w:rPr>
          <w:b/>
          <w:bCs/>
          <w:color w:val="000000" w:themeColor="text1"/>
          <w:lang w:val="es-DO"/>
        </w:rPr>
        <w:t>Daily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Return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090E4594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El logaritmo natural </w:t>
      </w:r>
      <w:proofErr w:type="gramStart"/>
      <w:r w:rsidRPr="00BC6444">
        <w:rPr>
          <w:color w:val="000000" w:themeColor="text1"/>
          <w:lang w:val="es-DO"/>
        </w:rPr>
        <w:t>del ratio</w:t>
      </w:r>
      <w:proofErr w:type="gramEnd"/>
      <w:r w:rsidRPr="00BC6444">
        <w:rPr>
          <w:color w:val="000000" w:themeColor="text1"/>
          <w:lang w:val="es-DO"/>
        </w:rPr>
        <w:t xml:space="preserve"> del precio de cierre actual sobre el precio de cierre anterior. </w:t>
      </w:r>
      <w:proofErr w:type="spellStart"/>
      <w:r w:rsidRPr="00BC6444">
        <w:rPr>
          <w:color w:val="000000" w:themeColor="text1"/>
        </w:rPr>
        <w:t>Preferido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en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análisis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cuantitativos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por</w:t>
      </w:r>
      <w:proofErr w:type="spellEnd"/>
      <w:r w:rsidRPr="00BC6444">
        <w:rPr>
          <w:color w:val="000000" w:themeColor="text1"/>
        </w:rPr>
        <w:t xml:space="preserve"> sus </w:t>
      </w:r>
      <w:proofErr w:type="spellStart"/>
      <w:r w:rsidRPr="00BC6444">
        <w:rPr>
          <w:color w:val="000000" w:themeColor="text1"/>
        </w:rPr>
        <w:t>propiedades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matemáticas</w:t>
      </w:r>
      <w:proofErr w:type="spellEnd"/>
      <w:r w:rsidRPr="00BC6444">
        <w:rPr>
          <w:color w:val="000000" w:themeColor="text1"/>
        </w:rPr>
        <w:t xml:space="preserve"> (</w:t>
      </w:r>
      <w:proofErr w:type="spellStart"/>
      <w:r w:rsidRPr="00BC6444">
        <w:rPr>
          <w:color w:val="000000" w:themeColor="text1"/>
        </w:rPr>
        <w:t>aditividad</w:t>
      </w:r>
      <w:proofErr w:type="spellEnd"/>
      <w:r w:rsidRPr="00BC6444">
        <w:rPr>
          <w:color w:val="000000" w:themeColor="text1"/>
        </w:rPr>
        <w:t>).</w:t>
      </w:r>
    </w:p>
    <w:p w14:paraId="038FEC7A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r_t</w:t>
      </w:r>
      <w:proofErr w:type="spellEnd"/>
      <w:r w:rsidRPr="00BC6444">
        <w:rPr>
          <w:color w:val="000000" w:themeColor="text1"/>
          <w:lang w:val="es-DO"/>
        </w:rPr>
        <w:t>=</w:t>
      </w:r>
      <w:proofErr w:type="spellStart"/>
      <w:r w:rsidRPr="00BC6444">
        <w:rPr>
          <w:color w:val="000000" w:themeColor="text1"/>
          <w:lang w:val="es-DO"/>
        </w:rPr>
        <w:t>ln</w:t>
      </w:r>
      <w:proofErr w:type="spellEnd"/>
      <w:r w:rsidRPr="00BC6444">
        <w:rPr>
          <w:color w:val="000000" w:themeColor="text1"/>
          <w:lang w:val="es-DO"/>
        </w:rPr>
        <w:t>(</w:t>
      </w:r>
      <w:proofErr w:type="spellStart"/>
      <w:r w:rsidRPr="00BC6444">
        <w:rPr>
          <w:color w:val="000000" w:themeColor="text1"/>
          <w:lang w:val="es-DO"/>
        </w:rPr>
        <w:t>P_t</w:t>
      </w:r>
      <w:proofErr w:type="spellEnd"/>
      <w:r w:rsidRPr="00BC6444">
        <w:rPr>
          <w:color w:val="000000" w:themeColor="text1"/>
          <w:lang w:val="es-DO"/>
        </w:rPr>
        <w:t>/P_t−1)</w:t>
      </w:r>
    </w:p>
    <w:p w14:paraId="436FB02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2EC5ABF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import </w:t>
      </w:r>
      <w:proofErr w:type="spellStart"/>
      <w:r w:rsidRPr="00BC6444">
        <w:rPr>
          <w:color w:val="000000" w:themeColor="text1"/>
        </w:rPr>
        <w:t>numpy</w:t>
      </w:r>
      <w:proofErr w:type="spellEnd"/>
      <w:r w:rsidRPr="00BC6444">
        <w:rPr>
          <w:color w:val="000000" w:themeColor="text1"/>
        </w:rPr>
        <w:t xml:space="preserve"> as np</w:t>
      </w:r>
    </w:p>
    <w:p w14:paraId="7063473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calculate_log_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='Close'):</w:t>
      </w:r>
    </w:p>
    <w:p w14:paraId="2BAF3DE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Log_Daily_Return</w:t>
      </w:r>
      <w:proofErr w:type="spellEnd"/>
      <w:r w:rsidRPr="00BC6444">
        <w:rPr>
          <w:color w:val="000000" w:themeColor="text1"/>
        </w:rPr>
        <w:t>'] = np.log(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] /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].shift</w:t>
      </w:r>
      <w:proofErr w:type="gramEnd"/>
      <w:r w:rsidRPr="00BC6444">
        <w:rPr>
          <w:color w:val="000000" w:themeColor="text1"/>
        </w:rPr>
        <w:t>(1))</w:t>
      </w:r>
    </w:p>
    <w:p w14:paraId="7CE6A0C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36B20426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Simplifica el cálculo de retornos </w:t>
      </w:r>
      <w:proofErr w:type="spellStart"/>
      <w:r w:rsidRPr="00BC6444">
        <w:rPr>
          <w:color w:val="000000" w:themeColor="text1"/>
          <w:lang w:val="es-DO"/>
        </w:rPr>
        <w:t>multperíodo</w:t>
      </w:r>
      <w:proofErr w:type="spellEnd"/>
      <w:r w:rsidRPr="00BC6444">
        <w:rPr>
          <w:color w:val="000000" w:themeColor="text1"/>
          <w:lang w:val="es-DO"/>
        </w:rPr>
        <w:t xml:space="preserve"> (se pueden sumar) y tiene mejores propiedades estadísticas para modelado de series de tiempo y riesgo.</w:t>
      </w:r>
    </w:p>
    <w:p w14:paraId="6655FF58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lastRenderedPageBreak/>
        <w:t>Ayuda a entender:</w:t>
      </w:r>
      <w:r w:rsidRPr="00BC6444">
        <w:rPr>
          <w:color w:val="000000" w:themeColor="text1"/>
          <w:lang w:val="es-DO"/>
        </w:rPr>
        <w:t xml:space="preserve"> Para modelos, la suma de retornos logarítmicos es el retorno logarítmico del período total, lo que facilita comparar periodos de tiempo diferentes.</w:t>
      </w:r>
    </w:p>
    <w:p w14:paraId="0C31AF22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Similar al retorno simple: </w:t>
      </w:r>
      <w:r w:rsidRPr="00BC6444">
        <w:rPr>
          <w:b/>
          <w:bCs/>
          <w:color w:val="000000" w:themeColor="text1"/>
          <w:lang w:val="es-DO"/>
        </w:rPr>
        <w:t>Histograma</w:t>
      </w:r>
      <w:r w:rsidRPr="00BC6444">
        <w:rPr>
          <w:color w:val="000000" w:themeColor="text1"/>
          <w:lang w:val="es-DO"/>
        </w:rPr>
        <w:t xml:space="preserve"> y </w:t>
      </w:r>
      <w:r w:rsidRPr="00BC6444">
        <w:rPr>
          <w:b/>
          <w:bCs/>
          <w:color w:val="000000" w:themeColor="text1"/>
          <w:lang w:val="es-DO"/>
        </w:rPr>
        <w:t>Serie de Tiempo</w:t>
      </w:r>
      <w:r w:rsidRPr="00BC6444">
        <w:rPr>
          <w:color w:val="000000" w:themeColor="text1"/>
          <w:lang w:val="es-DO"/>
        </w:rPr>
        <w:t>.</w:t>
      </w:r>
    </w:p>
    <w:p w14:paraId="69186EDC" w14:textId="77777777" w:rsidR="00BC6444" w:rsidRPr="00BC6444" w:rsidRDefault="00BC6444" w:rsidP="00BC6444">
      <w:pPr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1.3. </w:t>
      </w:r>
      <w:proofErr w:type="spellStart"/>
      <w:r w:rsidRPr="00BC6444">
        <w:rPr>
          <w:b/>
          <w:bCs/>
          <w:color w:val="000000" w:themeColor="text1"/>
        </w:rPr>
        <w:t>Retorno</w:t>
      </w:r>
      <w:proofErr w:type="spellEnd"/>
      <w:r w:rsidRPr="00BC6444">
        <w:rPr>
          <w:b/>
          <w:bCs/>
          <w:color w:val="000000" w:themeColor="text1"/>
        </w:rPr>
        <w:t xml:space="preserve"> </w:t>
      </w:r>
      <w:proofErr w:type="spellStart"/>
      <w:r w:rsidRPr="00BC6444">
        <w:rPr>
          <w:b/>
          <w:bCs/>
          <w:color w:val="000000" w:themeColor="text1"/>
        </w:rPr>
        <w:t>Acumulado</w:t>
      </w:r>
      <w:proofErr w:type="spellEnd"/>
      <w:r w:rsidRPr="00BC6444">
        <w:rPr>
          <w:b/>
          <w:bCs/>
          <w:color w:val="000000" w:themeColor="text1"/>
        </w:rPr>
        <w:t xml:space="preserve"> (Cumulative Return)</w:t>
      </w:r>
    </w:p>
    <w:p w14:paraId="6961E102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El rendimiento total de una inversión desde el inicio del período hasta una fecha dada, asumiendo que los retornos son reinvertidos.</w:t>
      </w:r>
    </w:p>
    <w:p w14:paraId="6B0209ED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(1+R_</w:t>
      </w:r>
      <w:proofErr w:type="gramStart"/>
      <w:r w:rsidRPr="00BC6444">
        <w:rPr>
          <w:color w:val="000000" w:themeColor="text1"/>
          <w:lang w:val="es-DO"/>
        </w:rPr>
        <w:t>1)times</w:t>
      </w:r>
      <w:proofErr w:type="gramEnd"/>
      <w:r w:rsidRPr="00BC6444">
        <w:rPr>
          <w:color w:val="000000" w:themeColor="text1"/>
          <w:lang w:val="es-DO"/>
        </w:rPr>
        <w:t>(1+R_</w:t>
      </w:r>
      <w:proofErr w:type="gramStart"/>
      <w:r w:rsidRPr="00BC6444">
        <w:rPr>
          <w:color w:val="000000" w:themeColor="text1"/>
          <w:lang w:val="es-DO"/>
        </w:rPr>
        <w:t>2)</w:t>
      </w:r>
      <w:proofErr w:type="spellStart"/>
      <w:r w:rsidRPr="00BC6444">
        <w:rPr>
          <w:color w:val="000000" w:themeColor="text1"/>
          <w:lang w:val="es-DO"/>
        </w:rPr>
        <w:t>timesdotstimes</w:t>
      </w:r>
      <w:proofErr w:type="spellEnd"/>
      <w:proofErr w:type="gramEnd"/>
      <w:r w:rsidRPr="00BC6444">
        <w:rPr>
          <w:color w:val="000000" w:themeColor="text1"/>
          <w:lang w:val="es-DO"/>
        </w:rPr>
        <w:t>(1+R_</w:t>
      </w:r>
      <w:proofErr w:type="gramStart"/>
      <w:r w:rsidRPr="00BC6444">
        <w:rPr>
          <w:color w:val="000000" w:themeColor="text1"/>
          <w:lang w:val="es-DO"/>
        </w:rPr>
        <w:t>n)−</w:t>
      </w:r>
      <w:proofErr w:type="gramEnd"/>
      <w:r w:rsidRPr="00BC6444">
        <w:rPr>
          <w:color w:val="000000" w:themeColor="text1"/>
          <w:lang w:val="es-DO"/>
        </w:rPr>
        <w:t xml:space="preserve">1 (usando retornos simples). </w:t>
      </w:r>
      <w:r w:rsidRPr="00BC6444">
        <w:rPr>
          <w:color w:val="000000" w:themeColor="text1"/>
        </w:rPr>
        <w:t xml:space="preserve">O </w:t>
      </w:r>
      <w:proofErr w:type="spellStart"/>
      <w:r w:rsidRPr="00BC6444">
        <w:rPr>
          <w:color w:val="000000" w:themeColor="text1"/>
        </w:rPr>
        <w:t>np.exp</w:t>
      </w:r>
      <w:proofErr w:type="spellEnd"/>
      <w:r w:rsidRPr="00BC6444">
        <w:rPr>
          <w:color w:val="000000" w:themeColor="text1"/>
        </w:rPr>
        <w:t>(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Log_Daily_Return</w:t>
      </w:r>
      <w:proofErr w:type="spellEnd"/>
      <w:r w:rsidRPr="00BC6444">
        <w:rPr>
          <w:color w:val="000000" w:themeColor="text1"/>
        </w:rPr>
        <w:t>'</w:t>
      </w:r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cumsum</w:t>
      </w:r>
      <w:proofErr w:type="spellEnd"/>
      <w:proofErr w:type="gramEnd"/>
      <w:r w:rsidRPr="00BC6444">
        <w:rPr>
          <w:color w:val="000000" w:themeColor="text1"/>
        </w:rPr>
        <w:t>()) - 1.</w:t>
      </w:r>
    </w:p>
    <w:p w14:paraId="4843C12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6A550EE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calculate_cumulative_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return_col</w:t>
      </w:r>
      <w:proofErr w:type="spellEnd"/>
      <w:r w:rsidRPr="00BC6444">
        <w:rPr>
          <w:color w:val="000000" w:themeColor="text1"/>
        </w:rPr>
        <w:t>='</w:t>
      </w:r>
      <w:proofErr w:type="spellStart"/>
      <w:r w:rsidRPr="00BC6444">
        <w:rPr>
          <w:color w:val="000000" w:themeColor="text1"/>
        </w:rPr>
        <w:t>Simple_Daily_Return</w:t>
      </w:r>
      <w:proofErr w:type="spellEnd"/>
      <w:r w:rsidRPr="00BC6444">
        <w:rPr>
          <w:color w:val="000000" w:themeColor="text1"/>
        </w:rPr>
        <w:t>'):</w:t>
      </w:r>
    </w:p>
    <w:p w14:paraId="5C291CF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 xml:space="preserve"># Asegúrate de haber calculado </w:t>
      </w:r>
      <w:proofErr w:type="spellStart"/>
      <w:r w:rsidRPr="00BC6444">
        <w:rPr>
          <w:color w:val="000000" w:themeColor="text1"/>
          <w:lang w:val="es-DO"/>
        </w:rPr>
        <w:t>Simple_Daily_Return</w:t>
      </w:r>
      <w:proofErr w:type="spellEnd"/>
      <w:r w:rsidRPr="00BC6444">
        <w:rPr>
          <w:color w:val="000000" w:themeColor="text1"/>
          <w:lang w:val="es-DO"/>
        </w:rPr>
        <w:t xml:space="preserve"> o </w:t>
      </w:r>
      <w:proofErr w:type="spellStart"/>
      <w:r w:rsidRPr="00BC6444">
        <w:rPr>
          <w:color w:val="000000" w:themeColor="text1"/>
          <w:lang w:val="es-DO"/>
        </w:rPr>
        <w:t>Log_Daily_Return</w:t>
      </w:r>
      <w:proofErr w:type="spellEnd"/>
      <w:r w:rsidRPr="00BC6444">
        <w:rPr>
          <w:color w:val="000000" w:themeColor="text1"/>
          <w:lang w:val="es-DO"/>
        </w:rPr>
        <w:t xml:space="preserve"> primero</w:t>
      </w:r>
    </w:p>
    <w:p w14:paraId="3049FFC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Cumulative_Return</w:t>
      </w:r>
      <w:proofErr w:type="spellEnd"/>
      <w:r w:rsidRPr="00BC6444">
        <w:rPr>
          <w:color w:val="000000" w:themeColor="text1"/>
        </w:rPr>
        <w:t xml:space="preserve">'] = (1 +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return_col</w:t>
      </w:r>
      <w:proofErr w:type="spellEnd"/>
      <w:r w:rsidRPr="00BC6444">
        <w:rPr>
          <w:color w:val="000000" w:themeColor="text1"/>
        </w:rPr>
        <w:t>]</w:t>
      </w:r>
      <w:proofErr w:type="gramStart"/>
      <w:r w:rsidRPr="00BC6444">
        <w:rPr>
          <w:color w:val="000000" w:themeColor="text1"/>
        </w:rPr>
        <w:t>).</w:t>
      </w:r>
      <w:proofErr w:type="spellStart"/>
      <w:r w:rsidRPr="00BC6444">
        <w:rPr>
          <w:color w:val="000000" w:themeColor="text1"/>
        </w:rPr>
        <w:t>cumprod</w:t>
      </w:r>
      <w:proofErr w:type="spellEnd"/>
      <w:proofErr w:type="gramEnd"/>
      <w:r w:rsidRPr="00BC6444">
        <w:rPr>
          <w:color w:val="000000" w:themeColor="text1"/>
        </w:rPr>
        <w:t>() - 1 # Para simple returns</w:t>
      </w:r>
    </w:p>
    <w:p w14:paraId="21E68EC0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# Para log returns </w:t>
      </w:r>
      <w:proofErr w:type="spellStart"/>
      <w:r w:rsidRPr="00BC6444">
        <w:rPr>
          <w:color w:val="000000" w:themeColor="text1"/>
        </w:rPr>
        <w:t>sería</w:t>
      </w:r>
      <w:proofErr w:type="spellEnd"/>
      <w:r w:rsidRPr="00BC6444">
        <w:rPr>
          <w:color w:val="000000" w:themeColor="text1"/>
        </w:rPr>
        <w:t xml:space="preserve">: </w:t>
      </w:r>
      <w:proofErr w:type="spellStart"/>
      <w:r w:rsidRPr="00BC6444">
        <w:rPr>
          <w:color w:val="000000" w:themeColor="text1"/>
        </w:rPr>
        <w:t>np.exp</w:t>
      </w:r>
      <w:proofErr w:type="spellEnd"/>
      <w:r w:rsidRPr="00BC6444">
        <w:rPr>
          <w:color w:val="000000" w:themeColor="text1"/>
        </w:rPr>
        <w:t>(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Log_Daily_Return</w:t>
      </w:r>
      <w:proofErr w:type="spellEnd"/>
      <w:r w:rsidRPr="00BC6444">
        <w:rPr>
          <w:color w:val="000000" w:themeColor="text1"/>
        </w:rPr>
        <w:t>'</w:t>
      </w:r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cumsum</w:t>
      </w:r>
      <w:proofErr w:type="spellEnd"/>
      <w:proofErr w:type="gramEnd"/>
      <w:r w:rsidRPr="00BC6444">
        <w:rPr>
          <w:color w:val="000000" w:themeColor="text1"/>
        </w:rPr>
        <w:t>()) - 1</w:t>
      </w:r>
    </w:p>
    <w:p w14:paraId="24FF0F3A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67F7F5BD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Muestra la trayectoria del crecimiento de la inversión a lo largo del tiempo. Es el KPI más directo para evaluar el rendimiento a largo plazo.</w:t>
      </w:r>
    </w:p>
    <w:p w14:paraId="2E9B536A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La "historia de éxito" (o fracaso) de mantener una inversión a lo largo del tiempo.</w:t>
      </w:r>
    </w:p>
    <w:p w14:paraId="17DBD7BC" w14:textId="77777777" w:rsidR="00BC6444" w:rsidRPr="00BC6444" w:rsidRDefault="00BC6444" w:rsidP="00BC6444">
      <w:pPr>
        <w:numPr>
          <w:ilvl w:val="1"/>
          <w:numId w:val="27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del retorno acumulado a lo largo del tiempo. </w:t>
      </w:r>
      <w:r w:rsidRPr="00BC6444">
        <w:rPr>
          <w:color w:val="000000" w:themeColor="text1"/>
        </w:rPr>
        <w:t xml:space="preserve">Esto </w:t>
      </w:r>
      <w:proofErr w:type="spellStart"/>
      <w:r w:rsidRPr="00BC6444">
        <w:rPr>
          <w:color w:val="000000" w:themeColor="text1"/>
        </w:rPr>
        <w:t>visualiza</w:t>
      </w:r>
      <w:proofErr w:type="spellEnd"/>
      <w:r w:rsidRPr="00BC6444">
        <w:rPr>
          <w:color w:val="000000" w:themeColor="text1"/>
        </w:rPr>
        <w:t xml:space="preserve"> la curva de </w:t>
      </w:r>
      <w:proofErr w:type="spellStart"/>
      <w:r w:rsidRPr="00BC6444">
        <w:rPr>
          <w:color w:val="000000" w:themeColor="text1"/>
        </w:rPr>
        <w:t>crecimiento</w:t>
      </w:r>
      <w:proofErr w:type="spellEnd"/>
      <w:r w:rsidRPr="00BC6444">
        <w:rPr>
          <w:color w:val="000000" w:themeColor="text1"/>
        </w:rPr>
        <w:t xml:space="preserve"> del capital.</w:t>
      </w:r>
    </w:p>
    <w:p w14:paraId="67F0130C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2. </w:t>
      </w:r>
      <w:proofErr w:type="spellStart"/>
      <w:r w:rsidRPr="00BC6444">
        <w:rPr>
          <w:b/>
          <w:bCs/>
          <w:color w:val="000000" w:themeColor="text1"/>
        </w:rPr>
        <w:t>Volatilidad</w:t>
      </w:r>
      <w:proofErr w:type="spellEnd"/>
    </w:p>
    <w:p w14:paraId="0017A5B4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La volatilidad es una medida del grado de variación del precio de un activo financiero. </w:t>
      </w:r>
      <w:r w:rsidRPr="00BC6444">
        <w:rPr>
          <w:color w:val="000000" w:themeColor="text1"/>
        </w:rPr>
        <w:t xml:space="preserve">Es un </w:t>
      </w:r>
      <w:proofErr w:type="spellStart"/>
      <w:r w:rsidRPr="00BC6444">
        <w:rPr>
          <w:color w:val="000000" w:themeColor="text1"/>
        </w:rPr>
        <w:t>indicador</w:t>
      </w:r>
      <w:proofErr w:type="spellEnd"/>
      <w:r w:rsidRPr="00BC6444">
        <w:rPr>
          <w:color w:val="000000" w:themeColor="text1"/>
        </w:rPr>
        <w:t xml:space="preserve"> clave del </w:t>
      </w:r>
      <w:proofErr w:type="spellStart"/>
      <w:r w:rsidRPr="00BC6444">
        <w:rPr>
          <w:color w:val="000000" w:themeColor="text1"/>
        </w:rPr>
        <w:t>riesgo</w:t>
      </w:r>
      <w:proofErr w:type="spellEnd"/>
      <w:r w:rsidRPr="00BC6444">
        <w:rPr>
          <w:color w:val="000000" w:themeColor="text1"/>
        </w:rPr>
        <w:t>.</w:t>
      </w:r>
    </w:p>
    <w:p w14:paraId="263CA4E9" w14:textId="77777777" w:rsidR="00BC6444" w:rsidRPr="00BC6444" w:rsidRDefault="00BC6444" w:rsidP="00BC6444">
      <w:pPr>
        <w:numPr>
          <w:ilvl w:val="0"/>
          <w:numId w:val="28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lastRenderedPageBreak/>
        <w:t xml:space="preserve">2.1. </w:t>
      </w:r>
      <w:proofErr w:type="spellStart"/>
      <w:r w:rsidRPr="00BC6444">
        <w:rPr>
          <w:b/>
          <w:bCs/>
          <w:color w:val="000000" w:themeColor="text1"/>
        </w:rPr>
        <w:t>Volatilidad</w:t>
      </w:r>
      <w:proofErr w:type="spellEnd"/>
      <w:r w:rsidRPr="00BC6444">
        <w:rPr>
          <w:b/>
          <w:bCs/>
          <w:color w:val="000000" w:themeColor="text1"/>
        </w:rPr>
        <w:t xml:space="preserve"> </w:t>
      </w:r>
      <w:proofErr w:type="spellStart"/>
      <w:r w:rsidRPr="00BC6444">
        <w:rPr>
          <w:b/>
          <w:bCs/>
          <w:color w:val="000000" w:themeColor="text1"/>
        </w:rPr>
        <w:t>Diaria</w:t>
      </w:r>
      <w:proofErr w:type="spellEnd"/>
      <w:r w:rsidRPr="00BC6444">
        <w:rPr>
          <w:b/>
          <w:bCs/>
          <w:color w:val="000000" w:themeColor="text1"/>
        </w:rPr>
        <w:t xml:space="preserve"> (Daily Volatility)</w:t>
      </w:r>
    </w:p>
    <w:p w14:paraId="7F8F5329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La desviación estándar de los retornos diarios de un activo durante un período específico (</w:t>
      </w:r>
      <w:proofErr w:type="spellStart"/>
      <w:r w:rsidRPr="00BC6444">
        <w:rPr>
          <w:color w:val="000000" w:themeColor="text1"/>
          <w:lang w:val="es-DO"/>
        </w:rPr>
        <w:t>e.g</w:t>
      </w:r>
      <w:proofErr w:type="spellEnd"/>
      <w:r w:rsidRPr="00BC6444">
        <w:rPr>
          <w:color w:val="000000" w:themeColor="text1"/>
          <w:lang w:val="es-DO"/>
        </w:rPr>
        <w:t>., 30 días, 90 días).</w:t>
      </w:r>
    </w:p>
    <w:p w14:paraId="3876558A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Desviación estándar móvil de los retornos diarios (usualmente logarítmicos).</w:t>
      </w:r>
    </w:p>
    <w:p w14:paraId="2EBC5C8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0B36BF9A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calculate_daily_</w:t>
      </w:r>
      <w:proofErr w:type="gramStart"/>
      <w:r w:rsidRPr="00BC6444">
        <w:rPr>
          <w:color w:val="000000" w:themeColor="text1"/>
        </w:rPr>
        <w:t>volatility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return_col</w:t>
      </w:r>
      <w:proofErr w:type="spellEnd"/>
      <w:r w:rsidRPr="00BC6444">
        <w:rPr>
          <w:color w:val="000000" w:themeColor="text1"/>
        </w:rPr>
        <w:t>='</w:t>
      </w:r>
      <w:proofErr w:type="spellStart"/>
      <w:r w:rsidRPr="00BC6444">
        <w:rPr>
          <w:color w:val="000000" w:themeColor="text1"/>
        </w:rPr>
        <w:t>Log_Daily_Return</w:t>
      </w:r>
      <w:proofErr w:type="spellEnd"/>
      <w:r w:rsidRPr="00BC6444">
        <w:rPr>
          <w:color w:val="000000" w:themeColor="text1"/>
        </w:rPr>
        <w:t>', window=30):</w:t>
      </w:r>
    </w:p>
    <w:p w14:paraId="4E61238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f'Daily_Volatility</w:t>
      </w:r>
      <w:proofErr w:type="spellEnd"/>
      <w:r w:rsidRPr="00BC6444">
        <w:rPr>
          <w:color w:val="000000" w:themeColor="text1"/>
        </w:rPr>
        <w:t xml:space="preserve">_{window}D']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return_col</w:t>
      </w:r>
      <w:proofErr w:type="spellEnd"/>
      <w:proofErr w:type="gramStart"/>
      <w:r w:rsidRPr="00BC6444">
        <w:rPr>
          <w:color w:val="000000" w:themeColor="text1"/>
        </w:rPr>
        <w:t>].rolling</w:t>
      </w:r>
      <w:proofErr w:type="gramEnd"/>
      <w:r w:rsidRPr="00BC6444">
        <w:rPr>
          <w:color w:val="000000" w:themeColor="text1"/>
        </w:rPr>
        <w:t>(window=window</w:t>
      </w:r>
      <w:proofErr w:type="gramStart"/>
      <w:r w:rsidRPr="00BC6444">
        <w:rPr>
          <w:color w:val="000000" w:themeColor="text1"/>
        </w:rPr>
        <w:t>).std</w:t>
      </w:r>
      <w:proofErr w:type="gramEnd"/>
      <w:r w:rsidRPr="00BC6444">
        <w:rPr>
          <w:color w:val="000000" w:themeColor="text1"/>
        </w:rPr>
        <w:t>()</w:t>
      </w:r>
    </w:p>
    <w:p w14:paraId="7F9CCEC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3DB689BB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Cuantifica el riesgo asociado a las fluctuaciones de precios. Una volatilidad alta implica mayor </w:t>
      </w:r>
      <w:proofErr w:type="gramStart"/>
      <w:r w:rsidRPr="00BC6444">
        <w:rPr>
          <w:color w:val="000000" w:themeColor="text1"/>
          <w:lang w:val="es-DO"/>
        </w:rPr>
        <w:t>riesgo</w:t>
      </w:r>
      <w:proofErr w:type="gramEnd"/>
      <w:r w:rsidRPr="00BC6444">
        <w:rPr>
          <w:color w:val="000000" w:themeColor="text1"/>
          <w:lang w:val="es-DO"/>
        </w:rPr>
        <w:t xml:space="preserve"> pero también potencial de mayores ganancias.</w:t>
      </w:r>
    </w:p>
    <w:p w14:paraId="1ECE9D22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Cuán "agitado" es el precio de Bitcoin en un período reciente. Crucial para la gestión de riesgos y la construcción de carteras.</w:t>
      </w:r>
    </w:p>
    <w:p w14:paraId="776EDECA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de la volatilidad a lo largo del tiempo, a menudo superpuesto con el precio para ver cómo se relaciona la volatilidad con los movimientos del mercado.</w:t>
      </w:r>
    </w:p>
    <w:p w14:paraId="7365E97C" w14:textId="77777777" w:rsidR="00BC6444" w:rsidRPr="00BC6444" w:rsidRDefault="00BC6444" w:rsidP="00BC6444">
      <w:pPr>
        <w:numPr>
          <w:ilvl w:val="0"/>
          <w:numId w:val="28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2.2. </w:t>
      </w:r>
      <w:proofErr w:type="spellStart"/>
      <w:r w:rsidRPr="00BC6444">
        <w:rPr>
          <w:b/>
          <w:bCs/>
          <w:color w:val="000000" w:themeColor="text1"/>
        </w:rPr>
        <w:t>Volatilidad</w:t>
      </w:r>
      <w:proofErr w:type="spellEnd"/>
      <w:r w:rsidRPr="00BC6444">
        <w:rPr>
          <w:b/>
          <w:bCs/>
          <w:color w:val="000000" w:themeColor="text1"/>
        </w:rPr>
        <w:t xml:space="preserve"> </w:t>
      </w:r>
      <w:proofErr w:type="spellStart"/>
      <w:r w:rsidRPr="00BC6444">
        <w:rPr>
          <w:b/>
          <w:bCs/>
          <w:color w:val="000000" w:themeColor="text1"/>
        </w:rPr>
        <w:t>Anualizada</w:t>
      </w:r>
      <w:proofErr w:type="spellEnd"/>
      <w:r w:rsidRPr="00BC6444">
        <w:rPr>
          <w:b/>
          <w:bCs/>
          <w:color w:val="000000" w:themeColor="text1"/>
        </w:rPr>
        <w:t xml:space="preserve"> (Annualized Volatility)</w:t>
      </w:r>
    </w:p>
    <w:p w14:paraId="27BB2EDD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La volatilidad diaria escalada para representar la volatilidad esperada en un año. Se asume que hay 252 días de trading para acciones, pero para criptomonedas, que operan 24/7, a menudo se usan 365 días (o 365.25).</w:t>
      </w:r>
    </w:p>
    <w:p w14:paraId="53018EA7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Volatilidad diaria </w:t>
      </w:r>
      <w:proofErr w:type="spellStart"/>
      <w:r w:rsidRPr="00BC6444">
        <w:rPr>
          <w:color w:val="000000" w:themeColor="text1"/>
          <w:lang w:val="es-DO"/>
        </w:rPr>
        <w:t>timessqrttextdıˊas_por_an~o</w:t>
      </w:r>
      <w:proofErr w:type="spellEnd"/>
    </w:p>
    <w:p w14:paraId="7DCA899C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5E0E29E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calculate_annualized_</w:t>
      </w:r>
      <w:proofErr w:type="gramStart"/>
      <w:r w:rsidRPr="00BC6444">
        <w:rPr>
          <w:color w:val="000000" w:themeColor="text1"/>
        </w:rPr>
        <w:t>volatility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daily_vol_col</w:t>
      </w:r>
      <w:proofErr w:type="spellEnd"/>
      <w:r w:rsidRPr="00BC6444">
        <w:rPr>
          <w:color w:val="000000" w:themeColor="text1"/>
        </w:rPr>
        <w:t xml:space="preserve">='Daily_Volatility_30D', </w:t>
      </w:r>
      <w:proofErr w:type="spellStart"/>
      <w:r w:rsidRPr="00BC6444">
        <w:rPr>
          <w:color w:val="000000" w:themeColor="text1"/>
        </w:rPr>
        <w:t>days_per_year</w:t>
      </w:r>
      <w:proofErr w:type="spellEnd"/>
      <w:r w:rsidRPr="00BC6444">
        <w:rPr>
          <w:color w:val="000000" w:themeColor="text1"/>
        </w:rPr>
        <w:t>=365):</w:t>
      </w:r>
    </w:p>
    <w:p w14:paraId="606B0D2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f'Annualized_Volatility</w:t>
      </w:r>
      <w:proofErr w:type="spellEnd"/>
      <w:r w:rsidRPr="00BC6444">
        <w:rPr>
          <w:color w:val="000000" w:themeColor="text1"/>
        </w:rPr>
        <w:t>_{</w:t>
      </w:r>
      <w:proofErr w:type="spellStart"/>
      <w:r w:rsidRPr="00BC6444">
        <w:rPr>
          <w:color w:val="000000" w:themeColor="text1"/>
        </w:rPr>
        <w:t>days_per_</w:t>
      </w:r>
      <w:proofErr w:type="gramStart"/>
      <w:r w:rsidRPr="00BC6444">
        <w:rPr>
          <w:color w:val="000000" w:themeColor="text1"/>
        </w:rPr>
        <w:t>year</w:t>
      </w:r>
      <w:proofErr w:type="spellEnd"/>
      <w:r w:rsidRPr="00BC6444">
        <w:rPr>
          <w:color w:val="000000" w:themeColor="text1"/>
        </w:rPr>
        <w:t>}D</w:t>
      </w:r>
      <w:proofErr w:type="gram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daily_vol_col</w:t>
      </w:r>
      <w:proofErr w:type="spellEnd"/>
      <w:r w:rsidRPr="00BC6444">
        <w:rPr>
          <w:color w:val="000000" w:themeColor="text1"/>
        </w:rPr>
        <w:t xml:space="preserve">] * </w:t>
      </w:r>
      <w:proofErr w:type="spellStart"/>
      <w:proofErr w:type="gramStart"/>
      <w:r w:rsidRPr="00BC6444">
        <w:rPr>
          <w:color w:val="000000" w:themeColor="text1"/>
        </w:rPr>
        <w:t>np.sqrt</w:t>
      </w:r>
      <w:proofErr w:type="spellEnd"/>
      <w:proofErr w:type="gramEnd"/>
      <w:r w:rsidRPr="00BC6444">
        <w:rPr>
          <w:color w:val="000000" w:themeColor="text1"/>
        </w:rPr>
        <w:t>(</w:t>
      </w:r>
      <w:proofErr w:type="spellStart"/>
      <w:r w:rsidRPr="00BC6444">
        <w:rPr>
          <w:color w:val="000000" w:themeColor="text1"/>
        </w:rPr>
        <w:t>days_per_year</w:t>
      </w:r>
      <w:proofErr w:type="spellEnd"/>
      <w:r w:rsidRPr="00BC6444">
        <w:rPr>
          <w:color w:val="000000" w:themeColor="text1"/>
        </w:rPr>
        <w:t>)</w:t>
      </w:r>
    </w:p>
    <w:p w14:paraId="05E3DFB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120A4DD1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Permite comparar el riesgo de Bitcoin con otros activos o clases de activos en una base anual comparable.</w:t>
      </w:r>
    </w:p>
    <w:p w14:paraId="305818B4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El riesgo de mantener Bitcoin durante un año completo.</w:t>
      </w:r>
    </w:p>
    <w:p w14:paraId="3EB879B2" w14:textId="77777777" w:rsidR="00BC6444" w:rsidRPr="00BC6444" w:rsidRDefault="00BC6444" w:rsidP="00BC6444">
      <w:pPr>
        <w:numPr>
          <w:ilvl w:val="1"/>
          <w:numId w:val="28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para ver cómo la volatilidad anualizada cambia con el tiempo.</w:t>
      </w:r>
    </w:p>
    <w:p w14:paraId="4621865E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3. Medias Móviles (</w:t>
      </w:r>
      <w:proofErr w:type="spellStart"/>
      <w:r w:rsidRPr="00BC6444">
        <w:rPr>
          <w:b/>
          <w:bCs/>
          <w:color w:val="000000" w:themeColor="text1"/>
          <w:lang w:val="es-DO"/>
        </w:rPr>
        <w:t>Moving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Averages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0F2CA2C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Suavizan las series de precios para identificar tendencias y niveles de soporte/resistencia.</w:t>
      </w:r>
    </w:p>
    <w:p w14:paraId="3E6DBC4E" w14:textId="77777777" w:rsidR="00BC6444" w:rsidRPr="00BC6444" w:rsidRDefault="00BC6444" w:rsidP="00BC6444">
      <w:pPr>
        <w:numPr>
          <w:ilvl w:val="0"/>
          <w:numId w:val="29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3.1. Media </w:t>
      </w:r>
      <w:proofErr w:type="spellStart"/>
      <w:r w:rsidRPr="00BC6444">
        <w:rPr>
          <w:b/>
          <w:bCs/>
          <w:color w:val="000000" w:themeColor="text1"/>
        </w:rPr>
        <w:t>Móvil</w:t>
      </w:r>
      <w:proofErr w:type="spellEnd"/>
      <w:r w:rsidRPr="00BC6444">
        <w:rPr>
          <w:b/>
          <w:bCs/>
          <w:color w:val="000000" w:themeColor="text1"/>
        </w:rPr>
        <w:t xml:space="preserve"> Simple (SMA - Simple Moving Average)</w:t>
      </w:r>
    </w:p>
    <w:p w14:paraId="12DDDA86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El precio promedio de un activo durante un número específico de períodos (días).</w:t>
      </w:r>
    </w:p>
    <w:p w14:paraId="64150684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Promedio aritmético de los precios de cierre durante la ventana de tiempo.</w:t>
      </w:r>
    </w:p>
    <w:p w14:paraId="15A7ECD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6636BE3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sma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='Close', window=20):</w:t>
      </w:r>
    </w:p>
    <w:p w14:paraId="5D2D0FD6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gramEnd"/>
      <w:r w:rsidRPr="00BC6444">
        <w:rPr>
          <w:color w:val="000000" w:themeColor="text1"/>
        </w:rPr>
        <w:t xml:space="preserve">SMA_{window}']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].rolling</w:t>
      </w:r>
      <w:proofErr w:type="gramEnd"/>
      <w:r w:rsidRPr="00BC6444">
        <w:rPr>
          <w:color w:val="000000" w:themeColor="text1"/>
        </w:rPr>
        <w:t>(window=window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24C5713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45960B99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Indica la tendencia general de un activo. Los cruces de medias móviles (</w:t>
      </w:r>
      <w:proofErr w:type="spellStart"/>
      <w:r w:rsidRPr="00BC6444">
        <w:rPr>
          <w:color w:val="000000" w:themeColor="text1"/>
          <w:lang w:val="es-DO"/>
        </w:rPr>
        <w:t>e.g</w:t>
      </w:r>
      <w:proofErr w:type="spellEnd"/>
      <w:r w:rsidRPr="00BC6444">
        <w:rPr>
          <w:color w:val="000000" w:themeColor="text1"/>
          <w:lang w:val="es-DO"/>
        </w:rPr>
        <w:t>., SMA de 50 días cruzando SMA de 200 días) son señales de trading populares.</w:t>
      </w:r>
    </w:p>
    <w:p w14:paraId="2847CFA4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La dirección predominante del mercado (alcista, bajista, lateral).</w:t>
      </w:r>
    </w:p>
    <w:p w14:paraId="65F57EFF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de la SMA superpuesta en el gráfico de precios. </w:t>
      </w:r>
      <w:proofErr w:type="spellStart"/>
      <w:r w:rsidRPr="00BC6444">
        <w:rPr>
          <w:color w:val="000000" w:themeColor="text1"/>
        </w:rPr>
        <w:t>Útil</w:t>
      </w:r>
      <w:proofErr w:type="spellEnd"/>
      <w:r w:rsidRPr="00BC6444">
        <w:rPr>
          <w:color w:val="000000" w:themeColor="text1"/>
        </w:rPr>
        <w:t xml:space="preserve"> para </w:t>
      </w:r>
      <w:proofErr w:type="spellStart"/>
      <w:r w:rsidRPr="00BC6444">
        <w:rPr>
          <w:color w:val="000000" w:themeColor="text1"/>
        </w:rPr>
        <w:t>identificar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tendencias</w:t>
      </w:r>
      <w:proofErr w:type="spellEnd"/>
      <w:r w:rsidRPr="00BC6444">
        <w:rPr>
          <w:color w:val="000000" w:themeColor="text1"/>
        </w:rPr>
        <w:t xml:space="preserve"> y </w:t>
      </w:r>
      <w:proofErr w:type="spellStart"/>
      <w:r w:rsidRPr="00BC6444">
        <w:rPr>
          <w:color w:val="000000" w:themeColor="text1"/>
        </w:rPr>
        <w:t>señales</w:t>
      </w:r>
      <w:proofErr w:type="spellEnd"/>
      <w:r w:rsidRPr="00BC6444">
        <w:rPr>
          <w:color w:val="000000" w:themeColor="text1"/>
        </w:rPr>
        <w:t xml:space="preserve"> de </w:t>
      </w:r>
      <w:proofErr w:type="spellStart"/>
      <w:r w:rsidRPr="00BC6444">
        <w:rPr>
          <w:color w:val="000000" w:themeColor="text1"/>
        </w:rPr>
        <w:t>cruce</w:t>
      </w:r>
      <w:proofErr w:type="spellEnd"/>
      <w:r w:rsidRPr="00BC6444">
        <w:rPr>
          <w:color w:val="000000" w:themeColor="text1"/>
        </w:rPr>
        <w:t>.</w:t>
      </w:r>
    </w:p>
    <w:p w14:paraId="1615F43A" w14:textId="77777777" w:rsidR="00BC6444" w:rsidRPr="00BC6444" w:rsidRDefault="00BC6444" w:rsidP="00BC6444">
      <w:pPr>
        <w:numPr>
          <w:ilvl w:val="0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 xml:space="preserve">3.2. Media Móvil Exponencial (EMA - </w:t>
      </w:r>
      <w:proofErr w:type="spellStart"/>
      <w:r w:rsidRPr="00BC6444">
        <w:rPr>
          <w:b/>
          <w:bCs/>
          <w:color w:val="000000" w:themeColor="text1"/>
          <w:lang w:val="es-DO"/>
        </w:rPr>
        <w:t>Exponential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Moving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Average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634704A6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lastRenderedPageBreak/>
        <w:t>¿Qué es?</w:t>
      </w:r>
      <w:r w:rsidRPr="00BC6444">
        <w:rPr>
          <w:color w:val="000000" w:themeColor="text1"/>
          <w:lang w:val="es-DO"/>
        </w:rPr>
        <w:t xml:space="preserve"> Similar a la SMA, pero da más peso a los precios más recientes, haciéndola más sensible a los cambios recientes de precios.</w:t>
      </w:r>
    </w:p>
    <w:p w14:paraId="368A3B42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</w:rPr>
      </w:pPr>
      <w:proofErr w:type="spellStart"/>
      <w:r w:rsidRPr="00BC6444">
        <w:rPr>
          <w:b/>
          <w:bCs/>
          <w:color w:val="000000" w:themeColor="text1"/>
        </w:rPr>
        <w:t>Cálculo</w:t>
      </w:r>
      <w:proofErr w:type="spellEnd"/>
      <w:r w:rsidRPr="00BC6444">
        <w:rPr>
          <w:b/>
          <w:bCs/>
          <w:color w:val="000000" w:themeColor="text1"/>
        </w:rPr>
        <w:t>:</w:t>
      </w:r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Promedio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ponderado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exponencialmente</w:t>
      </w:r>
      <w:proofErr w:type="spellEnd"/>
      <w:r w:rsidRPr="00BC6444">
        <w:rPr>
          <w:color w:val="000000" w:themeColor="text1"/>
        </w:rPr>
        <w:t>.</w:t>
      </w:r>
    </w:p>
    <w:p w14:paraId="70101C7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35217BC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ema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='Close', window=20):</w:t>
      </w:r>
    </w:p>
    <w:p w14:paraId="6096DDC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gramEnd"/>
      <w:r w:rsidRPr="00BC6444">
        <w:rPr>
          <w:color w:val="000000" w:themeColor="text1"/>
        </w:rPr>
        <w:t xml:space="preserve">EMA_{window}']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ewm</w:t>
      </w:r>
      <w:proofErr w:type="spellEnd"/>
      <w:proofErr w:type="gramEnd"/>
      <w:r w:rsidRPr="00BC6444">
        <w:rPr>
          <w:color w:val="000000" w:themeColor="text1"/>
        </w:rPr>
        <w:t>(span=window, adjust=False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16C8177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153995E3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Mejor para identificar cambios de tendencia más rápidamente que la SMA. </w:t>
      </w:r>
      <w:r w:rsidRPr="00BC6444">
        <w:rPr>
          <w:color w:val="000000" w:themeColor="text1"/>
        </w:rPr>
        <w:t xml:space="preserve">También se </w:t>
      </w:r>
      <w:proofErr w:type="spellStart"/>
      <w:r w:rsidRPr="00BC6444">
        <w:rPr>
          <w:color w:val="000000" w:themeColor="text1"/>
        </w:rPr>
        <w:t>usa</w:t>
      </w:r>
      <w:proofErr w:type="spellEnd"/>
      <w:r w:rsidRPr="00BC6444">
        <w:rPr>
          <w:color w:val="000000" w:themeColor="text1"/>
        </w:rPr>
        <w:t xml:space="preserve"> para </w:t>
      </w:r>
      <w:proofErr w:type="spellStart"/>
      <w:r w:rsidRPr="00BC6444">
        <w:rPr>
          <w:color w:val="000000" w:themeColor="text1"/>
        </w:rPr>
        <w:t>señales</w:t>
      </w:r>
      <w:proofErr w:type="spellEnd"/>
      <w:r w:rsidRPr="00BC6444">
        <w:rPr>
          <w:color w:val="000000" w:themeColor="text1"/>
        </w:rPr>
        <w:t xml:space="preserve"> de trading.</w:t>
      </w:r>
    </w:p>
    <w:p w14:paraId="5D37F4E3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Tendencias con un mayor énfasis en el comportamiento del precio más reciente.</w:t>
      </w:r>
    </w:p>
    <w:p w14:paraId="46BA96FC" w14:textId="77777777" w:rsidR="00BC6444" w:rsidRPr="00BC6444" w:rsidRDefault="00BC6444" w:rsidP="00BC6444">
      <w:pPr>
        <w:numPr>
          <w:ilvl w:val="1"/>
          <w:numId w:val="29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de la EMA superpuesta en el gráfico de precios.</w:t>
      </w:r>
    </w:p>
    <w:p w14:paraId="7F3F184F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4. Indicadores Técnicos (</w:t>
      </w:r>
      <w:proofErr w:type="spellStart"/>
      <w:r w:rsidRPr="00BC6444">
        <w:rPr>
          <w:b/>
          <w:bCs/>
          <w:color w:val="000000" w:themeColor="text1"/>
          <w:lang w:val="es-DO"/>
        </w:rPr>
        <w:t>Technical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Indicators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32949BF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Estos indicadores utilizan datos históricos de precios y volumen para predecir movimientos futuros del mercado.</w:t>
      </w:r>
    </w:p>
    <w:p w14:paraId="0A2F2F2A" w14:textId="77777777" w:rsidR="00BC6444" w:rsidRPr="00BC6444" w:rsidRDefault="00BC6444" w:rsidP="00BC6444">
      <w:pPr>
        <w:numPr>
          <w:ilvl w:val="0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 xml:space="preserve">4.1. Índice de Fuerza Relativa (RSI - Relative </w:t>
      </w:r>
      <w:proofErr w:type="spellStart"/>
      <w:r w:rsidRPr="00BC6444">
        <w:rPr>
          <w:b/>
          <w:bCs/>
          <w:color w:val="000000" w:themeColor="text1"/>
          <w:lang w:val="es-DO"/>
        </w:rPr>
        <w:t>Strength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Index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4F312417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Un oscilador de </w:t>
      </w:r>
      <w:proofErr w:type="spellStart"/>
      <w:r w:rsidRPr="00BC6444">
        <w:rPr>
          <w:color w:val="000000" w:themeColor="text1"/>
          <w:lang w:val="es-DO"/>
        </w:rPr>
        <w:t>momentum</w:t>
      </w:r>
      <w:proofErr w:type="spellEnd"/>
      <w:r w:rsidRPr="00BC6444">
        <w:rPr>
          <w:color w:val="000000" w:themeColor="text1"/>
          <w:lang w:val="es-DO"/>
        </w:rPr>
        <w:t xml:space="preserve"> que mide la velocidad y el cambio de los movimientos de los precios. </w:t>
      </w:r>
      <w:proofErr w:type="spellStart"/>
      <w:r w:rsidRPr="00BC6444">
        <w:rPr>
          <w:color w:val="000000" w:themeColor="text1"/>
        </w:rPr>
        <w:t>Oscila</w:t>
      </w:r>
      <w:proofErr w:type="spellEnd"/>
      <w:r w:rsidRPr="00BC6444">
        <w:rPr>
          <w:color w:val="000000" w:themeColor="text1"/>
        </w:rPr>
        <w:t xml:space="preserve"> entre 0 y 100.</w:t>
      </w:r>
    </w:p>
    <w:p w14:paraId="2B426B49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Basado en las ganancias y pérdidas promedio durante un período (típicamente 14 días).</w:t>
      </w:r>
    </w:p>
    <w:p w14:paraId="2E1A9CB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4DFA35F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rsi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='Close', window=14):</w:t>
      </w:r>
    </w:p>
    <w:p w14:paraId="12F48A9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delta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].diff</w:t>
      </w:r>
      <w:proofErr w:type="gramEnd"/>
      <w:r w:rsidRPr="00BC6444">
        <w:rPr>
          <w:color w:val="000000" w:themeColor="text1"/>
        </w:rPr>
        <w:t>()</w:t>
      </w:r>
    </w:p>
    <w:p w14:paraId="4A75782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    gain = (</w:t>
      </w:r>
      <w:proofErr w:type="spellStart"/>
      <w:proofErr w:type="gramStart"/>
      <w:r w:rsidRPr="00BC6444">
        <w:rPr>
          <w:color w:val="000000" w:themeColor="text1"/>
        </w:rPr>
        <w:t>delta.where</w:t>
      </w:r>
      <w:proofErr w:type="spellEnd"/>
      <w:proofErr w:type="gramEnd"/>
      <w:r w:rsidRPr="00BC6444">
        <w:rPr>
          <w:color w:val="000000" w:themeColor="text1"/>
        </w:rPr>
        <w:t>(delta &gt; 0, 0)</w:t>
      </w:r>
      <w:proofErr w:type="gramStart"/>
      <w:r w:rsidRPr="00BC6444">
        <w:rPr>
          <w:color w:val="000000" w:themeColor="text1"/>
        </w:rPr>
        <w:t>).</w:t>
      </w:r>
      <w:proofErr w:type="spellStart"/>
      <w:r w:rsidRPr="00BC6444">
        <w:rPr>
          <w:color w:val="000000" w:themeColor="text1"/>
        </w:rPr>
        <w:t>fillna</w:t>
      </w:r>
      <w:proofErr w:type="spellEnd"/>
      <w:proofErr w:type="gramEnd"/>
      <w:r w:rsidRPr="00BC6444">
        <w:rPr>
          <w:color w:val="000000" w:themeColor="text1"/>
        </w:rPr>
        <w:t>(0)</w:t>
      </w:r>
    </w:p>
    <w:p w14:paraId="178E697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loss = (-</w:t>
      </w:r>
      <w:proofErr w:type="spellStart"/>
      <w:proofErr w:type="gramStart"/>
      <w:r w:rsidRPr="00BC6444">
        <w:rPr>
          <w:color w:val="000000" w:themeColor="text1"/>
        </w:rPr>
        <w:t>delta.where</w:t>
      </w:r>
      <w:proofErr w:type="spellEnd"/>
      <w:proofErr w:type="gramEnd"/>
      <w:r w:rsidRPr="00BC6444">
        <w:rPr>
          <w:color w:val="000000" w:themeColor="text1"/>
        </w:rPr>
        <w:t>(delta &lt; 0, 0)</w:t>
      </w:r>
      <w:proofErr w:type="gramStart"/>
      <w:r w:rsidRPr="00BC6444">
        <w:rPr>
          <w:color w:val="000000" w:themeColor="text1"/>
        </w:rPr>
        <w:t>).</w:t>
      </w:r>
      <w:proofErr w:type="spellStart"/>
      <w:r w:rsidRPr="00BC6444">
        <w:rPr>
          <w:color w:val="000000" w:themeColor="text1"/>
        </w:rPr>
        <w:t>fillna</w:t>
      </w:r>
      <w:proofErr w:type="spellEnd"/>
      <w:proofErr w:type="gramEnd"/>
      <w:r w:rsidRPr="00BC6444">
        <w:rPr>
          <w:color w:val="000000" w:themeColor="text1"/>
        </w:rPr>
        <w:t>(0)</w:t>
      </w:r>
    </w:p>
    <w:p w14:paraId="4D7023F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</w:p>
    <w:p w14:paraId="62217820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avg_gain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proofErr w:type="gramStart"/>
      <w:r w:rsidRPr="00BC6444">
        <w:rPr>
          <w:color w:val="000000" w:themeColor="text1"/>
        </w:rPr>
        <w:t>gain.rolling</w:t>
      </w:r>
      <w:proofErr w:type="spellEnd"/>
      <w:proofErr w:type="gramEnd"/>
      <w:r w:rsidRPr="00BC6444">
        <w:rPr>
          <w:color w:val="000000" w:themeColor="text1"/>
        </w:rPr>
        <w:t xml:space="preserve">(window=window, </w:t>
      </w:r>
      <w:proofErr w:type="spellStart"/>
      <w:r w:rsidRPr="00BC6444">
        <w:rPr>
          <w:color w:val="000000" w:themeColor="text1"/>
        </w:rPr>
        <w:t>min_periods</w:t>
      </w:r>
      <w:proofErr w:type="spellEnd"/>
      <w:r w:rsidRPr="00BC6444">
        <w:rPr>
          <w:color w:val="000000" w:themeColor="text1"/>
        </w:rPr>
        <w:t>=1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390A4DF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avg_loss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proofErr w:type="gramStart"/>
      <w:r w:rsidRPr="00BC6444">
        <w:rPr>
          <w:color w:val="000000" w:themeColor="text1"/>
        </w:rPr>
        <w:t>loss.rolling</w:t>
      </w:r>
      <w:proofErr w:type="spellEnd"/>
      <w:proofErr w:type="gramEnd"/>
      <w:r w:rsidRPr="00BC6444">
        <w:rPr>
          <w:color w:val="000000" w:themeColor="text1"/>
        </w:rPr>
        <w:t xml:space="preserve">(window=window, </w:t>
      </w:r>
      <w:proofErr w:type="spellStart"/>
      <w:r w:rsidRPr="00BC6444">
        <w:rPr>
          <w:color w:val="000000" w:themeColor="text1"/>
        </w:rPr>
        <w:t>min_periods</w:t>
      </w:r>
      <w:proofErr w:type="spellEnd"/>
      <w:r w:rsidRPr="00BC6444">
        <w:rPr>
          <w:color w:val="000000" w:themeColor="text1"/>
        </w:rPr>
        <w:t>=1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5B5D337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</w:p>
    <w:p w14:paraId="218BAA4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rs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avg_gain</w:t>
      </w:r>
      <w:proofErr w:type="spellEnd"/>
      <w:r w:rsidRPr="00BC6444">
        <w:rPr>
          <w:color w:val="000000" w:themeColor="text1"/>
        </w:rPr>
        <w:t xml:space="preserve"> / </w:t>
      </w:r>
      <w:proofErr w:type="spellStart"/>
      <w:r w:rsidRPr="00BC6444">
        <w:rPr>
          <w:color w:val="000000" w:themeColor="text1"/>
        </w:rPr>
        <w:t>avg_loss</w:t>
      </w:r>
      <w:proofErr w:type="spellEnd"/>
    </w:p>
    <w:p w14:paraId="060F538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rsi</w:t>
      </w:r>
      <w:proofErr w:type="spellEnd"/>
      <w:r w:rsidRPr="00BC6444">
        <w:rPr>
          <w:color w:val="000000" w:themeColor="text1"/>
        </w:rPr>
        <w:t xml:space="preserve"> = 100 - (100 / (1 + </w:t>
      </w:r>
      <w:proofErr w:type="spellStart"/>
      <w:r w:rsidRPr="00BC6444">
        <w:rPr>
          <w:color w:val="000000" w:themeColor="text1"/>
        </w:rPr>
        <w:t>rs</w:t>
      </w:r>
      <w:proofErr w:type="spellEnd"/>
      <w:r w:rsidRPr="00BC6444">
        <w:rPr>
          <w:color w:val="000000" w:themeColor="text1"/>
        </w:rPr>
        <w:t>))</w:t>
      </w:r>
    </w:p>
    <w:p w14:paraId="1504730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f'RSI</w:t>
      </w:r>
      <w:proofErr w:type="spellEnd"/>
      <w:r w:rsidRPr="00BC6444">
        <w:rPr>
          <w:color w:val="000000" w:themeColor="text1"/>
        </w:rPr>
        <w:t xml:space="preserve">_{window}'] = </w:t>
      </w:r>
      <w:proofErr w:type="spellStart"/>
      <w:r w:rsidRPr="00BC6444">
        <w:rPr>
          <w:color w:val="000000" w:themeColor="text1"/>
        </w:rPr>
        <w:t>rsi</w:t>
      </w:r>
      <w:proofErr w:type="spellEnd"/>
    </w:p>
    <w:p w14:paraId="66BDBF96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186BDADA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Ayuda a identificar condiciones de sobrecompra (RSI &gt; 70) o sobreventa (RSI &lt; 30), lo que sugiere posibles reversiones de precios.</w:t>
      </w:r>
    </w:p>
    <w:p w14:paraId="7CB78C3F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Si un activo está siendo comprado o vendido con demasiada agresividad y podría estar listo para una corrección.</w:t>
      </w:r>
    </w:p>
    <w:p w14:paraId="288C4FCA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independiente debajo del gráfico de precios, con líneas horizontales en 30 y 70 para indicar zonas de sobrecompra/sobreventa.</w:t>
      </w:r>
    </w:p>
    <w:p w14:paraId="29DDB873" w14:textId="77777777" w:rsidR="00BC6444" w:rsidRPr="00BC6444" w:rsidRDefault="00BC6444" w:rsidP="00BC6444">
      <w:pPr>
        <w:numPr>
          <w:ilvl w:val="0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 xml:space="preserve">4.2. Convergencia/Divergencia de Medias Móviles (MACD - </w:t>
      </w:r>
      <w:proofErr w:type="spellStart"/>
      <w:r w:rsidRPr="00BC6444">
        <w:rPr>
          <w:b/>
          <w:bCs/>
          <w:color w:val="000000" w:themeColor="text1"/>
          <w:lang w:val="es-DO"/>
        </w:rPr>
        <w:t>Moving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Average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Convergence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Divergence</w:t>
      </w:r>
      <w:proofErr w:type="spellEnd"/>
      <w:r w:rsidRPr="00BC6444">
        <w:rPr>
          <w:b/>
          <w:bCs/>
          <w:color w:val="000000" w:themeColor="text1"/>
          <w:lang w:val="es-DO"/>
        </w:rPr>
        <w:t>)</w:t>
      </w:r>
    </w:p>
    <w:p w14:paraId="39F9D2DE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Un indicador de seguimiento de tendencia que muestra la relación entre dos medias móviles de un activo.</w:t>
      </w:r>
    </w:p>
    <w:p w14:paraId="401B663D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MACD Line = </w:t>
      </w:r>
      <w:proofErr w:type="gramStart"/>
      <w:r w:rsidRPr="00BC6444">
        <w:rPr>
          <w:color w:val="000000" w:themeColor="text1"/>
          <w:lang w:val="es-DO"/>
        </w:rPr>
        <w:t>EMA(</w:t>
      </w:r>
      <w:proofErr w:type="gramEnd"/>
      <w:r w:rsidRPr="00BC6444">
        <w:rPr>
          <w:color w:val="000000" w:themeColor="text1"/>
          <w:lang w:val="es-DO"/>
        </w:rPr>
        <w:t xml:space="preserve">12) - </w:t>
      </w:r>
      <w:proofErr w:type="gramStart"/>
      <w:r w:rsidRPr="00BC6444">
        <w:rPr>
          <w:color w:val="000000" w:themeColor="text1"/>
          <w:lang w:val="es-DO"/>
        </w:rPr>
        <w:t>EMA(</w:t>
      </w:r>
      <w:proofErr w:type="gramEnd"/>
      <w:r w:rsidRPr="00BC6444">
        <w:rPr>
          <w:color w:val="000000" w:themeColor="text1"/>
          <w:lang w:val="es-DO"/>
        </w:rPr>
        <w:t xml:space="preserve">26). </w:t>
      </w:r>
      <w:r w:rsidRPr="00BC6444">
        <w:rPr>
          <w:color w:val="000000" w:themeColor="text1"/>
        </w:rPr>
        <w:t xml:space="preserve">Signal Line = </w:t>
      </w:r>
      <w:proofErr w:type="gramStart"/>
      <w:r w:rsidRPr="00BC6444">
        <w:rPr>
          <w:color w:val="000000" w:themeColor="text1"/>
        </w:rPr>
        <w:t>EMA(</w:t>
      </w:r>
      <w:proofErr w:type="gramEnd"/>
      <w:r w:rsidRPr="00BC6444">
        <w:rPr>
          <w:color w:val="000000" w:themeColor="text1"/>
        </w:rPr>
        <w:t xml:space="preserve">MACD Line, 9). </w:t>
      </w:r>
      <w:proofErr w:type="spellStart"/>
      <w:r w:rsidRPr="00BC6444">
        <w:rPr>
          <w:color w:val="000000" w:themeColor="text1"/>
        </w:rPr>
        <w:t>Histograma</w:t>
      </w:r>
      <w:proofErr w:type="spellEnd"/>
      <w:r w:rsidRPr="00BC6444">
        <w:rPr>
          <w:color w:val="000000" w:themeColor="text1"/>
        </w:rPr>
        <w:t xml:space="preserve"> MACD = MACD Line - Signal Line.</w:t>
      </w:r>
    </w:p>
    <w:p w14:paraId="762E18F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6180774C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def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macd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='Close', </w:t>
      </w:r>
      <w:proofErr w:type="spellStart"/>
      <w:r w:rsidRPr="00BC6444">
        <w:rPr>
          <w:color w:val="000000" w:themeColor="text1"/>
        </w:rPr>
        <w:t>window_fast</w:t>
      </w:r>
      <w:proofErr w:type="spellEnd"/>
      <w:r w:rsidRPr="00BC6444">
        <w:rPr>
          <w:color w:val="000000" w:themeColor="text1"/>
        </w:rPr>
        <w:t xml:space="preserve">=12, </w:t>
      </w:r>
      <w:proofErr w:type="spellStart"/>
      <w:r w:rsidRPr="00BC6444">
        <w:rPr>
          <w:color w:val="000000" w:themeColor="text1"/>
        </w:rPr>
        <w:t>window_slow</w:t>
      </w:r>
      <w:proofErr w:type="spellEnd"/>
      <w:r w:rsidRPr="00BC6444">
        <w:rPr>
          <w:color w:val="000000" w:themeColor="text1"/>
        </w:rPr>
        <w:t xml:space="preserve">=26, </w:t>
      </w:r>
      <w:proofErr w:type="spellStart"/>
      <w:r w:rsidRPr="00BC6444">
        <w:rPr>
          <w:color w:val="000000" w:themeColor="text1"/>
        </w:rPr>
        <w:t>window_signal</w:t>
      </w:r>
      <w:proofErr w:type="spellEnd"/>
      <w:r w:rsidRPr="00BC6444">
        <w:rPr>
          <w:color w:val="000000" w:themeColor="text1"/>
        </w:rPr>
        <w:t>=9):</w:t>
      </w:r>
    </w:p>
    <w:p w14:paraId="186D880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ema_fast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ewm</w:t>
      </w:r>
      <w:proofErr w:type="spellEnd"/>
      <w:proofErr w:type="gramEnd"/>
      <w:r w:rsidRPr="00BC6444">
        <w:rPr>
          <w:color w:val="000000" w:themeColor="text1"/>
        </w:rPr>
        <w:t>(span=</w:t>
      </w:r>
      <w:proofErr w:type="spellStart"/>
      <w:r w:rsidRPr="00BC6444">
        <w:rPr>
          <w:color w:val="000000" w:themeColor="text1"/>
        </w:rPr>
        <w:t>window_fast</w:t>
      </w:r>
      <w:proofErr w:type="spellEnd"/>
      <w:r w:rsidRPr="00BC6444">
        <w:rPr>
          <w:color w:val="000000" w:themeColor="text1"/>
        </w:rPr>
        <w:t>, adjust=False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3D088A8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ema_slow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ewm</w:t>
      </w:r>
      <w:proofErr w:type="spellEnd"/>
      <w:proofErr w:type="gramEnd"/>
      <w:r w:rsidRPr="00BC6444">
        <w:rPr>
          <w:color w:val="000000" w:themeColor="text1"/>
        </w:rPr>
        <w:t>(span=</w:t>
      </w:r>
      <w:proofErr w:type="spellStart"/>
      <w:r w:rsidRPr="00BC6444">
        <w:rPr>
          <w:color w:val="000000" w:themeColor="text1"/>
        </w:rPr>
        <w:t>window_slow</w:t>
      </w:r>
      <w:proofErr w:type="spellEnd"/>
      <w:r w:rsidRPr="00BC6444">
        <w:rPr>
          <w:color w:val="000000" w:themeColor="text1"/>
        </w:rPr>
        <w:t>, adjust=False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0BB80F6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MACD_Line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ema_fast</w:t>
      </w:r>
      <w:proofErr w:type="spellEnd"/>
      <w:r w:rsidRPr="00BC6444">
        <w:rPr>
          <w:color w:val="000000" w:themeColor="text1"/>
        </w:rPr>
        <w:t xml:space="preserve"> - </w:t>
      </w:r>
      <w:proofErr w:type="spellStart"/>
      <w:r w:rsidRPr="00BC6444">
        <w:rPr>
          <w:color w:val="000000" w:themeColor="text1"/>
        </w:rPr>
        <w:t>ema_slow</w:t>
      </w:r>
      <w:proofErr w:type="spellEnd"/>
    </w:p>
    <w:p w14:paraId="2F349806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MACD_Signal_Line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MACD_Line</w:t>
      </w:r>
      <w:proofErr w:type="spellEnd"/>
      <w:r w:rsidRPr="00BC6444">
        <w:rPr>
          <w:color w:val="000000" w:themeColor="text1"/>
        </w:rPr>
        <w:t>'</w:t>
      </w:r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ewm</w:t>
      </w:r>
      <w:proofErr w:type="spellEnd"/>
      <w:proofErr w:type="gramEnd"/>
      <w:r w:rsidRPr="00BC6444">
        <w:rPr>
          <w:color w:val="000000" w:themeColor="text1"/>
        </w:rPr>
        <w:t>(span=</w:t>
      </w:r>
      <w:proofErr w:type="spellStart"/>
      <w:r w:rsidRPr="00BC6444">
        <w:rPr>
          <w:color w:val="000000" w:themeColor="text1"/>
        </w:rPr>
        <w:t>window_signal</w:t>
      </w:r>
      <w:proofErr w:type="spellEnd"/>
      <w:r w:rsidRPr="00BC6444">
        <w:rPr>
          <w:color w:val="000000" w:themeColor="text1"/>
        </w:rPr>
        <w:t>, adjust=False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0FB8E65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MACD_Histogram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MACD_Line</w:t>
      </w:r>
      <w:proofErr w:type="spellEnd"/>
      <w:r w:rsidRPr="00BC6444">
        <w:rPr>
          <w:color w:val="000000" w:themeColor="text1"/>
        </w:rPr>
        <w:t xml:space="preserve">'] -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</w:t>
      </w:r>
      <w:proofErr w:type="spellStart"/>
      <w:r w:rsidRPr="00BC6444">
        <w:rPr>
          <w:color w:val="000000" w:themeColor="text1"/>
        </w:rPr>
        <w:t>MACD_Signal_Line</w:t>
      </w:r>
      <w:proofErr w:type="spellEnd"/>
      <w:r w:rsidRPr="00BC6444">
        <w:rPr>
          <w:color w:val="000000" w:themeColor="text1"/>
        </w:rPr>
        <w:t>']</w:t>
      </w:r>
    </w:p>
    <w:p w14:paraId="4369480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38FC5B9B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Genera señales de compra/venta cuando la línea MACD cruza la línea de señal o cuando cruza la línea cero.</w:t>
      </w:r>
    </w:p>
    <w:p w14:paraId="44530BD8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La fuerza y dirección de la tendencia del precio y la posibilidad de reversiones.</w:t>
      </w:r>
    </w:p>
    <w:p w14:paraId="40FA42B2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para la línea MACD y la línea de señal, con un </w:t>
      </w:r>
      <w:r w:rsidRPr="00BC6444">
        <w:rPr>
          <w:b/>
          <w:bCs/>
          <w:color w:val="000000" w:themeColor="text1"/>
          <w:lang w:val="es-DO"/>
        </w:rPr>
        <w:t>Histograma de Barras</w:t>
      </w:r>
      <w:r w:rsidRPr="00BC6444">
        <w:rPr>
          <w:color w:val="000000" w:themeColor="text1"/>
          <w:lang w:val="es-DO"/>
        </w:rPr>
        <w:t xml:space="preserve"> para el histograma MACD, todo en un panel separado debajo del gráfico de precios.</w:t>
      </w:r>
    </w:p>
    <w:p w14:paraId="5BDD8FB6" w14:textId="77777777" w:rsidR="00BC6444" w:rsidRPr="00BC6444" w:rsidRDefault="00BC6444" w:rsidP="00BC6444">
      <w:pPr>
        <w:numPr>
          <w:ilvl w:val="0"/>
          <w:numId w:val="30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>4.3. Bandas de Bollinger (Bollinger Bands)</w:t>
      </w:r>
    </w:p>
    <w:p w14:paraId="5DDF2C48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Un indicador de volatilidad que consiste en una banda superior y una inferior trazadas a cierta distancia de una media móvil central (generalmente 2 desviaciones estándar).</w:t>
      </w:r>
    </w:p>
    <w:p w14:paraId="55B2A6F6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Middle</w:t>
      </w:r>
      <w:proofErr w:type="spellEnd"/>
      <w:r w:rsidRPr="00BC6444">
        <w:rPr>
          <w:color w:val="000000" w:themeColor="text1"/>
          <w:lang w:val="es-DO"/>
        </w:rPr>
        <w:t xml:space="preserve"> Band = </w:t>
      </w:r>
      <w:proofErr w:type="gramStart"/>
      <w:r w:rsidRPr="00BC6444">
        <w:rPr>
          <w:color w:val="000000" w:themeColor="text1"/>
          <w:lang w:val="es-DO"/>
        </w:rPr>
        <w:t>SMA(</w:t>
      </w:r>
      <w:proofErr w:type="gramEnd"/>
      <w:r w:rsidRPr="00BC6444">
        <w:rPr>
          <w:color w:val="000000" w:themeColor="text1"/>
          <w:lang w:val="es-DO"/>
        </w:rPr>
        <w:t xml:space="preserve">N días). </w:t>
      </w:r>
      <w:proofErr w:type="spellStart"/>
      <w:r w:rsidRPr="00BC6444">
        <w:rPr>
          <w:color w:val="000000" w:themeColor="text1"/>
          <w:lang w:val="es-DO"/>
        </w:rPr>
        <w:t>Upper</w:t>
      </w:r>
      <w:proofErr w:type="spellEnd"/>
      <w:r w:rsidRPr="00BC6444">
        <w:rPr>
          <w:color w:val="000000" w:themeColor="text1"/>
          <w:lang w:val="es-DO"/>
        </w:rPr>
        <w:t xml:space="preserve"> Band = </w:t>
      </w:r>
      <w:proofErr w:type="spellStart"/>
      <w:r w:rsidRPr="00BC6444">
        <w:rPr>
          <w:color w:val="000000" w:themeColor="text1"/>
          <w:lang w:val="es-DO"/>
        </w:rPr>
        <w:t>Middle</w:t>
      </w:r>
      <w:proofErr w:type="spellEnd"/>
      <w:r w:rsidRPr="00BC6444">
        <w:rPr>
          <w:color w:val="000000" w:themeColor="text1"/>
          <w:lang w:val="es-DO"/>
        </w:rPr>
        <w:t xml:space="preserve"> Band + (N días desviación estándar de precio * K). </w:t>
      </w:r>
      <w:proofErr w:type="spellStart"/>
      <w:r w:rsidRPr="00BC6444">
        <w:rPr>
          <w:color w:val="000000" w:themeColor="text1"/>
          <w:lang w:val="es-DO"/>
        </w:rPr>
        <w:t>Lower</w:t>
      </w:r>
      <w:proofErr w:type="spellEnd"/>
      <w:r w:rsidRPr="00BC6444">
        <w:rPr>
          <w:color w:val="000000" w:themeColor="text1"/>
          <w:lang w:val="es-DO"/>
        </w:rPr>
        <w:t xml:space="preserve"> Band = </w:t>
      </w:r>
      <w:proofErr w:type="spellStart"/>
      <w:r w:rsidRPr="00BC6444">
        <w:rPr>
          <w:color w:val="000000" w:themeColor="text1"/>
          <w:lang w:val="es-DO"/>
        </w:rPr>
        <w:t>Middle</w:t>
      </w:r>
      <w:proofErr w:type="spellEnd"/>
      <w:r w:rsidRPr="00BC6444">
        <w:rPr>
          <w:color w:val="000000" w:themeColor="text1"/>
          <w:lang w:val="es-DO"/>
        </w:rPr>
        <w:t xml:space="preserve"> Band - (N días desviación estándar de precio * K).</w:t>
      </w:r>
    </w:p>
    <w:p w14:paraId="41BC1F4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6908E6E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calculate_bollinger_</w:t>
      </w:r>
      <w:proofErr w:type="gramStart"/>
      <w:r w:rsidRPr="00BC6444">
        <w:rPr>
          <w:color w:val="000000" w:themeColor="text1"/>
        </w:rPr>
        <w:t>bands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='Close', window=20, </w:t>
      </w:r>
      <w:proofErr w:type="spellStart"/>
      <w:r w:rsidRPr="00BC6444">
        <w:rPr>
          <w:color w:val="000000" w:themeColor="text1"/>
        </w:rPr>
        <w:t>num_std_dev</w:t>
      </w:r>
      <w:proofErr w:type="spellEnd"/>
      <w:r w:rsidRPr="00BC6444">
        <w:rPr>
          <w:color w:val="000000" w:themeColor="text1"/>
        </w:rPr>
        <w:t>=2):</w:t>
      </w:r>
    </w:p>
    <w:p w14:paraId="158FB67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spellStart"/>
      <w:proofErr w:type="gramEnd"/>
      <w:r w:rsidRPr="00BC6444">
        <w:rPr>
          <w:color w:val="000000" w:themeColor="text1"/>
        </w:rPr>
        <w:t>BB_Middle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].rolling</w:t>
      </w:r>
      <w:proofErr w:type="gramEnd"/>
      <w:r w:rsidRPr="00BC6444">
        <w:rPr>
          <w:color w:val="000000" w:themeColor="text1"/>
        </w:rPr>
        <w:t>(window=window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4556C43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    </w:t>
      </w:r>
      <w:proofErr w:type="spellStart"/>
      <w:r w:rsidRPr="00BC6444">
        <w:rPr>
          <w:color w:val="000000" w:themeColor="text1"/>
        </w:rPr>
        <w:t>std_dev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].rolling</w:t>
      </w:r>
      <w:proofErr w:type="gramEnd"/>
      <w:r w:rsidRPr="00BC6444">
        <w:rPr>
          <w:color w:val="000000" w:themeColor="text1"/>
        </w:rPr>
        <w:t>(window=window</w:t>
      </w:r>
      <w:proofErr w:type="gramStart"/>
      <w:r w:rsidRPr="00BC6444">
        <w:rPr>
          <w:color w:val="000000" w:themeColor="text1"/>
        </w:rPr>
        <w:t>).std</w:t>
      </w:r>
      <w:proofErr w:type="gramEnd"/>
      <w:r w:rsidRPr="00BC6444">
        <w:rPr>
          <w:color w:val="000000" w:themeColor="text1"/>
        </w:rPr>
        <w:t>()</w:t>
      </w:r>
    </w:p>
    <w:p w14:paraId="2CB1A66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spellStart"/>
      <w:proofErr w:type="gramEnd"/>
      <w:r w:rsidRPr="00BC6444">
        <w:rPr>
          <w:color w:val="000000" w:themeColor="text1"/>
        </w:rPr>
        <w:t>BB_Upper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spellStart"/>
      <w:proofErr w:type="gramEnd"/>
      <w:r w:rsidRPr="00BC6444">
        <w:rPr>
          <w:color w:val="000000" w:themeColor="text1"/>
        </w:rPr>
        <w:t>BB_Middle</w:t>
      </w:r>
      <w:proofErr w:type="spellEnd"/>
      <w:r w:rsidRPr="00BC6444">
        <w:rPr>
          <w:color w:val="000000" w:themeColor="text1"/>
        </w:rPr>
        <w:t>'] + (</w:t>
      </w:r>
      <w:proofErr w:type="spellStart"/>
      <w:r w:rsidRPr="00BC6444">
        <w:rPr>
          <w:color w:val="000000" w:themeColor="text1"/>
        </w:rPr>
        <w:t>std_dev</w:t>
      </w:r>
      <w:proofErr w:type="spellEnd"/>
      <w:r w:rsidRPr="00BC6444">
        <w:rPr>
          <w:color w:val="000000" w:themeColor="text1"/>
        </w:rPr>
        <w:t xml:space="preserve"> * </w:t>
      </w:r>
      <w:proofErr w:type="spellStart"/>
      <w:r w:rsidRPr="00BC6444">
        <w:rPr>
          <w:color w:val="000000" w:themeColor="text1"/>
        </w:rPr>
        <w:t>num_std_dev</w:t>
      </w:r>
      <w:proofErr w:type="spellEnd"/>
      <w:r w:rsidRPr="00BC6444">
        <w:rPr>
          <w:color w:val="000000" w:themeColor="text1"/>
        </w:rPr>
        <w:t>)</w:t>
      </w:r>
    </w:p>
    <w:p w14:paraId="3648A683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spellStart"/>
      <w:proofErr w:type="gramEnd"/>
      <w:r w:rsidRPr="00BC6444">
        <w:rPr>
          <w:color w:val="000000" w:themeColor="text1"/>
        </w:rPr>
        <w:t>BB_Lower</w:t>
      </w:r>
      <w:proofErr w:type="spellEnd"/>
      <w:r w:rsidRPr="00BC6444">
        <w:rPr>
          <w:color w:val="000000" w:themeColor="text1"/>
        </w:rPr>
        <w:t xml:space="preserve">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[f'{</w:t>
      </w:r>
      <w:proofErr w:type="spellStart"/>
      <w:r w:rsidRPr="00BC6444">
        <w:rPr>
          <w:color w:val="000000" w:themeColor="text1"/>
        </w:rPr>
        <w:t>price_</w:t>
      </w:r>
      <w:proofErr w:type="gramStart"/>
      <w:r w:rsidRPr="00BC6444">
        <w:rPr>
          <w:color w:val="000000" w:themeColor="text1"/>
        </w:rPr>
        <w:t>col</w:t>
      </w:r>
      <w:proofErr w:type="spellEnd"/>
      <w:r w:rsidRPr="00BC6444">
        <w:rPr>
          <w:color w:val="000000" w:themeColor="text1"/>
        </w:rPr>
        <w:t>}_</w:t>
      </w:r>
      <w:proofErr w:type="spellStart"/>
      <w:proofErr w:type="gramEnd"/>
      <w:r w:rsidRPr="00BC6444">
        <w:rPr>
          <w:color w:val="000000" w:themeColor="text1"/>
        </w:rPr>
        <w:t>BB_Middle</w:t>
      </w:r>
      <w:proofErr w:type="spellEnd"/>
      <w:r w:rsidRPr="00BC6444">
        <w:rPr>
          <w:color w:val="000000" w:themeColor="text1"/>
        </w:rPr>
        <w:t>'] - (</w:t>
      </w:r>
      <w:proofErr w:type="spellStart"/>
      <w:r w:rsidRPr="00BC6444">
        <w:rPr>
          <w:color w:val="000000" w:themeColor="text1"/>
        </w:rPr>
        <w:t>std_dev</w:t>
      </w:r>
      <w:proofErr w:type="spellEnd"/>
      <w:r w:rsidRPr="00BC6444">
        <w:rPr>
          <w:color w:val="000000" w:themeColor="text1"/>
        </w:rPr>
        <w:t xml:space="preserve"> * </w:t>
      </w:r>
      <w:proofErr w:type="spellStart"/>
      <w:r w:rsidRPr="00BC6444">
        <w:rPr>
          <w:color w:val="000000" w:themeColor="text1"/>
        </w:rPr>
        <w:t>num_std_dev</w:t>
      </w:r>
      <w:proofErr w:type="spellEnd"/>
      <w:r w:rsidRPr="00BC6444">
        <w:rPr>
          <w:color w:val="000000" w:themeColor="text1"/>
        </w:rPr>
        <w:t>)</w:t>
      </w:r>
    </w:p>
    <w:p w14:paraId="1C28D02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64C706FE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Mide la volatilidad del mercado y puede indicar cuándo el precio es relativamente alto o bajo. Las contracciones de las bandas sugieren baja volatilidad y posibles grandes movimientos futuros.</w:t>
      </w:r>
    </w:p>
    <w:p w14:paraId="42642467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Si el precio está en los extremos de su rango habitual, indicando posibles reversiones, o si el mercado se está consolidando (bandas estrechas) o expandiendo (bandas anchas).</w:t>
      </w:r>
    </w:p>
    <w:p w14:paraId="16D54D00" w14:textId="77777777" w:rsidR="00BC6444" w:rsidRPr="00BC6444" w:rsidRDefault="00BC6444" w:rsidP="00BC6444">
      <w:pPr>
        <w:numPr>
          <w:ilvl w:val="1"/>
          <w:numId w:val="30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Línea</w:t>
      </w:r>
      <w:r w:rsidRPr="00BC6444">
        <w:rPr>
          <w:color w:val="000000" w:themeColor="text1"/>
          <w:lang w:val="es-DO"/>
        </w:rPr>
        <w:t xml:space="preserve"> superpuesto al gráfico de precios, mostrando la banda media, superior e inferior.</w:t>
      </w:r>
    </w:p>
    <w:p w14:paraId="0FF7BAB7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5. </w:t>
      </w:r>
      <w:proofErr w:type="spellStart"/>
      <w:r w:rsidRPr="00BC6444">
        <w:rPr>
          <w:b/>
          <w:bCs/>
          <w:color w:val="000000" w:themeColor="text1"/>
        </w:rPr>
        <w:t>Métricas</w:t>
      </w:r>
      <w:proofErr w:type="spellEnd"/>
      <w:r w:rsidRPr="00BC6444">
        <w:rPr>
          <w:b/>
          <w:bCs/>
          <w:color w:val="000000" w:themeColor="text1"/>
        </w:rPr>
        <w:t xml:space="preserve"> de Riesgo y </w:t>
      </w:r>
      <w:proofErr w:type="spellStart"/>
      <w:r w:rsidRPr="00BC6444">
        <w:rPr>
          <w:b/>
          <w:bCs/>
          <w:color w:val="000000" w:themeColor="text1"/>
        </w:rPr>
        <w:t>Otros</w:t>
      </w:r>
      <w:proofErr w:type="spellEnd"/>
    </w:p>
    <w:p w14:paraId="2DC2BD6C" w14:textId="77777777" w:rsidR="00BC6444" w:rsidRPr="00BC6444" w:rsidRDefault="00BC6444" w:rsidP="00BC6444">
      <w:pPr>
        <w:numPr>
          <w:ilvl w:val="0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5.1. Caída Máxima (</w:t>
      </w:r>
      <w:proofErr w:type="spellStart"/>
      <w:r w:rsidRPr="00BC6444">
        <w:rPr>
          <w:b/>
          <w:bCs/>
          <w:color w:val="000000" w:themeColor="text1"/>
          <w:lang w:val="es-DO"/>
        </w:rPr>
        <w:t>Maximum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</w:t>
      </w:r>
      <w:proofErr w:type="spellStart"/>
      <w:r w:rsidRPr="00BC6444">
        <w:rPr>
          <w:b/>
          <w:bCs/>
          <w:color w:val="000000" w:themeColor="text1"/>
          <w:lang w:val="es-DO"/>
        </w:rPr>
        <w:t>Drawdown</w:t>
      </w:r>
      <w:proofErr w:type="spellEnd"/>
      <w:r w:rsidRPr="00BC6444">
        <w:rPr>
          <w:b/>
          <w:bCs/>
          <w:color w:val="000000" w:themeColor="text1"/>
          <w:lang w:val="es-DO"/>
        </w:rPr>
        <w:t xml:space="preserve"> - MDD)</w:t>
      </w:r>
    </w:p>
    <w:p w14:paraId="22E9A1E4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La mayor caída porcentual desde un pico hasta un valle subsiguiente en la curva de capital de una inversión, antes de alcanzar un nuevo pico. </w:t>
      </w:r>
      <w:r w:rsidRPr="00BC6444">
        <w:rPr>
          <w:color w:val="000000" w:themeColor="text1"/>
        </w:rPr>
        <w:t xml:space="preserve">Mide </w:t>
      </w:r>
      <w:proofErr w:type="spellStart"/>
      <w:r w:rsidRPr="00BC6444">
        <w:rPr>
          <w:color w:val="000000" w:themeColor="text1"/>
        </w:rPr>
        <w:t>el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peor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desempeño</w:t>
      </w:r>
      <w:proofErr w:type="spellEnd"/>
      <w:r w:rsidRPr="00BC6444">
        <w:rPr>
          <w:color w:val="000000" w:themeColor="text1"/>
        </w:rPr>
        <w:t xml:space="preserve"> histórico de </w:t>
      </w:r>
      <w:proofErr w:type="spellStart"/>
      <w:r w:rsidRPr="00BC6444">
        <w:rPr>
          <w:color w:val="000000" w:themeColor="text1"/>
        </w:rPr>
        <w:t>una</w:t>
      </w:r>
      <w:proofErr w:type="spellEnd"/>
      <w:r w:rsidRPr="00BC6444">
        <w:rPr>
          <w:color w:val="000000" w:themeColor="text1"/>
        </w:rPr>
        <w:t xml:space="preserve"> </w:t>
      </w:r>
      <w:proofErr w:type="spellStart"/>
      <w:r w:rsidRPr="00BC6444">
        <w:rPr>
          <w:color w:val="000000" w:themeColor="text1"/>
        </w:rPr>
        <w:t>inversión</w:t>
      </w:r>
      <w:proofErr w:type="spellEnd"/>
      <w:r w:rsidRPr="00BC6444">
        <w:rPr>
          <w:color w:val="000000" w:themeColor="text1"/>
        </w:rPr>
        <w:t>.</w:t>
      </w:r>
    </w:p>
    <w:p w14:paraId="77F47081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Requiere el cálculo del pico hasta la fecha y la caída desde ese pico.</w:t>
      </w:r>
    </w:p>
    <w:p w14:paraId="778D0C6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7921E23F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calculate_max_</w:t>
      </w:r>
      <w:proofErr w:type="gramStart"/>
      <w:r w:rsidRPr="00BC6444">
        <w:rPr>
          <w:color w:val="000000" w:themeColor="text1"/>
        </w:rPr>
        <w:t>drawdown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='Close'):</w:t>
      </w:r>
    </w:p>
    <w:p w14:paraId="23F17D74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># Calcula el pico acumulativo hasta la fecha</w:t>
      </w:r>
    </w:p>
    <w:p w14:paraId="02669AA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['Peak']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proofErr w:type="gramStart"/>
      <w:r w:rsidRPr="00BC6444">
        <w:rPr>
          <w:color w:val="000000" w:themeColor="text1"/>
        </w:rPr>
        <w:t>].</w:t>
      </w:r>
      <w:proofErr w:type="spellStart"/>
      <w:r w:rsidRPr="00BC6444">
        <w:rPr>
          <w:color w:val="000000" w:themeColor="text1"/>
        </w:rPr>
        <w:t>cummax</w:t>
      </w:r>
      <w:proofErr w:type="spellEnd"/>
      <w:proofErr w:type="gramEnd"/>
      <w:r w:rsidRPr="00BC6444">
        <w:rPr>
          <w:color w:val="000000" w:themeColor="text1"/>
        </w:rPr>
        <w:t>()</w:t>
      </w:r>
    </w:p>
    <w:p w14:paraId="354754B4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 xml:space="preserve"># Calcula el 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  <w:r w:rsidRPr="00BC6444">
        <w:rPr>
          <w:color w:val="000000" w:themeColor="text1"/>
          <w:lang w:val="es-DO"/>
        </w:rPr>
        <w:t xml:space="preserve"> desde el pico</w:t>
      </w:r>
    </w:p>
    <w:p w14:paraId="0C89500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lastRenderedPageBreak/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['Drawdown'] = (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] -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['Peak']) /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['Peak']</w:t>
      </w:r>
    </w:p>
    <w:p w14:paraId="0AD0678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># El MDD es el valor mínimo de la columna '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  <w:r w:rsidRPr="00BC6444">
        <w:rPr>
          <w:color w:val="000000" w:themeColor="text1"/>
          <w:lang w:val="es-DO"/>
        </w:rPr>
        <w:t>'</w:t>
      </w:r>
    </w:p>
    <w:p w14:paraId="78205BF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    </w:t>
      </w:r>
      <w:proofErr w:type="spellStart"/>
      <w:r w:rsidRPr="00BC6444">
        <w:rPr>
          <w:color w:val="000000" w:themeColor="text1"/>
          <w:lang w:val="es-DO"/>
        </w:rPr>
        <w:t>mdd</w:t>
      </w:r>
      <w:proofErr w:type="spellEnd"/>
      <w:r w:rsidRPr="00BC6444">
        <w:rPr>
          <w:color w:val="000000" w:themeColor="text1"/>
          <w:lang w:val="es-DO"/>
        </w:rPr>
        <w:t xml:space="preserve"> = </w:t>
      </w:r>
      <w:proofErr w:type="spellStart"/>
      <w:r w:rsidRPr="00BC6444">
        <w:rPr>
          <w:color w:val="000000" w:themeColor="text1"/>
          <w:lang w:val="es-DO"/>
        </w:rPr>
        <w:t>df</w:t>
      </w:r>
      <w:proofErr w:type="spellEnd"/>
      <w:r w:rsidRPr="00BC6444">
        <w:rPr>
          <w:color w:val="000000" w:themeColor="text1"/>
          <w:lang w:val="es-DO"/>
        </w:rPr>
        <w:t>['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  <w:r w:rsidRPr="00BC6444">
        <w:rPr>
          <w:color w:val="000000" w:themeColor="text1"/>
          <w:lang w:val="es-DO"/>
        </w:rPr>
        <w:t>'</w:t>
      </w:r>
      <w:proofErr w:type="gramStart"/>
      <w:r w:rsidRPr="00BC6444">
        <w:rPr>
          <w:color w:val="000000" w:themeColor="text1"/>
          <w:lang w:val="es-DO"/>
        </w:rPr>
        <w:t>].min</w:t>
      </w:r>
      <w:proofErr w:type="gramEnd"/>
      <w:r w:rsidRPr="00BC6444">
        <w:rPr>
          <w:color w:val="000000" w:themeColor="text1"/>
          <w:lang w:val="es-DO"/>
        </w:rPr>
        <w:t>()</w:t>
      </w:r>
    </w:p>
    <w:p w14:paraId="0C75F0B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    </w:t>
      </w:r>
      <w:proofErr w:type="spellStart"/>
      <w:r w:rsidRPr="00BC6444">
        <w:rPr>
          <w:color w:val="000000" w:themeColor="text1"/>
          <w:lang w:val="es-DO"/>
        </w:rPr>
        <w:t>return</w:t>
      </w:r>
      <w:proofErr w:type="spellEnd"/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df</w:t>
      </w:r>
      <w:proofErr w:type="spellEnd"/>
      <w:r w:rsidRPr="00BC6444">
        <w:rPr>
          <w:color w:val="000000" w:themeColor="text1"/>
          <w:lang w:val="es-DO"/>
        </w:rPr>
        <w:t xml:space="preserve">, </w:t>
      </w:r>
      <w:proofErr w:type="spellStart"/>
      <w:r w:rsidRPr="00BC6444">
        <w:rPr>
          <w:color w:val="000000" w:themeColor="text1"/>
          <w:lang w:val="es-DO"/>
        </w:rPr>
        <w:t>mdd</w:t>
      </w:r>
      <w:proofErr w:type="spellEnd"/>
      <w:r w:rsidRPr="00BC6444">
        <w:rPr>
          <w:color w:val="000000" w:themeColor="text1"/>
          <w:lang w:val="es-DO"/>
        </w:rPr>
        <w:t xml:space="preserve"> # Devolver el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 xml:space="preserve"> con la columna de 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  <w:r w:rsidRPr="00BC6444">
        <w:rPr>
          <w:color w:val="000000" w:themeColor="text1"/>
          <w:lang w:val="es-DO"/>
        </w:rPr>
        <w:t xml:space="preserve"> y el MDD</w:t>
      </w:r>
    </w:p>
    <w:p w14:paraId="23A0ADC5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Una métrica crucial para evaluar el riesgo a la baja. Los inversores a menudo se preocupan más por las pérdidas que por las ganancias.</w:t>
      </w:r>
    </w:p>
    <w:p w14:paraId="663719C2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Cuánto capital se podría haber perdido si se hubiera invertido en el peor momento y se hubiera vendido en el peor momento posterior.</w:t>
      </w:r>
    </w:p>
    <w:p w14:paraId="6AE41458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Área (o de Línea)</w:t>
      </w:r>
      <w:r w:rsidRPr="00BC6444">
        <w:rPr>
          <w:color w:val="000000" w:themeColor="text1"/>
          <w:lang w:val="es-DO"/>
        </w:rPr>
        <w:t xml:space="preserve"> que muestre el "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  <w:r w:rsidRPr="00BC6444">
        <w:rPr>
          <w:color w:val="000000" w:themeColor="text1"/>
          <w:lang w:val="es-DO"/>
        </w:rPr>
        <w:t>" a lo largo del tiempo, con el MDD marcado. A menudo se muestra en un panel separado debajo del gráfico de precios.</w:t>
      </w:r>
    </w:p>
    <w:p w14:paraId="4AED7140" w14:textId="77777777" w:rsidR="00BC6444" w:rsidRPr="00BC6444" w:rsidRDefault="00BC6444" w:rsidP="00BC6444">
      <w:pPr>
        <w:numPr>
          <w:ilvl w:val="0"/>
          <w:numId w:val="31"/>
        </w:numPr>
        <w:spacing w:line="360" w:lineRule="auto"/>
        <w:jc w:val="both"/>
        <w:rPr>
          <w:color w:val="000000" w:themeColor="text1"/>
        </w:rPr>
      </w:pPr>
      <w:r w:rsidRPr="00BC6444">
        <w:rPr>
          <w:b/>
          <w:bCs/>
          <w:color w:val="000000" w:themeColor="text1"/>
        </w:rPr>
        <w:t xml:space="preserve">5.2. </w:t>
      </w:r>
      <w:proofErr w:type="spellStart"/>
      <w:r w:rsidRPr="00BC6444">
        <w:rPr>
          <w:b/>
          <w:bCs/>
          <w:color w:val="000000" w:themeColor="text1"/>
        </w:rPr>
        <w:t>Volumen</w:t>
      </w:r>
      <w:proofErr w:type="spellEnd"/>
      <w:r w:rsidRPr="00BC6444">
        <w:rPr>
          <w:b/>
          <w:bCs/>
          <w:color w:val="000000" w:themeColor="text1"/>
        </w:rPr>
        <w:t xml:space="preserve"> </w:t>
      </w:r>
      <w:proofErr w:type="spellStart"/>
      <w:r w:rsidRPr="00BC6444">
        <w:rPr>
          <w:b/>
          <w:bCs/>
          <w:color w:val="000000" w:themeColor="text1"/>
        </w:rPr>
        <w:t>Promedio</w:t>
      </w:r>
      <w:proofErr w:type="spellEnd"/>
      <w:r w:rsidRPr="00BC6444">
        <w:rPr>
          <w:b/>
          <w:bCs/>
          <w:color w:val="000000" w:themeColor="text1"/>
        </w:rPr>
        <w:t xml:space="preserve"> </w:t>
      </w:r>
      <w:proofErr w:type="spellStart"/>
      <w:r w:rsidRPr="00BC6444">
        <w:rPr>
          <w:b/>
          <w:bCs/>
          <w:color w:val="000000" w:themeColor="text1"/>
        </w:rPr>
        <w:t>Móvil</w:t>
      </w:r>
      <w:proofErr w:type="spellEnd"/>
      <w:r w:rsidRPr="00BC6444">
        <w:rPr>
          <w:b/>
          <w:bCs/>
          <w:color w:val="000000" w:themeColor="text1"/>
        </w:rPr>
        <w:t xml:space="preserve"> (Moving Average Volume)</w:t>
      </w:r>
    </w:p>
    <w:p w14:paraId="121E72B4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¿Qué es?</w:t>
      </w:r>
      <w:r w:rsidRPr="00BC6444">
        <w:rPr>
          <w:color w:val="000000" w:themeColor="text1"/>
          <w:lang w:val="es-DO"/>
        </w:rPr>
        <w:t xml:space="preserve"> El volumen promedio de trading durante un período específico.</w:t>
      </w:r>
    </w:p>
    <w:p w14:paraId="35231DB0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Cálculo:</w:t>
      </w:r>
      <w:r w:rsidRPr="00BC6444">
        <w:rPr>
          <w:color w:val="000000" w:themeColor="text1"/>
          <w:lang w:val="es-DO"/>
        </w:rPr>
        <w:t xml:space="preserve"> Promedio móvil simple del volumen.</w:t>
      </w:r>
    </w:p>
    <w:p w14:paraId="1F36A88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0EED0B3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calculate_avg_</w:t>
      </w:r>
      <w:proofErr w:type="gramStart"/>
      <w:r w:rsidRPr="00BC6444">
        <w:rPr>
          <w:color w:val="000000" w:themeColor="text1"/>
        </w:rPr>
        <w:t>volume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volume_col</w:t>
      </w:r>
      <w:proofErr w:type="spellEnd"/>
      <w:r w:rsidRPr="00BC6444">
        <w:rPr>
          <w:color w:val="000000" w:themeColor="text1"/>
        </w:rPr>
        <w:t>='Volume', window=20):</w:t>
      </w:r>
    </w:p>
    <w:p w14:paraId="36D4A064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f'Avg_Volume</w:t>
      </w:r>
      <w:proofErr w:type="spellEnd"/>
      <w:r w:rsidRPr="00BC6444">
        <w:rPr>
          <w:color w:val="000000" w:themeColor="text1"/>
        </w:rPr>
        <w:t xml:space="preserve">_{window}D'] =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>[</w:t>
      </w:r>
      <w:proofErr w:type="spellStart"/>
      <w:r w:rsidRPr="00BC6444">
        <w:rPr>
          <w:color w:val="000000" w:themeColor="text1"/>
        </w:rPr>
        <w:t>volume_col</w:t>
      </w:r>
      <w:proofErr w:type="spellEnd"/>
      <w:proofErr w:type="gramStart"/>
      <w:r w:rsidRPr="00BC6444">
        <w:rPr>
          <w:color w:val="000000" w:themeColor="text1"/>
        </w:rPr>
        <w:t>].rolling</w:t>
      </w:r>
      <w:proofErr w:type="gramEnd"/>
      <w:r w:rsidRPr="00BC6444">
        <w:rPr>
          <w:color w:val="000000" w:themeColor="text1"/>
        </w:rPr>
        <w:t>(window=window</w:t>
      </w:r>
      <w:proofErr w:type="gramStart"/>
      <w:r w:rsidRPr="00BC6444">
        <w:rPr>
          <w:color w:val="000000" w:themeColor="text1"/>
        </w:rPr>
        <w:t>).mean</w:t>
      </w:r>
      <w:proofErr w:type="gramEnd"/>
      <w:r w:rsidRPr="00BC6444">
        <w:rPr>
          <w:color w:val="000000" w:themeColor="text1"/>
        </w:rPr>
        <w:t>()</w:t>
      </w:r>
    </w:p>
    <w:p w14:paraId="1619DA86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return </w:t>
      </w:r>
      <w:proofErr w:type="spellStart"/>
      <w:r w:rsidRPr="00BC6444">
        <w:rPr>
          <w:color w:val="000000" w:themeColor="text1"/>
        </w:rPr>
        <w:t>df</w:t>
      </w:r>
      <w:proofErr w:type="spellEnd"/>
    </w:p>
    <w:p w14:paraId="78E0F103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Importancia Financiera:</w:t>
      </w:r>
      <w:r w:rsidRPr="00BC6444">
        <w:rPr>
          <w:color w:val="000000" w:themeColor="text1"/>
          <w:lang w:val="es-DO"/>
        </w:rPr>
        <w:t xml:space="preserve"> El volumen acompaña los movimientos de precios. Un movimiento de precio significativo con alto volumen es más creíble que uno con bajo volumen.</w:t>
      </w:r>
    </w:p>
    <w:p w14:paraId="688AF1FB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Ayuda a entender:</w:t>
      </w:r>
      <w:r w:rsidRPr="00BC6444">
        <w:rPr>
          <w:color w:val="000000" w:themeColor="text1"/>
          <w:lang w:val="es-DO"/>
        </w:rPr>
        <w:t xml:space="preserve"> La "convicción" detrás de los movimientos de precios.</w:t>
      </w:r>
    </w:p>
    <w:p w14:paraId="3572079F" w14:textId="77777777" w:rsidR="00BC6444" w:rsidRPr="00BC6444" w:rsidRDefault="00BC6444" w:rsidP="00BC6444">
      <w:pPr>
        <w:numPr>
          <w:ilvl w:val="1"/>
          <w:numId w:val="31"/>
        </w:num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lastRenderedPageBreak/>
        <w:t>Mejor Visualización:</w:t>
      </w:r>
      <w:r w:rsidRPr="00BC6444">
        <w:rPr>
          <w:color w:val="000000" w:themeColor="text1"/>
          <w:lang w:val="es-DO"/>
        </w:rPr>
        <w:t xml:space="preserve"> </w:t>
      </w:r>
      <w:r w:rsidRPr="00BC6444">
        <w:rPr>
          <w:b/>
          <w:bCs/>
          <w:color w:val="000000" w:themeColor="text1"/>
          <w:lang w:val="es-DO"/>
        </w:rPr>
        <w:t>Gráfico de Barras</w:t>
      </w:r>
      <w:r w:rsidRPr="00BC6444">
        <w:rPr>
          <w:color w:val="000000" w:themeColor="text1"/>
          <w:lang w:val="es-DO"/>
        </w:rPr>
        <w:t xml:space="preserve"> para el volumen diario, con una </w:t>
      </w:r>
      <w:r w:rsidRPr="00BC6444">
        <w:rPr>
          <w:b/>
          <w:bCs/>
          <w:color w:val="000000" w:themeColor="text1"/>
          <w:lang w:val="es-DO"/>
        </w:rPr>
        <w:t>Línea</w:t>
      </w:r>
      <w:r w:rsidRPr="00BC6444">
        <w:rPr>
          <w:color w:val="000000" w:themeColor="text1"/>
          <w:lang w:val="es-DO"/>
        </w:rPr>
        <w:t xml:space="preserve"> superpuesta para el volumen promedio móvil. Se suele colocar en un panel separado debajo del gráfico de precios.</w:t>
      </w:r>
    </w:p>
    <w:p w14:paraId="729B25A4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pict w14:anchorId="47290BA0">
          <v:rect id="_x0000_i1038" style="width:0;height:1.5pt" o:hralign="center" o:hrstd="t" o:hr="t" fillcolor="#a0a0a0" stroked="f"/>
        </w:pict>
      </w:r>
    </w:p>
    <w:p w14:paraId="44FFFE56" w14:textId="77777777" w:rsidR="00BC6444" w:rsidRPr="00BC6444" w:rsidRDefault="00BC6444" w:rsidP="00BC6444">
      <w:pPr>
        <w:spacing w:line="360" w:lineRule="auto"/>
        <w:jc w:val="both"/>
        <w:rPr>
          <w:b/>
          <w:bCs/>
          <w:color w:val="000000" w:themeColor="text1"/>
          <w:lang w:val="es-DO"/>
        </w:rPr>
      </w:pPr>
      <w:r w:rsidRPr="00BC6444">
        <w:rPr>
          <w:b/>
          <w:bCs/>
          <w:color w:val="000000" w:themeColor="text1"/>
          <w:lang w:val="es-DO"/>
        </w:rPr>
        <w:t>Consideraciones para la Implementación en data_processing.py</w:t>
      </w:r>
    </w:p>
    <w:p w14:paraId="2BCD098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Cada una de estas explicaciones te da la base para crear una función en tu data_processing.py. Es una buena práctica que estas funciones tomen el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 xml:space="preserve"> como entrada y devuelvan el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 xml:space="preserve"> con la nueva columna añadida.</w:t>
      </w:r>
    </w:p>
    <w:p w14:paraId="73F3432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Python</w:t>
      </w:r>
    </w:p>
    <w:p w14:paraId="56650BF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# src/data_processing.py</w:t>
      </w:r>
    </w:p>
    <w:p w14:paraId="7D88A48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>import pandas as pd</w:t>
      </w:r>
    </w:p>
    <w:p w14:paraId="7E1C7F7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proofErr w:type="spellStart"/>
      <w:r w:rsidRPr="00BC6444">
        <w:rPr>
          <w:color w:val="000000" w:themeColor="text1"/>
          <w:lang w:val="es-DO"/>
        </w:rPr>
        <w:t>import</w:t>
      </w:r>
      <w:proofErr w:type="spellEnd"/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numpy</w:t>
      </w:r>
      <w:proofErr w:type="spellEnd"/>
      <w:r w:rsidRPr="00BC6444">
        <w:rPr>
          <w:color w:val="000000" w:themeColor="text1"/>
          <w:lang w:val="es-DO"/>
        </w:rPr>
        <w:t xml:space="preserve"> as </w:t>
      </w:r>
      <w:proofErr w:type="spellStart"/>
      <w:r w:rsidRPr="00BC6444">
        <w:rPr>
          <w:color w:val="000000" w:themeColor="text1"/>
          <w:lang w:val="es-DO"/>
        </w:rPr>
        <w:t>np</w:t>
      </w:r>
      <w:proofErr w:type="spellEnd"/>
    </w:p>
    <w:p w14:paraId="26521F7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</w:p>
    <w:p w14:paraId="378D029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# ... (todas las funciones explicadas arriba irían aquí) ...</w:t>
      </w:r>
    </w:p>
    <w:p w14:paraId="37A98B8A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</w:p>
    <w:p w14:paraId="7E5AEC7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># Una función maestra para aplicar varios cálculos comunes</w:t>
      </w:r>
    </w:p>
    <w:p w14:paraId="012DBDEA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def </w:t>
      </w:r>
      <w:proofErr w:type="spellStart"/>
      <w:r w:rsidRPr="00BC6444">
        <w:rPr>
          <w:color w:val="000000" w:themeColor="text1"/>
        </w:rPr>
        <w:t>add_common_financial_</w:t>
      </w:r>
      <w:proofErr w:type="gramStart"/>
      <w:r w:rsidRPr="00BC6444">
        <w:rPr>
          <w:color w:val="000000" w:themeColor="text1"/>
        </w:rPr>
        <w:t>metrics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='Close', </w:t>
      </w:r>
      <w:proofErr w:type="spellStart"/>
      <w:r w:rsidRPr="00BC6444">
        <w:rPr>
          <w:color w:val="000000" w:themeColor="text1"/>
        </w:rPr>
        <w:t>volume_col</w:t>
      </w:r>
      <w:proofErr w:type="spellEnd"/>
      <w:r w:rsidRPr="00BC6444">
        <w:rPr>
          <w:color w:val="000000" w:themeColor="text1"/>
        </w:rPr>
        <w:t>='Volume'):</w:t>
      </w:r>
    </w:p>
    <w:p w14:paraId="52DB6E15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>"""</w:t>
      </w:r>
    </w:p>
    <w:p w14:paraId="471AFEAF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    Añade un conjunto de métricas financieras comunes al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>.</w:t>
      </w:r>
    </w:p>
    <w:p w14:paraId="71A969D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    </w:t>
      </w:r>
      <w:r w:rsidRPr="00BC6444">
        <w:rPr>
          <w:color w:val="000000" w:themeColor="text1"/>
        </w:rPr>
        <w:t>"""</w:t>
      </w:r>
    </w:p>
    <w:p w14:paraId="0B4D8CDC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calculate_simple_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)</w:t>
      </w:r>
    </w:p>
    <w:p w14:paraId="3921993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calculate_log_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)</w:t>
      </w:r>
    </w:p>
    <w:p w14:paraId="590046F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calculate_cumulative_</w:t>
      </w:r>
      <w:proofErr w:type="gramStart"/>
      <w:r w:rsidRPr="00BC6444">
        <w:rPr>
          <w:color w:val="000000" w:themeColor="text1"/>
        </w:rPr>
        <w:t>returns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return_col</w:t>
      </w:r>
      <w:proofErr w:type="spellEnd"/>
      <w:r w:rsidRPr="00BC6444">
        <w:rPr>
          <w:color w:val="000000" w:themeColor="text1"/>
        </w:rPr>
        <w:t>='</w:t>
      </w:r>
      <w:proofErr w:type="spellStart"/>
      <w:r w:rsidRPr="00BC6444">
        <w:rPr>
          <w:color w:val="000000" w:themeColor="text1"/>
        </w:rPr>
        <w:t>Simple_Daily_Return</w:t>
      </w:r>
      <w:proofErr w:type="spellEnd"/>
      <w:r w:rsidRPr="00BC6444">
        <w:rPr>
          <w:color w:val="000000" w:themeColor="text1"/>
        </w:rPr>
        <w:t xml:space="preserve">') # O </w:t>
      </w:r>
      <w:proofErr w:type="spellStart"/>
      <w:r w:rsidRPr="00BC6444">
        <w:rPr>
          <w:color w:val="000000" w:themeColor="text1"/>
        </w:rPr>
        <w:t>Log_Daily_Return</w:t>
      </w:r>
      <w:proofErr w:type="spellEnd"/>
    </w:p>
    <w:p w14:paraId="7AAE9BEF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lastRenderedPageBreak/>
        <w:t xml:space="preserve">    </w:t>
      </w:r>
    </w:p>
    <w:p w14:paraId="17A120D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calculate_daily_</w:t>
      </w:r>
      <w:proofErr w:type="gramStart"/>
      <w:r w:rsidRPr="00BC6444">
        <w:rPr>
          <w:color w:val="000000" w:themeColor="text1"/>
        </w:rPr>
        <w:t>volatility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return_col</w:t>
      </w:r>
      <w:proofErr w:type="spellEnd"/>
      <w:r w:rsidRPr="00BC6444">
        <w:rPr>
          <w:color w:val="000000" w:themeColor="text1"/>
        </w:rPr>
        <w:t>='</w:t>
      </w:r>
      <w:proofErr w:type="spellStart"/>
      <w:r w:rsidRPr="00BC6444">
        <w:rPr>
          <w:color w:val="000000" w:themeColor="text1"/>
        </w:rPr>
        <w:t>Log_Daily_Return</w:t>
      </w:r>
      <w:proofErr w:type="spellEnd"/>
      <w:r w:rsidRPr="00BC6444">
        <w:rPr>
          <w:color w:val="000000" w:themeColor="text1"/>
        </w:rPr>
        <w:t>', window=30)</w:t>
      </w:r>
    </w:p>
    <w:p w14:paraId="1B761CF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calculate_annualized_</w:t>
      </w:r>
      <w:proofErr w:type="gramStart"/>
      <w:r w:rsidRPr="00BC6444">
        <w:rPr>
          <w:color w:val="000000" w:themeColor="text1"/>
        </w:rPr>
        <w:t>volatility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daily_vol_col</w:t>
      </w:r>
      <w:proofErr w:type="spellEnd"/>
      <w:r w:rsidRPr="00BC6444">
        <w:rPr>
          <w:color w:val="000000" w:themeColor="text1"/>
        </w:rPr>
        <w:t>='Daily_Volatility_30D')</w:t>
      </w:r>
    </w:p>
    <w:p w14:paraId="1D4129E9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</w:p>
    <w:p w14:paraId="67F199BF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sma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, window=20)</w:t>
      </w:r>
    </w:p>
    <w:p w14:paraId="3AA426E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sma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, window=50)</w:t>
      </w:r>
    </w:p>
    <w:p w14:paraId="46744E3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sma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 xml:space="preserve">, window=200) # Largo </w:t>
      </w:r>
      <w:proofErr w:type="spellStart"/>
      <w:r w:rsidRPr="00BC6444">
        <w:rPr>
          <w:color w:val="000000" w:themeColor="text1"/>
        </w:rPr>
        <w:t>plazo</w:t>
      </w:r>
      <w:proofErr w:type="spellEnd"/>
    </w:p>
    <w:p w14:paraId="76E8A070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</w:p>
    <w:p w14:paraId="555FE571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ema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, window=12) # Común para MACD</w:t>
      </w:r>
    </w:p>
    <w:p w14:paraId="5AF20A86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ema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, window=26) # Común para MACD</w:t>
      </w:r>
    </w:p>
    <w:p w14:paraId="128A94C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</w:p>
    <w:p w14:paraId="697AE89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rsi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, window=14)</w:t>
      </w:r>
    </w:p>
    <w:p w14:paraId="2B3ACA1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</w:t>
      </w:r>
      <w:proofErr w:type="gramStart"/>
      <w:r w:rsidRPr="00BC6444">
        <w:rPr>
          <w:color w:val="000000" w:themeColor="text1"/>
        </w:rPr>
        <w:t>macd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)</w:t>
      </w:r>
    </w:p>
    <w:p w14:paraId="0966D1C2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calculate_bollinger_</w:t>
      </w:r>
      <w:proofErr w:type="gramStart"/>
      <w:r w:rsidRPr="00BC6444">
        <w:rPr>
          <w:color w:val="000000" w:themeColor="text1"/>
        </w:rPr>
        <w:t>bands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)</w:t>
      </w:r>
    </w:p>
    <w:p w14:paraId="4889C250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</w:p>
    <w:p w14:paraId="67F051CC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  <w:proofErr w:type="spellStart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calculate_avg_</w:t>
      </w:r>
      <w:proofErr w:type="gramStart"/>
      <w:r w:rsidRPr="00BC6444">
        <w:rPr>
          <w:color w:val="000000" w:themeColor="text1"/>
        </w:rPr>
        <w:t>volume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volume_col</w:t>
      </w:r>
      <w:proofErr w:type="spellEnd"/>
      <w:r w:rsidRPr="00BC6444">
        <w:rPr>
          <w:color w:val="000000" w:themeColor="text1"/>
        </w:rPr>
        <w:t>, window=20)</w:t>
      </w:r>
    </w:p>
    <w:p w14:paraId="097EFE0B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</w:rPr>
        <w:t xml:space="preserve">    </w:t>
      </w:r>
    </w:p>
    <w:p w14:paraId="67E493EE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># MDD requiere un paso adicional para obtener el valor único, la función de MDD puede devolverlo</w:t>
      </w:r>
    </w:p>
    <w:p w14:paraId="470C0A8C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</w:rPr>
      </w:pPr>
      <w:r w:rsidRPr="00BC6444">
        <w:rPr>
          <w:color w:val="000000" w:themeColor="text1"/>
          <w:lang w:val="es-DO"/>
        </w:rPr>
        <w:t xml:space="preserve">    </w:t>
      </w:r>
      <w:r w:rsidRPr="00BC6444">
        <w:rPr>
          <w:color w:val="000000" w:themeColor="text1"/>
        </w:rPr>
        <w:t xml:space="preserve"># </w:t>
      </w:r>
      <w:proofErr w:type="spellStart"/>
      <w:r w:rsidRPr="00BC6444">
        <w:rPr>
          <w:color w:val="000000" w:themeColor="text1"/>
        </w:rPr>
        <w:t>df_with_drawdown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mdd_value</w:t>
      </w:r>
      <w:proofErr w:type="spellEnd"/>
      <w:r w:rsidRPr="00BC6444">
        <w:rPr>
          <w:color w:val="000000" w:themeColor="text1"/>
        </w:rPr>
        <w:t xml:space="preserve"> = </w:t>
      </w:r>
      <w:proofErr w:type="spellStart"/>
      <w:r w:rsidRPr="00BC6444">
        <w:rPr>
          <w:color w:val="000000" w:themeColor="text1"/>
        </w:rPr>
        <w:t>calculate_max_</w:t>
      </w:r>
      <w:proofErr w:type="gramStart"/>
      <w:r w:rsidRPr="00BC6444">
        <w:rPr>
          <w:color w:val="000000" w:themeColor="text1"/>
        </w:rPr>
        <w:t>drawdown</w:t>
      </w:r>
      <w:proofErr w:type="spellEnd"/>
      <w:r w:rsidRPr="00BC6444">
        <w:rPr>
          <w:color w:val="000000" w:themeColor="text1"/>
        </w:rPr>
        <w:t>(</w:t>
      </w:r>
      <w:proofErr w:type="spellStart"/>
      <w:proofErr w:type="gramEnd"/>
      <w:r w:rsidRPr="00BC6444">
        <w:rPr>
          <w:color w:val="000000" w:themeColor="text1"/>
        </w:rPr>
        <w:t>df</w:t>
      </w:r>
      <w:proofErr w:type="spellEnd"/>
      <w:r w:rsidRPr="00BC6444">
        <w:rPr>
          <w:color w:val="000000" w:themeColor="text1"/>
        </w:rPr>
        <w:t xml:space="preserve">, </w:t>
      </w:r>
      <w:proofErr w:type="spellStart"/>
      <w:r w:rsidRPr="00BC6444">
        <w:rPr>
          <w:color w:val="000000" w:themeColor="text1"/>
        </w:rPr>
        <w:t>price_col</w:t>
      </w:r>
      <w:proofErr w:type="spellEnd"/>
      <w:r w:rsidRPr="00BC6444">
        <w:rPr>
          <w:color w:val="000000" w:themeColor="text1"/>
        </w:rPr>
        <w:t>)</w:t>
      </w:r>
    </w:p>
    <w:p w14:paraId="33FD64B7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</w:rPr>
        <w:t xml:space="preserve">    </w:t>
      </w:r>
      <w:r w:rsidRPr="00BC6444">
        <w:rPr>
          <w:color w:val="000000" w:themeColor="text1"/>
          <w:lang w:val="es-DO"/>
        </w:rPr>
        <w:t xml:space="preserve"># </w:t>
      </w:r>
      <w:proofErr w:type="spellStart"/>
      <w:r w:rsidRPr="00BC6444">
        <w:rPr>
          <w:color w:val="000000" w:themeColor="text1"/>
          <w:lang w:val="es-DO"/>
        </w:rPr>
        <w:t>df</w:t>
      </w:r>
      <w:proofErr w:type="spellEnd"/>
      <w:r w:rsidRPr="00BC6444">
        <w:rPr>
          <w:color w:val="000000" w:themeColor="text1"/>
          <w:lang w:val="es-DO"/>
        </w:rPr>
        <w:t xml:space="preserve"> = </w:t>
      </w:r>
      <w:proofErr w:type="spellStart"/>
      <w:r w:rsidRPr="00BC6444">
        <w:rPr>
          <w:color w:val="000000" w:themeColor="text1"/>
          <w:lang w:val="es-DO"/>
        </w:rPr>
        <w:t>df_with_drawdown</w:t>
      </w:r>
      <w:proofErr w:type="spellEnd"/>
      <w:r w:rsidRPr="00BC6444">
        <w:rPr>
          <w:color w:val="000000" w:themeColor="text1"/>
          <w:lang w:val="es-DO"/>
        </w:rPr>
        <w:t xml:space="preserve"> # Actualiza el </w:t>
      </w:r>
      <w:proofErr w:type="spellStart"/>
      <w:r w:rsidRPr="00BC6444">
        <w:rPr>
          <w:color w:val="000000" w:themeColor="text1"/>
          <w:lang w:val="es-DO"/>
        </w:rPr>
        <w:t>DataFrame</w:t>
      </w:r>
      <w:proofErr w:type="spellEnd"/>
      <w:r w:rsidRPr="00BC6444">
        <w:rPr>
          <w:color w:val="000000" w:themeColor="text1"/>
          <w:lang w:val="es-DO"/>
        </w:rPr>
        <w:t xml:space="preserve"> con la columna de </w:t>
      </w:r>
      <w:proofErr w:type="spellStart"/>
      <w:r w:rsidRPr="00BC6444">
        <w:rPr>
          <w:color w:val="000000" w:themeColor="text1"/>
          <w:lang w:val="es-DO"/>
        </w:rPr>
        <w:t>drawdown</w:t>
      </w:r>
      <w:proofErr w:type="spellEnd"/>
    </w:p>
    <w:p w14:paraId="1B0DA1BD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</w:p>
    <w:p w14:paraId="7502A0A8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t xml:space="preserve">    </w:t>
      </w:r>
      <w:proofErr w:type="spellStart"/>
      <w:r w:rsidRPr="00BC6444">
        <w:rPr>
          <w:color w:val="000000" w:themeColor="text1"/>
          <w:lang w:val="es-DO"/>
        </w:rPr>
        <w:t>return</w:t>
      </w:r>
      <w:proofErr w:type="spellEnd"/>
      <w:r w:rsidRPr="00BC6444">
        <w:rPr>
          <w:color w:val="000000" w:themeColor="text1"/>
          <w:lang w:val="es-DO"/>
        </w:rPr>
        <w:t xml:space="preserve"> </w:t>
      </w:r>
      <w:proofErr w:type="spellStart"/>
      <w:r w:rsidRPr="00BC6444">
        <w:rPr>
          <w:color w:val="000000" w:themeColor="text1"/>
          <w:lang w:val="es-DO"/>
        </w:rPr>
        <w:t>df</w:t>
      </w:r>
      <w:proofErr w:type="spellEnd"/>
    </w:p>
    <w:p w14:paraId="00DA3470" w14:textId="77777777" w:rsidR="00BC6444" w:rsidRPr="00BC6444" w:rsidRDefault="00BC6444" w:rsidP="00BC6444">
      <w:pPr>
        <w:spacing w:line="360" w:lineRule="auto"/>
        <w:jc w:val="both"/>
        <w:rPr>
          <w:color w:val="000000" w:themeColor="text1"/>
          <w:lang w:val="es-DO"/>
        </w:rPr>
      </w:pPr>
      <w:r w:rsidRPr="00BC6444">
        <w:rPr>
          <w:color w:val="000000" w:themeColor="text1"/>
          <w:lang w:val="es-DO"/>
        </w:rPr>
        <w:lastRenderedPageBreak/>
        <w:t>Al implementar estas funciones, tendrás una base sólida para un análisis financiero exhaustivo de Bitcoin, reflejando métricas que se utilizan comúnmente en el análisis de mercados.</w:t>
      </w:r>
    </w:p>
    <w:p w14:paraId="5067F7AA" w14:textId="77777777" w:rsidR="00011F9F" w:rsidRPr="00011F9F" w:rsidRDefault="00011F9F" w:rsidP="003534D7">
      <w:pPr>
        <w:spacing w:line="360" w:lineRule="auto"/>
        <w:jc w:val="both"/>
        <w:rPr>
          <w:color w:val="000000" w:themeColor="text1"/>
          <w:lang w:val="es-DO"/>
        </w:rPr>
      </w:pPr>
    </w:p>
    <w:sectPr w:rsidR="00011F9F" w:rsidRPr="00011F9F" w:rsidSect="00011F9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58B"/>
    <w:multiLevelType w:val="hybridMultilevel"/>
    <w:tmpl w:val="1652C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B12"/>
    <w:multiLevelType w:val="hybridMultilevel"/>
    <w:tmpl w:val="1652C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264E9"/>
    <w:multiLevelType w:val="hybridMultilevel"/>
    <w:tmpl w:val="FD6A67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58FE"/>
    <w:multiLevelType w:val="hybridMultilevel"/>
    <w:tmpl w:val="7D22E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83F2A"/>
    <w:multiLevelType w:val="multilevel"/>
    <w:tmpl w:val="D3F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45EA"/>
    <w:multiLevelType w:val="multilevel"/>
    <w:tmpl w:val="D836358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5F6086"/>
    <w:multiLevelType w:val="multilevel"/>
    <w:tmpl w:val="A59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74B8"/>
    <w:multiLevelType w:val="hybridMultilevel"/>
    <w:tmpl w:val="0A70BA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920D29"/>
    <w:multiLevelType w:val="multilevel"/>
    <w:tmpl w:val="084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82182"/>
    <w:multiLevelType w:val="multilevel"/>
    <w:tmpl w:val="3AF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058A"/>
    <w:multiLevelType w:val="hybridMultilevel"/>
    <w:tmpl w:val="0054F2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val="es-D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D6936"/>
    <w:multiLevelType w:val="hybridMultilevel"/>
    <w:tmpl w:val="2F5E8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D6FD0"/>
    <w:multiLevelType w:val="hybridMultilevel"/>
    <w:tmpl w:val="8FB2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61A33"/>
    <w:multiLevelType w:val="multilevel"/>
    <w:tmpl w:val="BF269CF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04EB"/>
    <w:multiLevelType w:val="multilevel"/>
    <w:tmpl w:val="5E5A0A6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96EDE"/>
    <w:multiLevelType w:val="multilevel"/>
    <w:tmpl w:val="182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907A2"/>
    <w:multiLevelType w:val="multilevel"/>
    <w:tmpl w:val="F98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024C4"/>
    <w:multiLevelType w:val="hybridMultilevel"/>
    <w:tmpl w:val="6E52D526"/>
    <w:lvl w:ilvl="0" w:tplc="2AE89506"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39EC4ED2"/>
    <w:multiLevelType w:val="hybridMultilevel"/>
    <w:tmpl w:val="026C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40059"/>
    <w:multiLevelType w:val="hybridMultilevel"/>
    <w:tmpl w:val="ED56AE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675ED3"/>
    <w:multiLevelType w:val="hybridMultilevel"/>
    <w:tmpl w:val="0AFCD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5539B"/>
    <w:multiLevelType w:val="multilevel"/>
    <w:tmpl w:val="2C1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4166D"/>
    <w:multiLevelType w:val="multilevel"/>
    <w:tmpl w:val="103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C273A"/>
    <w:multiLevelType w:val="hybridMultilevel"/>
    <w:tmpl w:val="2F8094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FA3159"/>
    <w:multiLevelType w:val="multilevel"/>
    <w:tmpl w:val="B35C7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20C89"/>
    <w:multiLevelType w:val="hybridMultilevel"/>
    <w:tmpl w:val="095A4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63E01"/>
    <w:multiLevelType w:val="hybridMultilevel"/>
    <w:tmpl w:val="B4849E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56118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535372"/>
    <w:multiLevelType w:val="hybridMultilevel"/>
    <w:tmpl w:val="EC4483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253825"/>
    <w:multiLevelType w:val="multilevel"/>
    <w:tmpl w:val="43E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E5D9E"/>
    <w:multiLevelType w:val="multilevel"/>
    <w:tmpl w:val="7DDCE4B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320933681">
    <w:abstractNumId w:val="4"/>
  </w:num>
  <w:num w:numId="2" w16cid:durableId="250741652">
    <w:abstractNumId w:val="16"/>
  </w:num>
  <w:num w:numId="3" w16cid:durableId="1170564056">
    <w:abstractNumId w:val="11"/>
  </w:num>
  <w:num w:numId="4" w16cid:durableId="372079934">
    <w:abstractNumId w:val="28"/>
  </w:num>
  <w:num w:numId="5" w16cid:durableId="1153137765">
    <w:abstractNumId w:val="0"/>
  </w:num>
  <w:num w:numId="6" w16cid:durableId="430975454">
    <w:abstractNumId w:val="25"/>
  </w:num>
  <w:num w:numId="7" w16cid:durableId="891236775">
    <w:abstractNumId w:val="3"/>
  </w:num>
  <w:num w:numId="8" w16cid:durableId="1633822270">
    <w:abstractNumId w:val="20"/>
  </w:num>
  <w:num w:numId="9" w16cid:durableId="891423416">
    <w:abstractNumId w:val="1"/>
  </w:num>
  <w:num w:numId="10" w16cid:durableId="853954007">
    <w:abstractNumId w:val="27"/>
  </w:num>
  <w:num w:numId="11" w16cid:durableId="1637180495">
    <w:abstractNumId w:val="5"/>
  </w:num>
  <w:num w:numId="12" w16cid:durableId="745106460">
    <w:abstractNumId w:val="19"/>
  </w:num>
  <w:num w:numId="13" w16cid:durableId="1418819860">
    <w:abstractNumId w:val="23"/>
  </w:num>
  <w:num w:numId="14" w16cid:durableId="1559321415">
    <w:abstractNumId w:val="2"/>
  </w:num>
  <w:num w:numId="15" w16cid:durableId="1554610938">
    <w:abstractNumId w:val="7"/>
  </w:num>
  <w:num w:numId="16" w16cid:durableId="522129070">
    <w:abstractNumId w:val="26"/>
  </w:num>
  <w:num w:numId="17" w16cid:durableId="1759711029">
    <w:abstractNumId w:val="30"/>
  </w:num>
  <w:num w:numId="18" w16cid:durableId="776024871">
    <w:abstractNumId w:val="13"/>
  </w:num>
  <w:num w:numId="19" w16cid:durableId="1241477453">
    <w:abstractNumId w:val="14"/>
  </w:num>
  <w:num w:numId="20" w16cid:durableId="1383866834">
    <w:abstractNumId w:val="24"/>
  </w:num>
  <w:num w:numId="21" w16cid:durableId="1624119152">
    <w:abstractNumId w:val="9"/>
  </w:num>
  <w:num w:numId="22" w16cid:durableId="477454200">
    <w:abstractNumId w:val="21"/>
  </w:num>
  <w:num w:numId="23" w16cid:durableId="1677807414">
    <w:abstractNumId w:val="10"/>
  </w:num>
  <w:num w:numId="24" w16cid:durableId="630206496">
    <w:abstractNumId w:val="18"/>
  </w:num>
  <w:num w:numId="25" w16cid:durableId="1346328252">
    <w:abstractNumId w:val="12"/>
  </w:num>
  <w:num w:numId="26" w16cid:durableId="1061755992">
    <w:abstractNumId w:val="17"/>
  </w:num>
  <w:num w:numId="27" w16cid:durableId="1410662796">
    <w:abstractNumId w:val="8"/>
  </w:num>
  <w:num w:numId="28" w16cid:durableId="1630041102">
    <w:abstractNumId w:val="22"/>
  </w:num>
  <w:num w:numId="29" w16cid:durableId="295533056">
    <w:abstractNumId w:val="15"/>
  </w:num>
  <w:num w:numId="30" w16cid:durableId="947086869">
    <w:abstractNumId w:val="29"/>
  </w:num>
  <w:num w:numId="31" w16cid:durableId="531306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1E"/>
    <w:rsid w:val="00011F9F"/>
    <w:rsid w:val="000445DB"/>
    <w:rsid w:val="000A5D8D"/>
    <w:rsid w:val="00107ED8"/>
    <w:rsid w:val="001A0B97"/>
    <w:rsid w:val="001A1580"/>
    <w:rsid w:val="00215305"/>
    <w:rsid w:val="003534D7"/>
    <w:rsid w:val="004778FC"/>
    <w:rsid w:val="00477903"/>
    <w:rsid w:val="005A371E"/>
    <w:rsid w:val="006F03E0"/>
    <w:rsid w:val="009060D6"/>
    <w:rsid w:val="00996236"/>
    <w:rsid w:val="00A20412"/>
    <w:rsid w:val="00A32FE7"/>
    <w:rsid w:val="00A369D2"/>
    <w:rsid w:val="00AC4565"/>
    <w:rsid w:val="00BC6444"/>
    <w:rsid w:val="00C226D7"/>
    <w:rsid w:val="00C50A93"/>
    <w:rsid w:val="00CE1FCD"/>
    <w:rsid w:val="00D36F2A"/>
    <w:rsid w:val="00D43FE8"/>
    <w:rsid w:val="00DC0E94"/>
    <w:rsid w:val="00DC475F"/>
    <w:rsid w:val="00E9649A"/>
    <w:rsid w:val="00FE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819D4"/>
  <w15:chartTrackingRefBased/>
  <w15:docId w15:val="{621D2798-B665-4ABF-AE99-4B92DEB9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6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7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2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9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5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7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1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5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7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18</Pages>
  <Words>3171</Words>
  <Characters>19313</Characters>
  <Application>Microsoft Office Word</Application>
  <DocSecurity>0</DocSecurity>
  <Lines>430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Paredes</dc:creator>
  <cp:keywords/>
  <dc:description/>
  <cp:lastModifiedBy>Leandro Paredes</cp:lastModifiedBy>
  <cp:revision>9</cp:revision>
  <dcterms:created xsi:type="dcterms:W3CDTF">2025-07-07T20:54:00Z</dcterms:created>
  <dcterms:modified xsi:type="dcterms:W3CDTF">2025-07-08T23:58:00Z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43713291-a051-483e-a7b8-f3ae062bf01c</vt:lpwstr>
  </property>
</Properties>
</file>