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每日一题---base64-编码-会让源代码增加多少"/>
      <w:bookmarkEnd w:id="21"/>
      <w:r>
        <w:t xml:space="preserve">每日一题 - base64 编码 会让源代码增加多少？？？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时间：2019-08-16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Base64</w:t>
      </w:r>
    </w:p>
    <w:p>
      <w:pPr>
        <w:pStyle w:val="Compact"/>
        <w:numPr>
          <w:numId w:val="1001"/>
          <w:ilvl w:val="0"/>
        </w:numPr>
      </w:pPr>
      <w:r>
        <w:t xml:space="preserve">题目连接：https://github.com/azl397985856/fe-interview/issues/3</w:t>
      </w:r>
    </w:p>
    <w:p>
      <w:pPr>
        <w:pStyle w:val="Heading3"/>
      </w:pPr>
      <w:bookmarkStart w:id="23" w:name="题目描述"/>
      <w:bookmarkEnd w:id="23"/>
      <w:r>
        <w:t xml:space="preserve">题目描述</w:t>
      </w:r>
    </w:p>
    <w:p>
      <w:pPr>
        <w:pStyle w:val="FirstParagraph"/>
      </w:pPr>
      <w:r>
        <w:t xml:space="preserve">假如一个二进制文件大小是2M，经过base64编码之后，大小大概会增加多少？</w:t>
      </w:r>
    </w:p>
    <w:p>
      <w:pPr>
        <w:pStyle w:val="Heading3"/>
      </w:pPr>
      <w:bookmarkStart w:id="24" w:name="解题思路"/>
      <w:bookmarkEnd w:id="24"/>
      <w:r>
        <w:t xml:space="preserve">解题思路</w:t>
      </w:r>
    </w:p>
    <w:p>
      <w:pPr>
        <w:pStyle w:val="Heading4"/>
      </w:pPr>
      <w:bookmarkStart w:id="25" w:name="什么是-base64"/>
      <w:bookmarkEnd w:id="25"/>
      <w:r>
        <w:t xml:space="preserve">什么是 Base64</w:t>
      </w:r>
    </w:p>
    <w:p>
      <w:pPr>
        <w:pStyle w:val="FirstParagraph"/>
      </w:pPr>
      <w:r>
        <w:t xml:space="preserve">Base64 是一种编码算法，允许你传输任何字符，而不只是 ascii 码。你可以用 Base64 传输任何数据，包括图片，</w:t>
      </w:r>
      <w:r>
        <w:t xml:space="preserve"> </w:t>
      </w:r>
      <w:r>
        <w:t xml:space="preserve">表情，视频等。从技术上讲，可以说它将 8 位字节转换为 6 位字节。</w:t>
      </w:r>
    </w:p>
    <w:p>
      <w:pPr>
        <w:pStyle w:val="BodyText"/>
      </w:pPr>
      <w:r>
        <w:t xml:space="preserve">Base64 不是加密算法，在任何情况下都不应该用于“哈希”密码或“加密”敏感数据，因为它是一种可逆算法，编码数据可以很容易地解码。Base64 可能仅用于编码加密函数的原始结果。粗略地说，就信息安全而言，Base64 只是一种人们不理解的外语。然而，即使他们只需使用在线翻译即可立即返回原始信息，即可理解编码信息的含义。</w:t>
      </w:r>
    </w:p>
    <w:p>
      <w:pPr>
        <w:pStyle w:val="Heading4"/>
      </w:pPr>
      <w:bookmarkStart w:id="26" w:name="为什么叫-base64"/>
      <w:bookmarkEnd w:id="26"/>
      <w:r>
        <w:t xml:space="preserve">为什么叫 Base64</w:t>
      </w:r>
    </w:p>
    <w:p>
      <w:pPr>
        <w:pStyle w:val="FirstParagraph"/>
      </w:pPr>
      <w:r>
        <w:t xml:space="preserve">最初，该算法被命名为“可打印编码”，并且仅在几年后，在 1992 年 6 月，RFC 1341 将其定义为“Base64”。由于该算法使用 64 个基本字符，因此给它起一个名字并不困难（特别是 Base85 已经存在）。因此，我认为猜测 Base16，Base32，Base36，Base58，Base91 或 Base122 等算法的名称意味着什么并不是问题。</w:t>
      </w:r>
    </w:p>
    <w:p>
      <w:pPr>
        <w:pStyle w:val="BodyText"/>
      </w:pPr>
      <w:r>
        <w:t xml:space="preserve">Base64 Alphabet 包含 64 个基本 ASCII 字符，用于编码数据。64 个字符足以编码任何长度的任何数据。唯一的缺点是结果的大小将增加到 33％。</w:t>
      </w:r>
    </w:p>
    <w:p>
      <w:pPr>
        <w:pStyle w:val="BodyText"/>
      </w:pPr>
      <w:r>
        <w:t xml:space="preserve">Base64 字母表的字符可以分为四组：</w:t>
      </w:r>
    </w:p>
    <w:p>
      <w:pPr>
        <w:pStyle w:val="Compact"/>
        <w:numPr>
          <w:numId w:val="1002"/>
          <w:ilvl w:val="0"/>
        </w:numPr>
      </w:pPr>
      <w:r>
        <w:t xml:space="preserve">大写字母（索引 0-25）： ABCDEFGHIJKLMNOPQRSTUVWXYZ</w:t>
      </w:r>
    </w:p>
    <w:p>
      <w:pPr>
        <w:pStyle w:val="Compact"/>
        <w:numPr>
          <w:numId w:val="1002"/>
          <w:ilvl w:val="0"/>
        </w:numPr>
      </w:pPr>
      <w:r>
        <w:t xml:space="preserve">小写字母（索引 26-51）： abcdefghijklmnopqrstuvwxyz</w:t>
      </w:r>
    </w:p>
    <w:p>
      <w:pPr>
        <w:pStyle w:val="Compact"/>
        <w:numPr>
          <w:numId w:val="1002"/>
          <w:ilvl w:val="0"/>
        </w:numPr>
      </w:pPr>
      <w:r>
        <w:t xml:space="preserve">数字（指数 52-61）： 0123456789</w:t>
      </w:r>
    </w:p>
    <w:p>
      <w:pPr>
        <w:pStyle w:val="Compact"/>
        <w:numPr>
          <w:numId w:val="1002"/>
          <w:ilvl w:val="0"/>
        </w:numPr>
      </w:pPr>
      <w:r>
        <w:t xml:space="preserve">特殊符号（索引 62-63）： +/</w:t>
      </w:r>
    </w:p>
    <w:p>
      <w:pPr>
        <w:pStyle w:val="FigureWithCaption"/>
      </w:pPr>
      <w:r>
        <w:t xml:space="preserve">alpha</w:t>
      </w:r>
    </w:p>
    <w:p>
      <w:pPr>
        <w:pStyle w:val="ImageCaption"/>
      </w:pPr>
      <w:r>
        <w:t xml:space="preserve">alpha</w:t>
      </w:r>
    </w:p>
    <w:p>
      <w:pPr>
        <w:pStyle w:val="BodyText"/>
      </w:pPr>
      <w:r>
        <w:t xml:space="preserve">除了这些字符之外，等号（=）用于填充。也就是说，等号不具有索引，并且不参与数据的编码。总的来说，填充字符确保 Base64 值的长度是 4 个字节的倍数，并且它总是附加在输出的末尾。然而，算法的核心只包含 64 个字符，并且每个字符都有一个唯一的索引。只有索引确定将使用哪些字符对数据进行编码，并且只有这样才能“恢复”原始数据。所有索引都列在上面的 Base64 表中。</w:t>
      </w:r>
    </w:p>
    <w:p>
      <w:pPr>
        <w:pStyle w:val="BodyText"/>
      </w:pPr>
      <w:r>
        <w:t xml:space="preserve">鉴于上述所有情况，可以使用以下正则表达式定义 Base64 值：</w:t>
      </w:r>
    </w:p>
    <w:p>
      <w:pPr>
        <w:pStyle w:val="SourceCode"/>
      </w:pPr>
      <w:r>
        <w:rPr>
          <w:rStyle w:val="VerbatimChar"/>
        </w:rPr>
        <w:t xml:space="preserve">^[A-Za-z0-9+/]+={0,2}$</w:t>
      </w:r>
    </w:p>
    <w:p>
      <w:pPr>
        <w:pStyle w:val="FirstParagraph"/>
      </w:pPr>
      <w:r>
        <w:t xml:space="preserve">但是，某些标准允许甚至要求使用多行值。在这种情况下，我们需要通过允许“换行”和“回车”来补充字符列表。</w:t>
      </w:r>
    </w:p>
    <w:p>
      <w:pPr>
        <w:pStyle w:val="SourceCode"/>
      </w:pPr>
      <w:r>
        <w:rPr>
          <w:rStyle w:val="VerbatimChar"/>
        </w:rPr>
        <w:t xml:space="preserve">^[A-Za-z0-9+/\r\n]+={0,2}$</w:t>
      </w:r>
    </w:p>
    <w:p>
      <w:pPr>
        <w:pStyle w:val="Heading4"/>
      </w:pPr>
      <w:bookmarkStart w:id="27" w:name="base64-是如何进行编码的"/>
      <w:bookmarkEnd w:id="27"/>
      <w:r>
        <w:t xml:space="preserve">Base64 是如何进行编码的？</w:t>
      </w:r>
    </w:p>
    <w:p>
      <w:pPr>
        <w:pStyle w:val="FirstParagraph"/>
      </w:pPr>
      <w:r>
        <w:t xml:space="preserve">比如 A 想要传输一个"ABC" 字符串。</w:t>
      </w:r>
    </w:p>
    <w:p>
      <w:pPr>
        <w:pStyle w:val="BodyText"/>
      </w:pPr>
      <w:r>
        <w:t xml:space="preserve">首先，您需要逐字母拆分字符串。因此，你有 3 组：</w:t>
      </w:r>
    </w:p>
    <w:p>
      <w:pPr>
        <w:pStyle w:val="SourceCode"/>
      </w:pP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C</w:t>
      </w:r>
    </w:p>
    <w:p>
      <w:pPr>
        <w:pStyle w:val="FirstParagraph"/>
      </w:pPr>
      <w:r>
        <w:t xml:space="preserve">接下来，您需要将每个组转换为二进制。为此，您需要在每个字母中找到 ASCII 表中相应的二进制值。因此，您有 3 组，每组 8 个字符：</w:t>
      </w:r>
    </w:p>
    <w:p>
      <w:pPr>
        <w:pStyle w:val="SourceCode"/>
      </w:pPr>
      <w:r>
        <w:rPr>
          <w:rStyle w:val="VerbatimChar"/>
        </w:rPr>
        <w:t xml:space="preserve">01000001</w:t>
      </w:r>
      <w:r>
        <w:br w:type="textWrapping"/>
      </w:r>
      <w:r>
        <w:rPr>
          <w:rStyle w:val="VerbatimChar"/>
        </w:rPr>
        <w:t xml:space="preserve">01000010</w:t>
      </w:r>
      <w:r>
        <w:br w:type="textWrapping"/>
      </w:r>
      <w:r>
        <w:rPr>
          <w:rStyle w:val="VerbatimChar"/>
        </w:rPr>
        <w:t xml:space="preserve">01000011</w:t>
      </w:r>
    </w:p>
    <w:p>
      <w:pPr>
        <w:pStyle w:val="FirstParagraph"/>
      </w:pPr>
      <w:r>
        <w:t xml:space="preserve">现在将所有二进制值连接在一起（即，将所有组粘合在一起并确保总共获得 24 个字符）：</w:t>
      </w:r>
    </w:p>
    <w:p>
      <w:pPr>
        <w:pStyle w:val="SourceCode"/>
      </w:pPr>
      <w:r>
        <w:rPr>
          <w:rStyle w:val="VerbatimChar"/>
        </w:rPr>
        <w:t xml:space="preserve">010000010100001001000011</w:t>
      </w:r>
    </w:p>
    <w:p>
      <w:pPr>
        <w:pStyle w:val="FirstParagraph"/>
      </w:pPr>
      <w:r>
        <w:t xml:space="preserve">然后，将结果字符串分成组，以便每个字符串有 6 个字符（即，现在您有 4 个组）：</w:t>
      </w:r>
    </w:p>
    <w:p>
      <w:pPr>
        <w:pStyle w:val="SourceCode"/>
      </w:pPr>
      <w:r>
        <w:rPr>
          <w:rStyle w:val="VerbatimChar"/>
        </w:rPr>
        <w:t xml:space="preserve">010000</w:t>
      </w:r>
      <w:r>
        <w:br w:type="textWrapping"/>
      </w:r>
      <w:r>
        <w:rPr>
          <w:rStyle w:val="VerbatimChar"/>
        </w:rPr>
        <w:t xml:space="preserve">010100</w:t>
      </w:r>
      <w:r>
        <w:br w:type="textWrapping"/>
      </w:r>
      <w:r>
        <w:rPr>
          <w:rStyle w:val="VerbatimChar"/>
        </w:rPr>
        <w:t xml:space="preserve">001001</w:t>
      </w:r>
      <w:r>
        <w:br w:type="textWrapping"/>
      </w:r>
      <w:r>
        <w:rPr>
          <w:rStyle w:val="VerbatimChar"/>
        </w:rPr>
        <w:t xml:space="preserve">000011</w:t>
      </w:r>
    </w:p>
    <w:p>
      <w:pPr>
        <w:pStyle w:val="FirstParagraph"/>
      </w:pPr>
      <w:r>
        <w:t xml:space="preserve">在此步骤中，您必须将六位字节转换为八位字节。为此，在每个组前面添加前缀“00”（两个零）：</w:t>
      </w:r>
    </w:p>
    <w:p>
      <w:pPr>
        <w:pStyle w:val="SourceCode"/>
      </w:pPr>
      <w:r>
        <w:rPr>
          <w:rStyle w:val="VerbatimChar"/>
        </w:rPr>
        <w:t xml:space="preserve">00010000</w:t>
      </w:r>
      <w:r>
        <w:br w:type="textWrapping"/>
      </w:r>
      <w:r>
        <w:rPr>
          <w:rStyle w:val="VerbatimChar"/>
        </w:rPr>
        <w:t xml:space="preserve">00010100</w:t>
      </w:r>
      <w:r>
        <w:br w:type="textWrapping"/>
      </w:r>
      <w:r>
        <w:rPr>
          <w:rStyle w:val="VerbatimChar"/>
        </w:rPr>
        <w:t xml:space="preserve">00001001</w:t>
      </w:r>
      <w:r>
        <w:br w:type="textWrapping"/>
      </w:r>
      <w:r>
        <w:rPr>
          <w:rStyle w:val="VerbatimChar"/>
        </w:rPr>
        <w:t xml:space="preserve">00000011</w:t>
      </w:r>
    </w:p>
    <w:p>
      <w:pPr>
        <w:pStyle w:val="FirstParagraph"/>
      </w:pPr>
      <w:r>
        <w:t xml:space="preserve">在那里你必须通过在 ASCII 表中找到相应的十进制值将每个组从二进制转换为十进制。如果你做的一切正确，每个组将被转换为整数，如下所示：</w:t>
      </w:r>
    </w:p>
    <w:p>
      <w:pPr>
        <w:pStyle w:val="SourceCode"/>
      </w:pPr>
      <w:r>
        <w:rPr>
          <w:rStyle w:val="VerbatimChar"/>
        </w:rPr>
        <w:t xml:space="preserve">16</w:t>
      </w:r>
      <w:r>
        <w:br w:type="textWrapping"/>
      </w:r>
      <w:r>
        <w:rPr>
          <w:rStyle w:val="VerbatimChar"/>
        </w:rPr>
        <w:t xml:space="preserve">20</w:t>
      </w:r>
      <w:r>
        <w:br w:type="textWrapping"/>
      </w:r>
      <w:r>
        <w:rPr>
          <w:rStyle w:val="VerbatimChar"/>
        </w:rPr>
        <w:t xml:space="preserve">9</w:t>
      </w:r>
      <w:r>
        <w:br w:type="textWrapping"/>
      </w: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在前一步骤中获得的整数被称为“Base64 指数”。它们很容易记住，因为它是一个从零开始的编号，其中每个索引对应一个拉丁字母。它以字母“A”开头，按字母顺序排列（即 A = 0，B = 1，C = 2，D = 3，依此类推）。有关完整列表，请参阅 Base64 字符表。因此，匹配索引，将它们转换为相应的字母：</w:t>
      </w:r>
    </w:p>
    <w:p>
      <w:pPr>
        <w:pStyle w:val="SourceCode"/>
      </w:pPr>
      <w:r>
        <w:rPr>
          <w:rStyle w:val="VerbatimChar"/>
        </w:rPr>
        <w:t xml:space="preserve">Q</w:t>
      </w:r>
      <w:r>
        <w:br w:type="textWrapping"/>
      </w:r>
      <w:r>
        <w:rPr>
          <w:rStyle w:val="VerbatimChar"/>
        </w:rPr>
        <w:t xml:space="preserve">U</w:t>
      </w:r>
      <w:r>
        <w:br w:type="textWrapping"/>
      </w:r>
      <w:r>
        <w:rPr>
          <w:rStyle w:val="VerbatimChar"/>
        </w:rPr>
        <w:t xml:space="preserve">J</w:t>
      </w:r>
      <w:r>
        <w:br w:type="textWrapping"/>
      </w:r>
      <w:r>
        <w:rPr>
          <w:rStyle w:val="VerbatimChar"/>
        </w:rPr>
        <w:t xml:space="preserve">D</w:t>
      </w:r>
    </w:p>
    <w:p>
      <w:pPr>
        <w:pStyle w:val="FirstParagraph"/>
      </w:pPr>
      <w:r>
        <w:t xml:space="preserve">最后的和弦，连接所有字母以获得 Base64 字符串：</w:t>
      </w:r>
      <w:r>
        <w:rPr>
          <w:rStyle w:val="VerbatimChar"/>
        </w:rPr>
        <w:t xml:space="preserve">QUJD</w:t>
      </w:r>
      <w:r>
        <w:t xml:space="preserve"> </w:t>
      </w:r>
      <w:r>
        <w:t xml:space="preserve">。 也就是说“ABC”的 Base64 结果为“QUJD”。</w:t>
      </w:r>
    </w:p>
    <w:p>
      <w:pPr>
        <w:pStyle w:val="Heading4"/>
      </w:pPr>
      <w:bookmarkStart w:id="28" w:name="base64-之后你的代码会增加多少"/>
      <w:bookmarkEnd w:id="28"/>
      <w:r>
        <w:t xml:space="preserve">Base64 之后，你的代码会增加多少</w:t>
      </w:r>
    </w:p>
    <w:p>
      <w:pPr>
        <w:pStyle w:val="FirstParagraph"/>
      </w:pPr>
      <w:r>
        <w:t xml:space="preserve">在编码期间，Base64 算法用四个字节替换每三个字节，如果需要，添加填充字符，因此结果将始终是四的倍数。简而言之，结果的大小总是比原始数据大 33％（更准确地说，4 / 3）。计算没有填充的结果字符串长度的公式如下：n * 4 / 3 其中 n 是原始数据的长度。</w:t>
      </w:r>
    </w:p>
    <w:p>
      <w:pPr>
        <w:pStyle w:val="BodyText"/>
      </w:pPr>
      <w:r>
        <w:t xml:space="preserve">如图， 灰色表示增加的bit。</w:t>
      </w:r>
    </w:p>
    <w:p>
      <w:pPr>
        <w:pStyle w:val="FigureWithCaption"/>
      </w:pPr>
      <w:r>
        <w:t xml:space="preserve">33</w:t>
      </w:r>
    </w:p>
    <w:p>
      <w:pPr>
        <w:pStyle w:val="ImageCaption"/>
      </w:pPr>
      <w:r>
        <w:t xml:space="preserve">33</w:t>
      </w:r>
    </w:p>
    <w:p>
      <w:pPr>
        <w:pStyle w:val="Heading4"/>
      </w:pPr>
      <w:bookmarkStart w:id="29" w:name="题外话"/>
      <w:bookmarkEnd w:id="29"/>
      <w:r>
        <w:t xml:space="preserve">题外话</w:t>
      </w:r>
    </w:p>
    <w:p>
      <w:pPr>
        <w:pStyle w:val="FirstParagraph"/>
      </w:pPr>
      <w:r>
        <w:t xml:space="preserve">Base64是一种</w:t>
      </w:r>
      <w:r>
        <w:t xml:space="preserve"> </w:t>
      </w:r>
      <w:r>
        <w:rPr>
          <w:rStyle w:val="VerbatimChar"/>
        </w:rPr>
        <w:t xml:space="preserve">binary-to-text</w:t>
      </w:r>
      <w:r>
        <w:t xml:space="preserve">的编码算法。 除了Base64之外，</w:t>
      </w:r>
      <w:r>
        <w:t xml:space="preserve"> </w:t>
      </w:r>
      <w:r>
        <w:t xml:space="preserve">还有Ascii85， Base16，Base32，Base36，Base58等等。</w:t>
      </w:r>
    </w:p>
    <w:p>
      <w:pPr>
        <w:pStyle w:val="Heading3"/>
      </w:pPr>
      <w:bookmarkStart w:id="30" w:name="参考"/>
      <w:bookmarkEnd w:id="30"/>
      <w:r>
        <w:t xml:space="preserve">参考</w:t>
      </w:r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base64.guru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Binary-to-text_encoding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0511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8c21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base64.guru/" TargetMode="External" /><Relationship Type="http://schemas.openxmlformats.org/officeDocument/2006/relationships/hyperlink" Id="rId32" Target="https://en.wikipedia.org/wiki/Binary-to-text_encod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base64.guru/" TargetMode="External" /><Relationship Type="http://schemas.openxmlformats.org/officeDocument/2006/relationships/hyperlink" Id="rId32" Target="https://en.wikipedia.org/wiki/Binary-to-text_encod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2022-06-04T10:43:34Z</dcterms:created>
  <dcterms:modified xsi:type="dcterms:W3CDTF">2022-06-04T10:43:34Z</dcterms:modified>
</cp:coreProperties>
</file>