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mise"/>
      <w:bookmarkEnd w:id="21"/>
      <w:r>
        <w:t xml:space="preserve">Promise</w:t>
      </w:r>
    </w:p>
    <w:p>
      <w:pPr>
        <w:pStyle w:val="Heading3"/>
      </w:pPr>
      <w:bookmarkStart w:id="22" w:name="promise是什么"/>
      <w:bookmarkEnd w:id="22"/>
      <w:r>
        <w:t xml:space="preserve">Promise是什么？</w:t>
      </w:r>
    </w:p>
    <w:p>
      <w:pPr>
        <w:pStyle w:val="FirstParagraph"/>
      </w:pPr>
      <w:r>
        <w:t xml:space="preserve">如何实现Promise （Promise A+）？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MyPromise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callbacks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_resolve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_reject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(onFulfilled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onRejected)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_handle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onFulfilled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onFulfilled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onRejected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onRejected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resolve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reject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(onRejected)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onRejected)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_handle</w:t>
      </w:r>
      <w:r>
        <w:rPr>
          <w:rStyle w:val="NormalTok"/>
        </w:rPr>
        <w:t xml:space="preserve">(callback)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callbacks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(callback)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cb </w:t>
      </w:r>
      <w:r>
        <w:rPr>
          <w:rStyle w:val="OperatorTok"/>
        </w:rPr>
        <w:t xml:space="preserve">=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"FULFILLED"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callback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onFulfilled</w:t>
      </w:r>
      <w:r>
        <w:rPr>
          <w:rStyle w:val="NormalTok"/>
        </w:rPr>
        <w:t xml:space="preserve"> : </w:t>
      </w:r>
      <w:r>
        <w:rPr>
          <w:rStyle w:val="VariableTok"/>
        </w:rPr>
        <w:t xml:space="preserve">callback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onRejected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"FULFILLED"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callback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 : </w:t>
      </w:r>
      <w:r>
        <w:rPr>
          <w:rStyle w:val="VariableTok"/>
        </w:rPr>
        <w:t xml:space="preserve">callback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"FULFILLED"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callback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 : </w:t>
      </w:r>
      <w:r>
        <w:rPr>
          <w:rStyle w:val="VariableTok"/>
        </w:rPr>
        <w:t xml:space="preserve">callback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callback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(ret)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_resolve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(value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then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then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then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_resolve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_reject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"FULFILLED"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callbacks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((fn)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_handle</w:t>
      </w:r>
      <w:r>
        <w:rPr>
          <w:rStyle w:val="NormalTok"/>
        </w:rPr>
        <w:t xml:space="preserve">(fn))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_reject</w:t>
      </w:r>
      <w:r>
        <w:rPr>
          <w:rStyle w:val="NormalTok"/>
        </w:rPr>
        <w:t xml:space="preserve">(error)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"REJECTED"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callbacks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((fn)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_handle</w:t>
      </w:r>
      <w:r>
        <w:rPr>
          <w:rStyle w:val="NormalTok"/>
        </w:rPr>
        <w:t xml:space="preserve">(fn))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(p1)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((result)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(result)).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((error)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(error))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3" w:name="聊聊状态机和promise的关系"/>
      <w:bookmarkEnd w:id="23"/>
      <w:r>
        <w:t xml:space="preserve">聊聊状态机和Promise的关系？</w:t>
      </w:r>
    </w:p>
    <w:p>
      <w:pPr>
        <w:pStyle w:val="Heading3"/>
      </w:pPr>
      <w:bookmarkStart w:id="24" w:name="历史上异步代码的处理方式有哪些"/>
      <w:bookmarkEnd w:id="24"/>
      <w:r>
        <w:t xml:space="preserve">历史上异步代码的处理方式有哪些？</w:t>
      </w:r>
    </w:p>
    <w:p>
      <w:pPr>
        <w:pStyle w:val="Heading3"/>
      </w:pPr>
      <w:bookmarkStart w:id="25" w:name="async-await和promise的区别"/>
      <w:bookmarkEnd w:id="25"/>
      <w:r>
        <w:t xml:space="preserve">async await和Promise的区别？</w:t>
      </w:r>
    </w:p>
    <w:p>
      <w:pPr>
        <w:pStyle w:val="Heading3"/>
      </w:pPr>
      <w:bookmarkStart w:id="26" w:name="如何理解generater"/>
      <w:bookmarkEnd w:id="26"/>
      <w:r>
        <w:t xml:space="preserve">如何理解generater？</w:t>
      </w:r>
    </w:p>
    <w:p>
      <w:pPr>
        <w:pStyle w:val="Heading3"/>
      </w:pPr>
      <w:bookmarkStart w:id="27" w:name="如何理解thunk与co函数"/>
      <w:bookmarkEnd w:id="27"/>
      <w:r>
        <w:t xml:space="preserve">如何理解thunk与co函数？</w:t>
      </w:r>
    </w:p>
    <w:p>
      <w:pPr>
        <w:pStyle w:val="Heading3"/>
      </w:pPr>
      <w:bookmarkStart w:id="28" w:name="js脚本加载问题asyncdefer问题"/>
      <w:bookmarkEnd w:id="28"/>
      <w:r>
        <w:t xml:space="preserve">js脚本加载问题，async、defer问题</w:t>
      </w:r>
    </w:p>
    <w:p>
      <w:pPr>
        <w:pStyle w:val="Compact"/>
        <w:numPr>
          <w:numId w:val="1001"/>
          <w:ilvl w:val="0"/>
        </w:numPr>
      </w:pPr>
      <w:r>
        <w:t xml:space="preserve">如果依赖其他脚本和 DOM 结果，使用 defer</w:t>
      </w:r>
    </w:p>
    <w:p>
      <w:pPr>
        <w:pStyle w:val="Compact"/>
        <w:numPr>
          <w:numId w:val="1001"/>
          <w:ilvl w:val="0"/>
        </w:numPr>
      </w:pPr>
      <w:r>
        <w:t xml:space="preserve">如果与 DOM 和其他脚本依赖不强时，使用 async</w:t>
      </w:r>
    </w:p>
    <w:p>
      <w:pPr>
        <w:pStyle w:val="FirstParagraph"/>
      </w:pPr>
      <w:r>
        <w:t xml:space="preserve">下面代码的执行顺序</w:t>
      </w:r>
    </w:p>
    <w:p>
      <w:pPr>
        <w:pStyle w:val="SourceCode"/>
      </w:pP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((res)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解释一下asyncawait的运行机制"/>
      <w:bookmarkEnd w:id="29"/>
      <w:r>
        <w:t xml:space="preserve">解释一下async/await的运行机制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5407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d8f0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