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解释下什么是事件代理应用场景"/>
      <w:bookmarkEnd w:id="21"/>
      <w:r>
        <w:t xml:space="preserve">面试官：解释下什么是事件代理？应用场景？</w:t>
      </w:r>
    </w:p>
    <w:p>
      <w:pPr>
        <w:pStyle w:val="Figure"/>
      </w:pPr>
      <w:r>
        <w:drawing>
          <wp:inline>
            <wp:extent cx="5334000" cy="2786540"/>
            <wp:effectExtent b="0" l="0" r="0" t="0"/>
            <wp:docPr descr="" title="" id="1" name="Picture"/>
            <a:graphic>
              <a:graphicData uri="http://schemas.openxmlformats.org/drawingml/2006/picture">
                <pic:pic>
                  <pic:nvPicPr>
                    <pic:cNvPr descr="https://static.vue-js.com/a33f0ab0-797e-11eb-ab90-d9ae814b240d.png" id="0" name="Picture"/>
                    <pic:cNvPicPr>
                      <a:picLocks noChangeArrowheads="1" noChangeAspect="1"/>
                    </pic:cNvPicPr>
                  </pic:nvPicPr>
                  <pic:blipFill>
                    <a:blip r:embed="rId24"/>
                    <a:stretch>
                      <a:fillRect/>
                    </a:stretch>
                  </pic:blipFill>
                  <pic:spPr bwMode="auto">
                    <a:xfrm>
                      <a:off x="0" y="0"/>
                      <a:ext cx="5334000" cy="2786540"/>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事件代理，俗地来讲，就是把一个元素响应事件（</w:t>
      </w:r>
      <w:r>
        <w:rPr>
          <w:rStyle w:val="VerbatimChar"/>
        </w:rPr>
        <w:t xml:space="preserve">click</w:t>
      </w:r>
      <w:r>
        <w:t xml:space="preserve">、</w:t>
      </w:r>
      <w:r>
        <w:rPr>
          <w:rStyle w:val="VerbatimChar"/>
        </w:rPr>
        <w:t xml:space="preserve">keydown</w:t>
      </w:r>
      <w:r>
        <w:t xml:space="preserve">......）的函数委托到另一个元素</w:t>
      </w:r>
    </w:p>
    <w:p>
      <w:pPr>
        <w:pStyle w:val="BodyText"/>
      </w:pPr>
      <w:r>
        <w:t xml:space="preserve">前面讲到，事件流的都会经过三个阶段： 捕获阶段 -&gt; 目标阶段 -&gt; 冒泡阶段，而事件委托就是在冒泡阶段完成</w:t>
      </w:r>
    </w:p>
    <w:p>
      <w:pPr>
        <w:pStyle w:val="BodyText"/>
      </w:pPr>
      <w:r>
        <w:t xml:space="preserve">事件委托，会把一个或者一组元素的事件委托到它的父层或者更外层元素上，真正绑定事件的是外层元素，而不是目标元素</w:t>
      </w:r>
    </w:p>
    <w:p>
      <w:pPr>
        <w:pStyle w:val="BodyText"/>
      </w:pPr>
      <w:r>
        <w:t xml:space="preserve">当事件响应到目标元素上时，会通过事件冒泡机制从而触发它的外层元素的绑定事件上，然后在外层元素上去执行函数</w:t>
      </w:r>
    </w:p>
    <w:p>
      <w:pPr>
        <w:pStyle w:val="BodyText"/>
      </w:pPr>
      <w:r>
        <w:t xml:space="preserve">下面举个例子：</w:t>
      </w:r>
    </w:p>
    <w:p>
      <w:pPr>
        <w:pStyle w:val="BodyText"/>
      </w:pPr>
      <w:r>
        <w:t xml:space="preserve">比如一个宿舍的同学同时快递到了，一种笨方法就是他们一个个去领取</w:t>
      </w:r>
    </w:p>
    <w:p>
      <w:pPr>
        <w:pStyle w:val="BodyText"/>
      </w:pPr>
      <w:r>
        <w:t xml:space="preserve">较优方法就是把这件事情委托给宿舍长，让一个人出去拿好所有快递，然后再根据收件人一一分发给每个同学</w:t>
      </w:r>
    </w:p>
    <w:p>
      <w:pPr>
        <w:pStyle w:val="BodyText"/>
      </w:pPr>
      <w:r>
        <w:t xml:space="preserve">在这里，取快递就是一个事件，每个同学指的是需要响应事件的</w:t>
      </w:r>
      <w:r>
        <w:t xml:space="preserve"> </w:t>
      </w:r>
      <w:r>
        <w:rPr>
          <w:rStyle w:val="VerbatimChar"/>
        </w:rPr>
        <w:t xml:space="preserve">DOM</w:t>
      </w:r>
      <w:r>
        <w:t xml:space="preserve">元素，而出去统一领取快递的宿舍长就是代理的元素</w:t>
      </w:r>
    </w:p>
    <w:p>
      <w:pPr>
        <w:pStyle w:val="BodyText"/>
      </w:pPr>
      <w:r>
        <w:t xml:space="preserve">所以真正绑定事件的是这个元素，按照收件人分发快递的过程就是在事件执行中，需要判断当前响应的事件应该匹配到被代理元素中的哪一个或者哪几个</w:t>
      </w:r>
    </w:p>
    <w:p>
      <w:pPr>
        <w:pStyle w:val="Heading2"/>
      </w:pPr>
      <w:bookmarkStart w:id="26" w:name="二应用场景"/>
      <w:bookmarkEnd w:id="26"/>
      <w:r>
        <w:t xml:space="preserve">二、应用场景</w:t>
      </w:r>
    </w:p>
    <w:p>
      <w:pPr>
        <w:pStyle w:val="FirstParagraph"/>
      </w:pPr>
      <w:r>
        <w:t xml:space="preserve">如果我们有一个列表，列表之中有大量的列表项，我们需要在点击列表项的时候响应一个事件</w:t>
      </w:r>
    </w:p>
    <w:p>
      <w:pPr>
        <w:pStyle w:val="SourceCode"/>
      </w:pPr>
      <w:r>
        <w:rPr>
          <w:rStyle w:val="OperatorTok"/>
        </w:rPr>
        <w:t xml:space="preserve">&lt;</w:t>
      </w:r>
      <w:r>
        <w:rPr>
          <w:rStyle w:val="NormalTok"/>
        </w:rPr>
        <w:t xml:space="preserve">ul id</w:t>
      </w:r>
      <w:r>
        <w:rPr>
          <w:rStyle w:val="OperatorTok"/>
        </w:rPr>
        <w:t xml:space="preserve">=</w:t>
      </w:r>
      <w:r>
        <w:rPr>
          <w:rStyle w:val="StringTok"/>
        </w:rPr>
        <w:t xml:space="preserve">"list"</w:t>
      </w:r>
      <w:r>
        <w:rPr>
          <w:rStyle w:val="OperatorTok"/>
        </w:rPr>
        <w:t xml:space="preserve">&gt;</w:t>
      </w:r>
      <w:r>
        <w:br w:type="textWrapping"/>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item </w:t>
      </w:r>
      <w:r>
        <w:rPr>
          <w:rStyle w:val="DecValTok"/>
        </w:rPr>
        <w:t xml:space="preserve">1</w:t>
      </w:r>
      <w:r>
        <w:rPr>
          <w:rStyle w:val="OperatorTok"/>
        </w:rPr>
        <w:t xml:space="preserve">&lt;</w:t>
      </w:r>
      <w:r>
        <w:rPr>
          <w:rStyle w:val="SpecialStringTok"/>
        </w:rPr>
        <w:t xml:space="preserve">/li&gt;</w:t>
      </w:r>
      <w:r>
        <w:br w:type="textWrapping"/>
      </w:r>
      <w:r>
        <w:rPr>
          <w:rStyle w:val="SpecialStringTok"/>
        </w:rPr>
        <w:t xml:space="preserve">  &lt;li&gt;item 2&lt;/li</w:t>
      </w:r>
      <w:r>
        <w:rPr>
          <w:rStyle w:val="OperatorTok"/>
        </w:rPr>
        <w:t xml:space="preserve">&gt;</w:t>
      </w:r>
      <w:r>
        <w:br w:type="textWrapping"/>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item </w:t>
      </w:r>
      <w:r>
        <w:rPr>
          <w:rStyle w:val="DecValTok"/>
        </w:rPr>
        <w:t xml:space="preserve">3</w:t>
      </w:r>
      <w:r>
        <w:rPr>
          <w:rStyle w:val="OperatorTok"/>
        </w:rPr>
        <w:t xml:space="preserve">&lt;</w:t>
      </w:r>
      <w:r>
        <w:rPr>
          <w:rStyle w:val="SpecialStringTok"/>
        </w:rPr>
        <w:t xml:space="preserve">/li&gt;</w:t>
      </w:r>
      <w:r>
        <w:br w:type="textWrapping"/>
      </w:r>
      <w:r>
        <w:rPr>
          <w:rStyle w:val="SpecialStringTok"/>
        </w:rPr>
        <w:t xml:space="preserve">  ......</w:t>
      </w:r>
      <w:r>
        <w:br w:type="textWrapping"/>
      </w:r>
      <w:r>
        <w:rPr>
          <w:rStyle w:val="SpecialStringTok"/>
        </w:rPr>
        <w:t xml:space="preserve">  &lt;li&gt;item n&lt;/li</w:t>
      </w:r>
      <w:r>
        <w:rPr>
          <w:rStyle w:val="OperatorTok"/>
        </w:rPr>
        <w:t xml:space="preserve">&gt;</w:t>
      </w:r>
      <w:r>
        <w:br w:type="textWrapping"/>
      </w:r>
      <w:r>
        <w:rPr>
          <w:rStyle w:val="OperatorTok"/>
        </w:rPr>
        <w:t xml:space="preserve">&lt;</w:t>
      </w:r>
      <w:r>
        <w:rPr>
          <w:rStyle w:val="SpecialStringTok"/>
        </w:rPr>
        <w:t xml:space="preserve">/ul&gt;</w:t>
      </w:r>
    </w:p>
    <w:p>
      <w:pPr>
        <w:pStyle w:val="FirstParagraph"/>
      </w:pPr>
      <w:r>
        <w:t xml:space="preserve">如果给每个列表项一一都绑定一个函数，那对于内存消耗是非常大的</w:t>
      </w:r>
    </w:p>
    <w:p>
      <w:pPr>
        <w:pStyle w:val="SourceCode"/>
      </w:pPr>
      <w:r>
        <w:rPr>
          <w:rStyle w:val="CommentTok"/>
        </w:rPr>
        <w:t xml:space="preserve">// 获取目标元素</w:t>
      </w:r>
      <w:r>
        <w:br w:type="textWrapping"/>
      </w:r>
      <w:r>
        <w:rPr>
          <w:rStyle w:val="KeywordTok"/>
        </w:rPr>
        <w:t xml:space="preserve">const</w:t>
      </w:r>
      <w:r>
        <w:rPr>
          <w:rStyle w:val="NormalTok"/>
        </w:rPr>
        <w:t xml:space="preserve"> lis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getElementsByTagName</w:t>
      </w:r>
      <w:r>
        <w:rPr>
          <w:rStyle w:val="NormalTok"/>
        </w:rPr>
        <w:t xml:space="preserve">(</w:t>
      </w:r>
      <w:r>
        <w:rPr>
          <w:rStyle w:val="StringTok"/>
        </w:rPr>
        <w:t xml:space="preserve">"li"</w:t>
      </w:r>
      <w:r>
        <w:rPr>
          <w:rStyle w:val="NormalTok"/>
        </w:rPr>
        <w:t xml:space="preserve">)</w:t>
      </w:r>
      <w:r>
        <w:br w:type="textWrapping"/>
      </w:r>
      <w:r>
        <w:rPr>
          <w:rStyle w:val="CommentTok"/>
        </w:rPr>
        <w:t xml:space="preserve">// 循环遍历绑定事件</w:t>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lis</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lis[i].</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e</w:t>
      </w:r>
      <w:r>
        <w:rPr>
          <w:rStyle w:val="NormalTok"/>
        </w:rPr>
        <w:t xml:space="preserve">.</w:t>
      </w:r>
      <w:r>
        <w:rPr>
          <w:rStyle w:val="VariableTok"/>
        </w:rPr>
        <w:t xml:space="preserve">target</w:t>
      </w:r>
      <w:r>
        <w:rPr>
          <w:rStyle w:val="NormalTok"/>
        </w:rPr>
        <w:t xml:space="preserve">.</w:t>
      </w:r>
      <w:r>
        <w:rPr>
          <w:rStyle w:val="AttributeTok"/>
        </w:rPr>
        <w:t xml:space="preserve">innerHTML</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这时候就可以事件委托，把点击事件绑定在父级元素</w:t>
      </w:r>
      <w:r>
        <w:rPr>
          <w:rStyle w:val="VerbatimChar"/>
        </w:rPr>
        <w:t xml:space="preserve">ul</w:t>
      </w:r>
      <w:r>
        <w:t xml:space="preserve">上面，然后执行事件的时候再去匹配目标元素</w:t>
      </w:r>
    </w:p>
    <w:p>
      <w:pPr>
        <w:pStyle w:val="SourceCode"/>
      </w:pPr>
      <w:r>
        <w:rPr>
          <w:rStyle w:val="CommentTok"/>
        </w:rPr>
        <w:t xml:space="preserve">// 给父层元素绑定事件</w:t>
      </w:r>
      <w:r>
        <w:br w:type="textWrapping"/>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'list'</w:t>
      </w:r>
      <w:r>
        <w:rPr>
          <w:rStyle w:val="NormalTok"/>
        </w:rPr>
        <w:t xml:space="preserve">).</w:t>
      </w:r>
      <w:r>
        <w:rPr>
          <w:rStyle w:val="AttributeTok"/>
        </w:rPr>
        <w:t xml:space="preserve">addEventListener</w:t>
      </w:r>
      <w:r>
        <w:rPr>
          <w:rStyle w:val="NormalTok"/>
        </w:rPr>
        <w:t xml:space="preserve">(</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 (e) </w:t>
      </w:r>
      <w:r>
        <w:rPr>
          <w:rStyle w:val="OperatorTok"/>
        </w:rPr>
        <w:t xml:space="preserve">{</w:t>
      </w:r>
      <w:r>
        <w:br w:type="textWrapping"/>
      </w:r>
      <w:r>
        <w:rPr>
          <w:rStyle w:val="NormalTok"/>
        </w:rPr>
        <w:t xml:space="preserve">    </w:t>
      </w:r>
      <w:r>
        <w:rPr>
          <w:rStyle w:val="CommentTok"/>
        </w:rPr>
        <w:t xml:space="preserve">// 兼容性处理</w:t>
      </w:r>
      <w:r>
        <w:br w:type="textWrapping"/>
      </w:r>
      <w:r>
        <w:rPr>
          <w:rStyle w:val="NormalTok"/>
        </w:rPr>
        <w:t xml:space="preserve">    </w:t>
      </w:r>
      <w:r>
        <w:rPr>
          <w:rStyle w:val="KeywordTok"/>
        </w:rPr>
        <w:t xml:space="preserve">var</w:t>
      </w:r>
      <w:r>
        <w:rPr>
          <w:rStyle w:val="NormalTok"/>
        </w:rPr>
        <w:t xml:space="preserve"> event </w:t>
      </w:r>
      <w:r>
        <w:rPr>
          <w:rStyle w:val="OperatorTok"/>
        </w:rPr>
        <w:t xml:space="preserve">=</w:t>
      </w:r>
      <w:r>
        <w:rPr>
          <w:rStyle w:val="NormalTok"/>
        </w:rPr>
        <w:t xml:space="preserve"> e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KeywordTok"/>
        </w:rPr>
        <w:t xml:space="preserve">var</w:t>
      </w:r>
      <w:r>
        <w:rPr>
          <w:rStyle w:val="NormalTok"/>
        </w:rPr>
        <w:t xml:space="preserve"> target </w:t>
      </w:r>
      <w:r>
        <w:rPr>
          <w:rStyle w:val="OperatorTok"/>
        </w:rPr>
        <w:t xml:space="preserve">=</w:t>
      </w:r>
      <w:r>
        <w:rPr>
          <w:rStyle w:val="NormalTok"/>
        </w:rPr>
        <w:t xml:space="preserve"> </w:t>
      </w:r>
      <w:r>
        <w:rPr>
          <w:rStyle w:val="VariableTok"/>
        </w:rPr>
        <w:t xml:space="preserve">event</w:t>
      </w:r>
      <w:r>
        <w:rPr>
          <w:rStyle w:val="Normal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w:t>
      </w:r>
      <w:r>
        <w:rPr>
          <w:rStyle w:val="VariableTok"/>
        </w:rPr>
        <w:t xml:space="preserve">event</w:t>
      </w:r>
      <w:r>
        <w:rPr>
          <w:rStyle w:val="NormalTok"/>
        </w:rPr>
        <w:t xml:space="preserve">.</w:t>
      </w:r>
      <w:r>
        <w:rPr>
          <w:rStyle w:val="AttributeTok"/>
        </w:rPr>
        <w:t xml:space="preserve">srcElement</w:t>
      </w:r>
      <w:r>
        <w:rPr>
          <w:rStyle w:val="OperatorTok"/>
        </w:rPr>
        <w:t xml:space="preserve">;</w:t>
      </w:r>
      <w:r>
        <w:br w:type="textWrapping"/>
      </w:r>
      <w:r>
        <w:rPr>
          <w:rStyle w:val="NormalTok"/>
        </w:rPr>
        <w:t xml:space="preserve">    </w:t>
      </w:r>
      <w:r>
        <w:rPr>
          <w:rStyle w:val="CommentTok"/>
        </w:rPr>
        <w:t xml:space="preserve">// 判断是否匹配目标元素</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target</w:t>
      </w:r>
      <w:r>
        <w:rPr>
          <w:rStyle w:val="NormalTok"/>
        </w:rPr>
        <w:t xml:space="preserve">.</w:t>
      </w:r>
      <w:r>
        <w:rPr>
          <w:rStyle w:val="VariableTok"/>
        </w:rPr>
        <w:t xml:space="preserve">nodeName</w:t>
      </w:r>
      <w:r>
        <w:rPr>
          <w:rStyle w:val="NormalTok"/>
        </w:rPr>
        <w:t xml:space="preserve">.</w:t>
      </w:r>
      <w:r>
        <w:rPr>
          <w:rStyle w:val="AttributeTok"/>
        </w:rPr>
        <w:t xml:space="preserve">toLocaleLowerCase</w:t>
      </w:r>
      <w:r>
        <w:rPr>
          <w:rStyle w:val="NormalTok"/>
        </w:rPr>
        <w:t xml:space="preserve"> </w:t>
      </w:r>
      <w:r>
        <w:rPr>
          <w:rStyle w:val="OperatorTok"/>
        </w:rPr>
        <w:t xml:space="preserve">===</w:t>
      </w:r>
      <w:r>
        <w:rPr>
          <w:rStyle w:val="NormalTok"/>
        </w:rPr>
        <w:t xml:space="preserve"> </w:t>
      </w:r>
      <w:r>
        <w:rPr>
          <w:rStyle w:val="StringTok"/>
        </w:rPr>
        <w:t xml:space="preserve">'li'</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'the content is: '</w:t>
      </w:r>
      <w:r>
        <w:rPr>
          <w:rStyle w:val="OperatorTok"/>
        </w:rPr>
        <w:t xml:space="preserve">,</w:t>
      </w:r>
      <w:r>
        <w:rPr>
          <w:rStyle w:val="NormalTok"/>
        </w:rPr>
        <w:t xml:space="preserve"> </w:t>
      </w:r>
      <w:r>
        <w:rPr>
          <w:rStyle w:val="VariableTok"/>
        </w:rPr>
        <w:t xml:space="preserve">target</w:t>
      </w:r>
      <w:r>
        <w:rPr>
          <w:rStyle w:val="NormalTok"/>
        </w:rPr>
        <w:t xml:space="preserve">.</w:t>
      </w:r>
      <w:r>
        <w:rPr>
          <w:rStyle w:val="AttributeTok"/>
        </w:rPr>
        <w:t xml:space="preserve">innerHTML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还有一种场景是上述列表项并不多，我们给每个列表项都绑定了事件</w:t>
      </w:r>
    </w:p>
    <w:p>
      <w:pPr>
        <w:pStyle w:val="BodyText"/>
      </w:pPr>
      <w:r>
        <w:t xml:space="preserve">但是如果用户能够随时动态的增加或者去除列表项元素，那么在每一次改变的时候都需要重新给新增的元素绑定事件，给即将删去的元素解绑事件</w:t>
      </w:r>
    </w:p>
    <w:p>
      <w:pPr>
        <w:pStyle w:val="BodyText"/>
      </w:pPr>
      <w:r>
        <w:t xml:space="preserve">如果用了事件委托就没有这种麻烦了，因为事件是绑定在父层的，和目标元素的增减是没有关系的，执行到目标元素是在真正响应执行事件函数的过程中去匹配的</w:t>
      </w:r>
    </w:p>
    <w:p>
      <w:pPr>
        <w:pStyle w:val="BodyText"/>
      </w:pPr>
      <w:r>
        <w:t xml:space="preserve">举个例子：</w:t>
      </w:r>
    </w:p>
    <w:p>
      <w:pPr>
        <w:pStyle w:val="BodyText"/>
      </w:pPr>
      <w:r>
        <w:t xml:space="preserve">下面</w:t>
      </w:r>
      <w:r>
        <w:rPr>
          <w:rStyle w:val="VerbatimChar"/>
        </w:rPr>
        <w:t xml:space="preserve">html</w:t>
      </w:r>
      <w:r>
        <w:t xml:space="preserve">结构中，点击</w:t>
      </w:r>
      <w:r>
        <w:rPr>
          <w:rStyle w:val="VerbatimChar"/>
        </w:rPr>
        <w:t xml:space="preserve">input</w:t>
      </w:r>
      <w:r>
        <w:t xml:space="preserve">可以动态添加元素</w:t>
      </w:r>
    </w:p>
    <w:p>
      <w:pPr>
        <w:pStyle w:val="SourceCode"/>
      </w:pPr>
      <w:r>
        <w:rPr>
          <w:rStyle w:val="KeywordTok"/>
        </w:rPr>
        <w:t xml:space="preserve">&lt;input</w:t>
      </w:r>
      <w:r>
        <w:rPr>
          <w:rStyle w:val="OtherTok"/>
        </w:rPr>
        <w:t xml:space="preserve"> type=</w:t>
      </w:r>
      <w:r>
        <w:rPr>
          <w:rStyle w:val="StringTok"/>
        </w:rPr>
        <w:t xml:space="preserve">"button"</w:t>
      </w:r>
      <w:r>
        <w:rPr>
          <w:rStyle w:val="OtherTok"/>
        </w:rPr>
        <w:t xml:space="preserve"> name=</w:t>
      </w:r>
      <w:r>
        <w:rPr>
          <w:rStyle w:val="StringTok"/>
        </w:rPr>
        <w:t xml:space="preserve">""</w:t>
      </w:r>
      <w:r>
        <w:rPr>
          <w:rStyle w:val="OtherTok"/>
        </w:rPr>
        <w:t xml:space="preserve"> id=</w:t>
      </w:r>
      <w:r>
        <w:rPr>
          <w:rStyle w:val="StringTok"/>
        </w:rPr>
        <w:t xml:space="preserve">"btn"</w:t>
      </w:r>
      <w:r>
        <w:rPr>
          <w:rStyle w:val="OtherTok"/>
        </w:rPr>
        <w:t xml:space="preserve"> value=</w:t>
      </w:r>
      <w:r>
        <w:rPr>
          <w:rStyle w:val="StringTok"/>
        </w:rPr>
        <w:t xml:space="preserve">"添加"</w:t>
      </w:r>
      <w:r>
        <w:rPr>
          <w:rStyle w:val="NormalTok"/>
        </w:rPr>
        <w:t xml:space="preserve"> </w:t>
      </w:r>
      <w:r>
        <w:rPr>
          <w:rStyle w:val="KeywordTok"/>
        </w:rPr>
        <w:t xml:space="preserve">/&gt;</w:t>
      </w:r>
      <w:r>
        <w:br w:type="textWrapping"/>
      </w:r>
      <w:r>
        <w:rPr>
          <w:rStyle w:val="KeywordTok"/>
        </w:rPr>
        <w:t xml:space="preserve">&lt;ul</w:t>
      </w:r>
      <w:r>
        <w:rPr>
          <w:rStyle w:val="OtherTok"/>
        </w:rPr>
        <w:t xml:space="preserve"> id=</w:t>
      </w:r>
      <w:r>
        <w:rPr>
          <w:rStyle w:val="StringTok"/>
        </w:rPr>
        <w:t xml:space="preserve">"ul1"</w:t>
      </w:r>
      <w:r>
        <w:rPr>
          <w:rStyle w:val="KeywordTok"/>
        </w:rPr>
        <w:t xml:space="preserve">&gt;</w:t>
      </w:r>
      <w:r>
        <w:br w:type="textWrapping"/>
      </w:r>
      <w:r>
        <w:rPr>
          <w:rStyle w:val="NormalTok"/>
        </w:rPr>
        <w:t xml:space="preserve">    </w:t>
      </w:r>
      <w:r>
        <w:rPr>
          <w:rStyle w:val="KeywordTok"/>
        </w:rPr>
        <w:t xml:space="preserve">&lt;li&gt;</w:t>
      </w:r>
      <w:r>
        <w:rPr>
          <w:rStyle w:val="NormalTok"/>
        </w:rPr>
        <w:t xml:space="preserve">item 1</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item 2</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item 3</w:t>
      </w:r>
      <w:r>
        <w:rPr>
          <w:rStyle w:val="KeywordTok"/>
        </w:rPr>
        <w:t xml:space="preserve">&lt;/li&gt;</w:t>
      </w:r>
      <w:r>
        <w:br w:type="textWrapping"/>
      </w:r>
      <w:r>
        <w:rPr>
          <w:rStyle w:val="NormalTok"/>
        </w:rPr>
        <w:t xml:space="preserve">    </w:t>
      </w:r>
      <w:r>
        <w:rPr>
          <w:rStyle w:val="KeywordTok"/>
        </w:rPr>
        <w:t xml:space="preserve">&lt;li&gt;</w:t>
      </w:r>
      <w:r>
        <w:rPr>
          <w:rStyle w:val="NormalTok"/>
        </w:rPr>
        <w:t xml:space="preserve">item 4</w:t>
      </w:r>
      <w:r>
        <w:rPr>
          <w:rStyle w:val="KeywordTok"/>
        </w:rPr>
        <w:t xml:space="preserve">&lt;/li&gt;</w:t>
      </w:r>
      <w:r>
        <w:br w:type="textWrapping"/>
      </w:r>
      <w:r>
        <w:rPr>
          <w:rStyle w:val="KeywordTok"/>
        </w:rPr>
        <w:t xml:space="preserve">&lt;/ul&gt;</w:t>
      </w:r>
    </w:p>
    <w:p>
      <w:pPr>
        <w:pStyle w:val="FirstParagraph"/>
      </w:pPr>
      <w:r>
        <w:t xml:space="preserve">使用事件委托</w:t>
      </w:r>
    </w:p>
    <w:p>
      <w:pPr>
        <w:pStyle w:val="SourceCode"/>
      </w:pPr>
      <w:r>
        <w:rPr>
          <w:rStyle w:val="KeywordTok"/>
        </w:rPr>
        <w:t xml:space="preserve">const</w:t>
      </w:r>
      <w:r>
        <w:rPr>
          <w:rStyle w:val="NormalTok"/>
        </w:rPr>
        <w:t xml:space="preserve"> oBtn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"btn"</w:t>
      </w:r>
      <w:r>
        <w:rPr>
          <w:rStyle w:val="NormalTok"/>
        </w:rPr>
        <w:t xml:space="preserve">)</w:t>
      </w:r>
      <w:r>
        <w:rPr>
          <w:rStyle w:val="OperatorTok"/>
        </w:rPr>
        <w:t xml:space="preserve">;</w:t>
      </w:r>
      <w:r>
        <w:br w:type="textWrapping"/>
      </w:r>
      <w:r>
        <w:rPr>
          <w:rStyle w:val="KeywordTok"/>
        </w:rPr>
        <w:t xml:space="preserve">const</w:t>
      </w:r>
      <w:r>
        <w:rPr>
          <w:rStyle w:val="NormalTok"/>
        </w:rPr>
        <w:t xml:space="preserve"> oUl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"ul1"</w:t>
      </w:r>
      <w:r>
        <w:rPr>
          <w:rStyle w:val="NormalTok"/>
        </w:rPr>
        <w:t xml:space="preserve">)</w:t>
      </w:r>
      <w:r>
        <w:rPr>
          <w:rStyle w:val="OperatorTok"/>
        </w:rPr>
        <w:t xml:space="preserve">;</w:t>
      </w:r>
      <w:r>
        <w:br w:type="textWrapping"/>
      </w:r>
      <w:r>
        <w:rPr>
          <w:rStyle w:val="KeywordTok"/>
        </w:rPr>
        <w:t xml:space="preserve">const</w:t>
      </w:r>
      <w:r>
        <w:rPr>
          <w:rStyle w:val="NormalTok"/>
        </w:rPr>
        <w:t xml:space="preserve"> num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br w:type="textWrapping"/>
      </w:r>
      <w:r>
        <w:rPr>
          <w:rStyle w:val="CommentTok"/>
        </w:rPr>
        <w:t xml:space="preserve">//事件委托，添加的子元素也有事件</w:t>
      </w:r>
      <w:r>
        <w:br w:type="textWrapping"/>
      </w:r>
      <w:r>
        <w:rPr>
          <w:rStyle w:val="VariableTok"/>
        </w:rPr>
        <w:t xml:space="preserve">oUl</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(ev) </w:t>
      </w:r>
      <w:r>
        <w:rPr>
          <w:rStyle w:val="OperatorTok"/>
        </w:rPr>
        <w:t xml:space="preserve">{</w:t>
      </w:r>
      <w:r>
        <w:br w:type="textWrapping"/>
      </w:r>
      <w:r>
        <w:rPr>
          <w:rStyle w:val="NormalTok"/>
        </w:rPr>
        <w:t xml:space="preserve">    ev </w:t>
      </w:r>
      <w:r>
        <w:rPr>
          <w:rStyle w:val="OperatorTok"/>
        </w:rPr>
        <w:t xml:space="preserve">=</w:t>
      </w:r>
      <w:r>
        <w:rPr>
          <w:rStyle w:val="NormalTok"/>
        </w:rPr>
        <w:t xml:space="preserve"> ev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KeywordTok"/>
        </w:rPr>
        <w:t xml:space="preserve">const</w:t>
      </w:r>
      <w:r>
        <w:rPr>
          <w:rStyle w:val="NormalTok"/>
        </w:rPr>
        <w:t xml:space="preserve"> target </w:t>
      </w:r>
      <w:r>
        <w:rPr>
          <w:rStyle w:val="OperatorTok"/>
        </w:rPr>
        <w:t xml:space="preserve">=</w:t>
      </w:r>
      <w:r>
        <w:rPr>
          <w:rStyle w:val="NormalTok"/>
        </w:rPr>
        <w:t xml:space="preserve"> </w:t>
      </w:r>
      <w:r>
        <w:rPr>
          <w:rStyle w:val="VariableTok"/>
        </w:rPr>
        <w:t xml:space="preserve">ev</w:t>
      </w:r>
      <w:r>
        <w:rPr>
          <w:rStyle w:val="Normal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w:t>
      </w:r>
      <w:r>
        <w:rPr>
          <w:rStyle w:val="VariableTok"/>
        </w:rPr>
        <w:t xml:space="preserve">ev</w:t>
      </w:r>
      <w:r>
        <w:rPr>
          <w:rStyle w:val="NormalTok"/>
        </w:rPr>
        <w:t xml:space="preserve">.</w:t>
      </w:r>
      <w:r>
        <w:rPr>
          <w:rStyle w:val="AttributeTok"/>
        </w:rPr>
        <w:t xml:space="preserve">srcElement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target</w:t>
      </w:r>
      <w:r>
        <w:rPr>
          <w:rStyle w:val="NormalTok"/>
        </w:rPr>
        <w:t xml:space="preserve">.</w:t>
      </w:r>
      <w:r>
        <w:rPr>
          <w:rStyle w:val="VariableTok"/>
        </w:rPr>
        <w:t xml:space="preserve">nodeName</w:t>
      </w:r>
      <w:r>
        <w:rPr>
          <w:rStyle w:val="NormalTok"/>
        </w:rPr>
        <w:t xml:space="preserve">.</w:t>
      </w:r>
      <w:r>
        <w:rPr>
          <w:rStyle w:val="AttributeTok"/>
        </w:rPr>
        <w:t xml:space="preserve">toLowerCase</w:t>
      </w:r>
      <w:r>
        <w:rPr>
          <w:rStyle w:val="NormalTok"/>
        </w:rPr>
        <w:t xml:space="preserve">() </w:t>
      </w:r>
      <w:r>
        <w:rPr>
          <w:rStyle w:val="OperatorTok"/>
        </w:rPr>
        <w:t xml:space="preserve">==</w:t>
      </w:r>
      <w:r>
        <w:rPr>
          <w:rStyle w:val="NormalTok"/>
        </w:rPr>
        <w:t xml:space="preserve"> </w:t>
      </w:r>
      <w:r>
        <w:rPr>
          <w:rStyle w:val="StringTok"/>
        </w:rPr>
        <w:t xml:space="preserve">'li'</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'the content is: '</w:t>
      </w:r>
      <w:r>
        <w:rPr>
          <w:rStyle w:val="OperatorTok"/>
        </w:rPr>
        <w:t xml:space="preserve">,</w:t>
      </w:r>
      <w:r>
        <w:rPr>
          <w:rStyle w:val="NormalTok"/>
        </w:rPr>
        <w:t xml:space="preserve"> </w:t>
      </w:r>
      <w:r>
        <w:rPr>
          <w:rStyle w:val="VariableTok"/>
        </w:rPr>
        <w:t xml:space="preserve">target</w:t>
      </w:r>
      <w:r>
        <w:rPr>
          <w:rStyle w:val="NormalTok"/>
        </w:rPr>
        <w:t xml:space="preserve">.</w:t>
      </w:r>
      <w:r>
        <w:rPr>
          <w:rStyle w:val="AttributeTok"/>
        </w:rPr>
        <w:t xml:space="preserve">innerHTML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OperatorTok"/>
        </w:rPr>
        <w:t xml:space="preserve">};</w:t>
      </w:r>
      <w:r>
        <w:br w:type="textWrapping"/>
      </w:r>
      <w:r>
        <w:br w:type="textWrapping"/>
      </w:r>
      <w:r>
        <w:rPr>
          <w:rStyle w:val="CommentTok"/>
        </w:rPr>
        <w:t xml:space="preserve">//添加新节点</w:t>
      </w:r>
      <w:r>
        <w:br w:type="textWrapping"/>
      </w:r>
      <w:r>
        <w:rPr>
          <w:rStyle w:val="VariableTok"/>
        </w:rPr>
        <w:t xml:space="preserve">oBtn</w:t>
      </w:r>
      <w:r>
        <w:rPr>
          <w:rStyle w:val="Normal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num</w:t>
      </w:r>
      <w:r>
        <w:rPr>
          <w:rStyle w:val="OperatorTok"/>
        </w:rPr>
        <w:t xml:space="preserve">++;</w:t>
      </w:r>
      <w:r>
        <w:br w:type="textWrapping"/>
      </w:r>
      <w:r>
        <w:rPr>
          <w:rStyle w:val="NormalTok"/>
        </w:rPr>
        <w:t xml:space="preserve">    </w:t>
      </w:r>
      <w:r>
        <w:rPr>
          <w:rStyle w:val="KeywordTok"/>
        </w:rPr>
        <w:t xml:space="preserve">const</w:t>
      </w:r>
      <w:r>
        <w:rPr>
          <w:rStyle w:val="NormalTok"/>
        </w:rPr>
        <w:t xml:space="preserve"> oLi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'li'</w:t>
      </w:r>
      <w:r>
        <w:rPr>
          <w:rStyle w:val="NormalTok"/>
        </w:rPr>
        <w:t xml:space="preserve">)</w:t>
      </w:r>
      <w:r>
        <w:rPr>
          <w:rStyle w:val="OperatorTok"/>
        </w:rPr>
        <w:t xml:space="preserve">;</w:t>
      </w:r>
      <w:r>
        <w:br w:type="textWrapping"/>
      </w:r>
      <w:r>
        <w:rPr>
          <w:rStyle w:val="NormalTok"/>
        </w:rPr>
        <w:t xml:space="preserve">    </w:t>
      </w:r>
      <w:r>
        <w:rPr>
          <w:rStyle w:val="VariableTok"/>
        </w:rPr>
        <w:t xml:space="preserve">oLi</w:t>
      </w:r>
      <w:r>
        <w:rPr>
          <w:rStyle w:val="Normal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`item </w:t>
      </w:r>
      <w:r>
        <w:rPr>
          <w:rStyle w:val="SpecialCharTok"/>
        </w:rPr>
        <w:t xml:space="preserve">${</w:t>
      </w:r>
      <w:r>
        <w:rPr>
          <w:rStyle w:val="NormalTok"/>
        </w:rPr>
        <w:t xml:space="preserve">num</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VariableTok"/>
        </w:rPr>
        <w:t xml:space="preserve">oUl</w:t>
      </w:r>
      <w:r>
        <w:rPr>
          <w:rStyle w:val="NormalTok"/>
        </w:rPr>
        <w:t xml:space="preserve">.</w:t>
      </w:r>
      <w:r>
        <w:rPr>
          <w:rStyle w:val="AttributeTok"/>
        </w:rPr>
        <w:t xml:space="preserve">appendChild</w:t>
      </w:r>
      <w:r>
        <w:rPr>
          <w:rStyle w:val="NormalTok"/>
        </w:rPr>
        <w:t xml:space="preserve">(oLi)</w:t>
      </w:r>
      <w:r>
        <w:rPr>
          <w:rStyle w:val="OperatorTok"/>
        </w:rPr>
        <w:t xml:space="preserve">;</w:t>
      </w:r>
      <w:r>
        <w:br w:type="textWrapping"/>
      </w:r>
      <w:r>
        <w:rPr>
          <w:rStyle w:val="OperatorTok"/>
        </w:rPr>
        <w:t xml:space="preserve">};</w:t>
      </w:r>
    </w:p>
    <w:p>
      <w:pPr>
        <w:pStyle w:val="FirstParagraph"/>
      </w:pPr>
      <w:r>
        <w:t xml:space="preserve">可以看到，使用事件委托，在动态绑定事件的情况下是可以减少很多重复工作的</w:t>
      </w:r>
    </w:p>
    <w:p>
      <w:pPr>
        <w:pStyle w:val="Heading2"/>
      </w:pPr>
      <w:bookmarkStart w:id="27" w:name="三总结"/>
      <w:bookmarkEnd w:id="27"/>
      <w:r>
        <w:t xml:space="preserve">三、总结</w:t>
      </w:r>
    </w:p>
    <w:p>
      <w:pPr>
        <w:pStyle w:val="FirstParagraph"/>
      </w:pPr>
      <w:r>
        <w:t xml:space="preserve">适合事件委托的事件有：</w:t>
      </w:r>
      <w:r>
        <w:rPr>
          <w:rStyle w:val="VerbatimChar"/>
        </w:rPr>
        <w:t xml:space="preserve">click</w:t>
      </w:r>
      <w:r>
        <w:t xml:space="preserve">，</w:t>
      </w:r>
      <w:r>
        <w:rPr>
          <w:rStyle w:val="VerbatimChar"/>
        </w:rPr>
        <w:t xml:space="preserve">mousedown</w:t>
      </w:r>
      <w:r>
        <w:t xml:space="preserve">，</w:t>
      </w:r>
      <w:r>
        <w:rPr>
          <w:rStyle w:val="VerbatimChar"/>
        </w:rPr>
        <w:t xml:space="preserve">mouseup</w:t>
      </w:r>
      <w:r>
        <w:t xml:space="preserve">，</w:t>
      </w:r>
      <w:r>
        <w:rPr>
          <w:rStyle w:val="VerbatimChar"/>
        </w:rPr>
        <w:t xml:space="preserve">keydown</w:t>
      </w:r>
      <w:r>
        <w:t xml:space="preserve">，</w:t>
      </w:r>
      <w:r>
        <w:rPr>
          <w:rStyle w:val="VerbatimChar"/>
        </w:rPr>
        <w:t xml:space="preserve">keyup</w:t>
      </w:r>
      <w:r>
        <w:t xml:space="preserve">，</w:t>
      </w:r>
      <w:r>
        <w:rPr>
          <w:rStyle w:val="VerbatimChar"/>
        </w:rPr>
        <w:t xml:space="preserve">keypress</w:t>
      </w:r>
    </w:p>
    <w:p>
      <w:pPr>
        <w:pStyle w:val="BodyText"/>
      </w:pPr>
      <w:r>
        <w:t xml:space="preserve">从上面应用场景中，我们就可以看到使用事件委托存在两大优点：</w:t>
      </w:r>
    </w:p>
    <w:p>
      <w:pPr>
        <w:pStyle w:val="Compact"/>
        <w:numPr>
          <w:numId w:val="1001"/>
          <w:ilvl w:val="0"/>
        </w:numPr>
      </w:pPr>
      <w:r>
        <w:t xml:space="preserve">减少整个页面所需的内存，提升整体性能</w:t>
      </w:r>
    </w:p>
    <w:p>
      <w:pPr>
        <w:pStyle w:val="Compact"/>
        <w:numPr>
          <w:numId w:val="1001"/>
          <w:ilvl w:val="0"/>
        </w:numPr>
      </w:pPr>
      <w:r>
        <w:t xml:space="preserve">动态绑定，减少重复工作</w:t>
      </w:r>
    </w:p>
    <w:p>
      <w:pPr>
        <w:pStyle w:val="FirstParagraph"/>
      </w:pPr>
      <w:r>
        <w:t xml:space="preserve">但是使用事件委托也是存在局限性：</w:t>
      </w:r>
    </w:p>
    <w:p>
      <w:pPr>
        <w:numPr>
          <w:numId w:val="1002"/>
          <w:ilvl w:val="0"/>
        </w:numPr>
      </w:pPr>
      <w:r>
        <w:rPr>
          <w:rStyle w:val="VerbatimChar"/>
        </w:rPr>
        <w:t xml:space="preserve">focus</w:t>
      </w:r>
      <w:r>
        <w:t xml:space="preserve">、</w:t>
      </w:r>
      <w:r>
        <w:rPr>
          <w:rStyle w:val="VerbatimChar"/>
        </w:rPr>
        <w:t xml:space="preserve">blur</w:t>
      </w:r>
      <w:r>
        <w:t xml:space="preserve">这些事件没有事件冒泡机制，所以无法进行委托绑定事件</w:t>
      </w:r>
    </w:p>
    <w:p>
      <w:pPr>
        <w:numPr>
          <w:numId w:val="1002"/>
          <w:ilvl w:val="0"/>
        </w:numPr>
      </w:pPr>
      <w:r>
        <w:rPr>
          <w:rStyle w:val="VerbatimChar"/>
        </w:rPr>
        <w:t xml:space="preserve">mousemove</w:t>
      </w:r>
      <w:r>
        <w:t xml:space="preserve">、</w:t>
      </w:r>
      <w:r>
        <w:rPr>
          <w:rStyle w:val="VerbatimChar"/>
        </w:rPr>
        <w:t xml:space="preserve">mouseout</w:t>
      </w:r>
      <w:r>
        <w:t xml:space="preserve">这样的事件，虽然有事件冒泡，但是只能不断通过位置去计算定位，对性能消耗高，因此也是不适合于事件委托的</w:t>
      </w:r>
    </w:p>
    <w:p>
      <w:pPr>
        <w:pStyle w:val="FirstParagraph"/>
      </w:pPr>
      <w:r>
        <w:t xml:space="preserve">如果把所有事件都用事件代理，可能会出现事件误判，即本不该被触发的事件被绑定上了事件</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9b50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035c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2022-06-04T10:22:37Z</dcterms:created>
  <dcterms:modified xsi:type="dcterms:W3CDTF">2022-06-04T10:22:37Z</dcterms:modified>
</cp:coreProperties>
</file>