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什么是单点登录如何实现"/>
      <w:bookmarkEnd w:id="21"/>
      <w:r>
        <w:t xml:space="preserve">面试官：什么是单点登录？如何实现？</w:t>
      </w:r>
    </w:p>
    <w:p>
      <w:pPr>
        <w:pStyle w:val="Figure"/>
      </w:pPr>
      <w:r>
        <w:drawing>
          <wp:inline>
            <wp:extent cx="5334000" cy="26770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a25a760-8c83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单点登录（Single Sign On），简称为 SSO，是目前比较流行的企业业务整合的解决方案之一</w:t>
      </w:r>
    </w:p>
    <w:p>
      <w:pPr>
        <w:pStyle w:val="BodyText"/>
      </w:pPr>
      <w:r>
        <w:t xml:space="preserve">SSO的定义是在多个应用系统中，用户只需要登录一次就可以访问所有相互信任的应用系统</w:t>
      </w:r>
    </w:p>
    <w:p>
      <w:pPr>
        <w:pStyle w:val="BodyText"/>
      </w:pPr>
      <w:r>
        <w:t xml:space="preserve">SSO 一般都需要一个独立的认证中心（passport），子系统的登录均得通过</w:t>
      </w:r>
      <w:r>
        <w:rPr>
          <w:rStyle w:val="VerbatimChar"/>
        </w:rPr>
        <w:t xml:space="preserve">passport</w:t>
      </w:r>
      <w:r>
        <w:t xml:space="preserve">，子系统本身将不参与登录操作</w:t>
      </w:r>
    </w:p>
    <w:p>
      <w:pPr>
        <w:pStyle w:val="BodyText"/>
      </w:pPr>
      <w:r>
        <w:t xml:space="preserve">当一个系统成功登录以后，</w:t>
      </w:r>
      <w:r>
        <w:rPr>
          <w:rStyle w:val="VerbatimChar"/>
        </w:rPr>
        <w:t xml:space="preserve">passport</w:t>
      </w:r>
      <w:r>
        <w:t xml:space="preserve">将会颁发一个令牌给各个子系统，子系统可以拿着令牌会获取各自的受保护资源，为了减少频繁认证，各个子系统在被</w:t>
      </w:r>
      <w:r>
        <w:rPr>
          <w:rStyle w:val="VerbatimChar"/>
        </w:rPr>
        <w:t xml:space="preserve">passport</w:t>
      </w:r>
      <w:r>
        <w:t xml:space="preserve">授权以后，会建立一个局部会话，在一定时间内可以无需再次向</w:t>
      </w:r>
      <w:r>
        <w:rPr>
          <w:rStyle w:val="VerbatimChar"/>
        </w:rPr>
        <w:t xml:space="preserve">passport</w:t>
      </w:r>
      <w:r>
        <w:t xml:space="preserve">发起认证</w:t>
      </w:r>
    </w:p>
    <w:p>
      <w:pPr>
        <w:pStyle w:val="Figure"/>
      </w:pPr>
      <w:r>
        <w:drawing>
          <wp:inline>
            <wp:extent cx="5334000" cy="29821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b9b0e70-8c4b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上图有四个系统，分别是</w:t>
      </w:r>
      <w:r>
        <w:rPr>
          <w:rStyle w:val="VerbatimChar"/>
        </w:rPr>
        <w:t xml:space="preserve">Application1</w:t>
      </w:r>
      <w:r>
        <w:t xml:space="preserve">、</w:t>
      </w:r>
      <w:r>
        <w:rPr>
          <w:rStyle w:val="VerbatimChar"/>
        </w:rPr>
        <w:t xml:space="preserve">Application2</w:t>
      </w:r>
      <w:r>
        <w:t xml:space="preserve">、</w:t>
      </w:r>
      <w:r>
        <w:rPr>
          <w:rStyle w:val="VerbatimChar"/>
        </w:rPr>
        <w:t xml:space="preserve">Application3</w:t>
      </w:r>
      <w:r>
        <w:t xml:space="preserve">、和</w:t>
      </w:r>
      <w:r>
        <w:rPr>
          <w:rStyle w:val="VerbatimChar"/>
        </w:rPr>
        <w:t xml:space="preserve">SSO</w:t>
      </w:r>
      <w:r>
        <w:t xml:space="preserve">，当</w:t>
      </w:r>
      <w:r>
        <w:rPr>
          <w:rStyle w:val="VerbatimChar"/>
        </w:rPr>
        <w:t xml:space="preserve">Application1</w:t>
      </w:r>
      <w:r>
        <w:t xml:space="preserve">、</w:t>
      </w:r>
      <w:r>
        <w:rPr>
          <w:rStyle w:val="VerbatimChar"/>
        </w:rPr>
        <w:t xml:space="preserve">Application2</w:t>
      </w:r>
      <w:r>
        <w:t xml:space="preserve">、</w:t>
      </w:r>
      <w:r>
        <w:rPr>
          <w:rStyle w:val="VerbatimChar"/>
        </w:rPr>
        <w:t xml:space="preserve">Application3</w:t>
      </w:r>
      <w:r>
        <w:t xml:space="preserve">需要登录时，将跳到</w:t>
      </w:r>
      <w:r>
        <w:rPr>
          <w:rStyle w:val="VerbatimChar"/>
        </w:rPr>
        <w:t xml:space="preserve">SSO</w:t>
      </w:r>
      <w:r>
        <w:t xml:space="preserve">系统，</w:t>
      </w:r>
      <w:r>
        <w:rPr>
          <w:rStyle w:val="VerbatimChar"/>
        </w:rPr>
        <w:t xml:space="preserve">SSO</w:t>
      </w:r>
      <w:r>
        <w:t xml:space="preserve">系统完成登录，其他的应用系统也就随之登录了</w:t>
      </w:r>
    </w:p>
    <w:p>
      <w:pPr>
        <w:pStyle w:val="Heading4"/>
      </w:pPr>
      <w:bookmarkStart w:id="29" w:name="举个例子"/>
      <w:bookmarkEnd w:id="29"/>
      <w:r>
        <w:t xml:space="preserve">举个例子</w:t>
      </w:r>
    </w:p>
    <w:p>
      <w:pPr>
        <w:pStyle w:val="FirstParagraph"/>
      </w:pPr>
      <w:r>
        <w:t xml:space="preserve">淘宝、天猫都属于阿里旗下，当用户登录淘宝后，再打开天猫，系统便自动帮用户登录了天猫，这种现象就属于单点登录</w:t>
      </w:r>
    </w:p>
    <w:p>
      <w:pPr>
        <w:pStyle w:val="Heading2"/>
      </w:pPr>
      <w:bookmarkStart w:id="30" w:name="二如何实现"/>
      <w:bookmarkEnd w:id="30"/>
      <w:r>
        <w:t xml:space="preserve">二、如何实现</w:t>
      </w:r>
    </w:p>
    <w:p>
      <w:pPr>
        <w:pStyle w:val="Heading3"/>
      </w:pPr>
      <w:bookmarkStart w:id="31" w:name="同域名下的单点登录"/>
      <w:bookmarkEnd w:id="31"/>
      <w:r>
        <w:t xml:space="preserve">同域名下的单点登录</w:t>
      </w:r>
    </w:p>
    <w:p>
      <w:pPr>
        <w:pStyle w:val="FirstParagraph"/>
      </w:pPr>
      <w:r>
        <w:rPr>
          <w:rStyle w:val="VerbatimChar"/>
        </w:rPr>
        <w:t xml:space="preserve">cookie</w:t>
      </w:r>
      <w:r>
        <w:t xml:space="preserve">的</w:t>
      </w:r>
      <w:r>
        <w:rPr>
          <w:rStyle w:val="VerbatimChar"/>
        </w:rPr>
        <w:t xml:space="preserve">domain</w:t>
      </w:r>
      <w:r>
        <w:t xml:space="preserve">属性设置为当前域的父域，并且父域的</w:t>
      </w:r>
      <w:r>
        <w:rPr>
          <w:rStyle w:val="VerbatimChar"/>
        </w:rPr>
        <w:t xml:space="preserve">cookie</w:t>
      </w:r>
      <w:r>
        <w:t xml:space="preserve">会被子域所共享。</w:t>
      </w:r>
      <w:r>
        <w:rPr>
          <w:rStyle w:val="VerbatimChar"/>
        </w:rPr>
        <w:t xml:space="preserve">path</w:t>
      </w:r>
      <w:r>
        <w:t xml:space="preserve">属性默认为</w:t>
      </w:r>
      <w:r>
        <w:rPr>
          <w:rStyle w:val="VerbatimChar"/>
        </w:rPr>
        <w:t xml:space="preserve">web</w:t>
      </w:r>
      <w:r>
        <w:t xml:space="preserve">应用的上下文路径</w:t>
      </w:r>
    </w:p>
    <w:p>
      <w:pPr>
        <w:pStyle w:val="BodyText"/>
      </w:pPr>
      <w:r>
        <w:t xml:space="preserve">利用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 </w:t>
      </w:r>
      <w:r>
        <w:t xml:space="preserve">的这个特点，没错，我们只需要将</w:t>
      </w:r>
      <w:r>
        <w:rPr>
          <w:rStyle w:val="VerbatimChar"/>
        </w:rPr>
        <w:t xml:space="preserve">Cookie</w:t>
      </w:r>
      <w:r>
        <w:t xml:space="preserve">的</w:t>
      </w:r>
      <w:r>
        <w:rPr>
          <w:rStyle w:val="VerbatimChar"/>
        </w:rPr>
        <w:t xml:space="preserve">domain</w:t>
      </w:r>
      <w:r>
        <w:t xml:space="preserve">属性设置为父域的域名（主域名），同时将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的</w:t>
      </w:r>
      <w:r>
        <w:rPr>
          <w:rStyle w:val="VerbatimChar"/>
        </w:rPr>
        <w:t xml:space="preserve">path</w:t>
      </w:r>
      <w:r>
        <w:t xml:space="preserve">属性设置为根路径，将</w:t>
      </w:r>
      <w:r>
        <w:t xml:space="preserve"> </w:t>
      </w:r>
      <w:r>
        <w:rPr>
          <w:rStyle w:val="VerbatimChar"/>
        </w:rPr>
        <w:t xml:space="preserve">Session ID</w:t>
      </w:r>
      <w:r>
        <w:t xml:space="preserve">（或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）保存到父域中。这样所有的子域应用就都可以访问到这个</w:t>
      </w:r>
      <w:r>
        <w:rPr>
          <w:rStyle w:val="VerbatimChar"/>
        </w:rPr>
        <w:t xml:space="preserve">Cookie</w:t>
      </w:r>
    </w:p>
    <w:p>
      <w:pPr>
        <w:pStyle w:val="BodyText"/>
      </w:pPr>
      <w:r>
        <w:t xml:space="preserve">不过这要求应用系统的域名需建立在一个共同的主域名之下，如</w:t>
      </w:r>
      <w:r>
        <w:t xml:space="preserve"> </w:t>
      </w:r>
      <w:r>
        <w:rPr>
          <w:rStyle w:val="VerbatimChar"/>
        </w:rPr>
        <w:t xml:space="preserve">tieba.baidu.com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map.baidu.com</w:t>
      </w:r>
      <w:r>
        <w:t xml:space="preserve">，它们都建立在</w:t>
      </w:r>
      <w:r>
        <w:t xml:space="preserve"> </w:t>
      </w:r>
      <w:r>
        <w:rPr>
          <w:rStyle w:val="VerbatimChar"/>
        </w:rPr>
        <w:t xml:space="preserve">baidu.com</w:t>
      </w:r>
      <w:r>
        <w:t xml:space="preserve">这个主域名之下，那么它们就可以通过这种方式来实现单点登录</w:t>
      </w:r>
    </w:p>
    <w:p>
      <w:pPr>
        <w:pStyle w:val="Heading3"/>
      </w:pPr>
      <w:bookmarkStart w:id="32" w:name="不同域名下的单点登录一"/>
      <w:bookmarkEnd w:id="32"/>
      <w:r>
        <w:t xml:space="preserve">不同域名下的单点登录(一)</w:t>
      </w:r>
    </w:p>
    <w:p>
      <w:pPr>
        <w:pStyle w:val="FirstParagraph"/>
      </w:pPr>
      <w:r>
        <w:t xml:space="preserve">如果是不同域的情况下，</w:t>
      </w:r>
      <w:r>
        <w:rPr>
          <w:rStyle w:val="VerbatimChar"/>
        </w:rPr>
        <w:t xml:space="preserve">Cookie</w:t>
      </w:r>
      <w:r>
        <w:t xml:space="preserve">是不共享的，这里我们可以部署一个认证中心，用于专门处理登录请求的独立的</w:t>
      </w:r>
      <w:r>
        <w:t xml:space="preserve"> </w:t>
      </w:r>
      <w:r>
        <w:rPr>
          <w:rStyle w:val="VerbatimChar"/>
        </w:rPr>
        <w:t xml:space="preserve">Web</w:t>
      </w:r>
      <w:r>
        <w:t xml:space="preserve">服务</w:t>
      </w:r>
    </w:p>
    <w:p>
      <w:pPr>
        <w:pStyle w:val="BodyText"/>
      </w:pPr>
      <w:r>
        <w:t xml:space="preserve">用户统一在认证中心进行登录，登录成功后，认证中心记录用户的登录状态，并将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写入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（注意这个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是认证中心的，应用系统是访问不到的）</w:t>
      </w:r>
    </w:p>
    <w:p>
      <w:pPr>
        <w:pStyle w:val="BodyText"/>
      </w:pPr>
      <w:r>
        <w:t xml:space="preserve">应用系统检查当前请求有没有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，如果没有，说明用户在当前系统中尚未登录，那么就将页面跳转至认证中心</w:t>
      </w:r>
    </w:p>
    <w:p>
      <w:pPr>
        <w:pStyle w:val="BodyText"/>
      </w:pPr>
      <w:r>
        <w:t xml:space="preserve">由于这个操作会将认证中心的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 </w:t>
      </w:r>
      <w:r>
        <w:t xml:space="preserve">自动带过去，因此，认证中心能够根据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 </w:t>
      </w:r>
      <w:r>
        <w:t xml:space="preserve">知道用户是否已经登录过了</w:t>
      </w:r>
    </w:p>
    <w:p>
      <w:pPr>
        <w:pStyle w:val="BodyText"/>
      </w:pPr>
      <w:r>
        <w:t xml:space="preserve">如果认证中心发现用户尚未登录，则返回登录页面，等待用户登录</w:t>
      </w:r>
    </w:p>
    <w:p>
      <w:pPr>
        <w:pStyle w:val="BodyText"/>
      </w:pPr>
      <w:r>
        <w:t xml:space="preserve">如果发现用户已经登录过了，就不会让用户再次登录了，而是会跳转回目标</w:t>
      </w:r>
      <w:r>
        <w:t xml:space="preserve"> </w:t>
      </w:r>
      <w:r>
        <w:rPr>
          <w:rStyle w:val="VerbatimChar"/>
        </w:rPr>
        <w:t xml:space="preserve">URL</w:t>
      </w:r>
      <w:r>
        <w:t xml:space="preserve">，并在跳转前生成一个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，拼接在目标</w:t>
      </w:r>
      <w:r>
        <w:rPr>
          <w:rStyle w:val="VerbatimChar"/>
        </w:rPr>
        <w:t xml:space="preserve">URL</w:t>
      </w:r>
      <w:r>
        <w:t xml:space="preserve"> </w:t>
      </w:r>
      <w:r>
        <w:t xml:space="preserve">的后面，回传给目标应用系统</w:t>
      </w:r>
    </w:p>
    <w:p>
      <w:pPr>
        <w:pStyle w:val="BodyText"/>
      </w:pPr>
      <w:r>
        <w:t xml:space="preserve">应用系统拿到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之后，还需要向认证中心确认下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的合法性，防止用户伪造。确认无误后，应用系统记录用户的登录状态，并将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写入</w:t>
      </w:r>
      <w:r>
        <w:rPr>
          <w:rStyle w:val="VerbatimChar"/>
        </w:rPr>
        <w:t xml:space="preserve">Cookie</w:t>
      </w:r>
      <w:r>
        <w:t xml:space="preserve">，然后给本次访问放行。（注意这个</w:t>
      </w:r>
      <w:r>
        <w:t xml:space="preserve"> </w:t>
      </w:r>
      <w:r>
        <w:rPr>
          <w:rStyle w:val="VerbatimChar"/>
        </w:rPr>
        <w:t xml:space="preserve">Cookie</w:t>
      </w:r>
      <w:r>
        <w:t xml:space="preserve"> </w:t>
      </w:r>
      <w:r>
        <w:t xml:space="preserve">是当前应用系统的）当用户再次访问当前应用系统时，就会自动带上这个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，应用系统验证 Token 发现用户已登录，于是就不会有认证中心什么事了</w:t>
      </w:r>
    </w:p>
    <w:p>
      <w:pPr>
        <w:pStyle w:val="BodyText"/>
      </w:pPr>
      <w:r>
        <w:t xml:space="preserve">此种实现方式相对复杂，支持跨域，扩展性好，是单点登录的标准做法</w:t>
      </w:r>
    </w:p>
    <w:p>
      <w:pPr>
        <w:pStyle w:val="Heading3"/>
      </w:pPr>
      <w:bookmarkStart w:id="33" w:name="不同域名下的单点登录二"/>
      <w:bookmarkEnd w:id="33"/>
      <w:r>
        <w:t xml:space="preserve">不同域名下的单点登录(二)</w:t>
      </w:r>
    </w:p>
    <w:p>
      <w:pPr>
        <w:pStyle w:val="FirstParagraph"/>
      </w:pPr>
      <w:r>
        <w:t xml:space="preserve">可以选择将</w:t>
      </w:r>
      <w:r>
        <w:t xml:space="preserve"> </w:t>
      </w:r>
      <w:r>
        <w:rPr>
          <w:rStyle w:val="VerbatimChar"/>
        </w:rPr>
        <w:t xml:space="preserve">Session ID</w:t>
      </w:r>
      <w:r>
        <w:t xml:space="preserve"> </w:t>
      </w:r>
      <w:r>
        <w:t xml:space="preserve">（或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）保存到浏览器的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 </w:t>
      </w:r>
      <w:r>
        <w:t xml:space="preserve">中，让前端在每次向后端发送请求时，主动将</w:t>
      </w:r>
      <w:r>
        <w:rPr>
          <w:rStyle w:val="VerbatimChar"/>
        </w:rPr>
        <w:t xml:space="preserve">LocalStorage</w:t>
      </w:r>
      <w:r>
        <w:t xml:space="preserve">的数据传递给服务端</w:t>
      </w:r>
    </w:p>
    <w:p>
      <w:pPr>
        <w:pStyle w:val="BodyText"/>
      </w:pPr>
      <w:r>
        <w:t xml:space="preserve">这些都是由前端来控制的，后端需要做的仅仅是在用户登录成功后，将</w:t>
      </w:r>
      <w:r>
        <w:t xml:space="preserve"> </w:t>
      </w:r>
      <w:r>
        <w:rPr>
          <w:rStyle w:val="VerbatimChar"/>
        </w:rPr>
        <w:t xml:space="preserve">Session ID</w:t>
      </w:r>
      <w:r>
        <w:t xml:space="preserve">（或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）放在响应体中传递给前端</w:t>
      </w:r>
    </w:p>
    <w:p>
      <w:pPr>
        <w:pStyle w:val="BodyText"/>
      </w:pPr>
      <w:r>
        <w:t xml:space="preserve">单点登录完全可以在前端实现。前端拿到</w:t>
      </w:r>
      <w:r>
        <w:t xml:space="preserve"> </w:t>
      </w:r>
      <w:r>
        <w:rPr>
          <w:rStyle w:val="VerbatimChar"/>
        </w:rPr>
        <w:t xml:space="preserve">Session ID</w:t>
      </w:r>
      <w:r>
        <w:t xml:space="preserve">（或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）后，除了将它写入自己的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 </w:t>
      </w:r>
      <w:r>
        <w:t xml:space="preserve">中之外，还可以通过特殊手段将它写入多个其他域下的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 </w:t>
      </w:r>
      <w:r>
        <w:t xml:space="preserve">中</w:t>
      </w:r>
    </w:p>
    <w:p>
      <w:pPr>
        <w:pStyle w:val="BodyText"/>
      </w:pPr>
      <w:r>
        <w:t xml:space="preserve">关键代码如下：</w:t>
      </w:r>
    </w:p>
    <w:p>
      <w:pPr>
        <w:pStyle w:val="SourceCode"/>
      </w:pPr>
      <w:r>
        <w:rPr>
          <w:rStyle w:val="CommentTok"/>
        </w:rPr>
        <w:t xml:space="preserve">// 获取 token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result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 动态创建一个不可见的iframe，在iframe中加载一个跨域HTML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iframe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"iframe"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iframe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"http://app1.com/localstorage.html"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</w:t>
      </w:r>
      <w:r>
        <w:rPr>
          <w:rStyle w:val="NormalTok"/>
        </w:rPr>
        <w:t xml:space="preserve">(iframe)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使用postMessage()方法将token传递给iframe</w:t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iframe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contentWindow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postMessage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"http://app1.com"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iframe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 在这个iframe所加载的HTML中绑定一个事件监听器，当事件被触发时，把接收到的token数据写入localStorage</w:t>
      </w:r>
      <w:r>
        <w:br w:type="textWrapping"/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(event)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前端通过</w:t>
      </w:r>
      <w:r>
        <w:t xml:space="preserve"> </w:t>
      </w:r>
      <w:r>
        <w:rPr>
          <w:rStyle w:val="VerbatimChar"/>
        </w:rPr>
        <w:t xml:space="preserve">iframe</w:t>
      </w:r>
      <w:r>
        <w:t xml:space="preserve">+</w:t>
      </w:r>
      <w:r>
        <w:rPr>
          <w:rStyle w:val="VerbatimChar"/>
        </w:rPr>
        <w:t xml:space="preserve">postMessage()</w:t>
      </w:r>
      <w:r>
        <w:t xml:space="preserve"> </w:t>
      </w:r>
      <w:r>
        <w:t xml:space="preserve">方式，将同一份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写入到了多个域下的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 </w:t>
      </w:r>
      <w:r>
        <w:t xml:space="preserve">中，前端每次在向后端发送请求之前，都会主动从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 </w:t>
      </w:r>
      <w:r>
        <w:t xml:space="preserve">中读取</w:t>
      </w:r>
      <w:r>
        <w:rPr>
          <w:rStyle w:val="VerbatimChar"/>
        </w:rPr>
        <w:t xml:space="preserve">Token</w:t>
      </w:r>
      <w:r>
        <w:t xml:space="preserve">并在请求中携带，这样就实现了同一份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被多个域所共享</w:t>
      </w:r>
    </w:p>
    <w:p>
      <w:pPr>
        <w:pStyle w:val="BodyText"/>
      </w:pPr>
      <w:r>
        <w:t xml:space="preserve">此种实现方式完全由前端控制，几乎不需要后端参与，同样支持跨域</w:t>
      </w:r>
    </w:p>
    <w:p>
      <w:pPr>
        <w:pStyle w:val="Heading2"/>
      </w:pPr>
      <w:bookmarkStart w:id="34" w:name="三流程"/>
      <w:bookmarkEnd w:id="34"/>
      <w:r>
        <w:t xml:space="preserve">三、流程</w:t>
      </w:r>
    </w:p>
    <w:p>
      <w:pPr>
        <w:pStyle w:val="FirstParagraph"/>
      </w:pPr>
      <w:r>
        <w:t xml:space="preserve">单点登录的流程图如下所示：</w:t>
      </w:r>
    </w:p>
    <w:p>
      <w:pPr>
        <w:pStyle w:val="Figure"/>
      </w:pPr>
      <w:r>
        <w:drawing>
          <wp:inline>
            <wp:extent cx="5334000" cy="67393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422bc40-8c84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9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用户访问系统1的受保护资源，系统1发现用户未登录，跳转至sso认证中心，并将自己的地址作为参数</w:t>
      </w:r>
    </w:p>
    <w:p>
      <w:pPr>
        <w:pStyle w:val="Compact"/>
        <w:numPr>
          <w:numId w:val="1001"/>
          <w:ilvl w:val="0"/>
        </w:numPr>
      </w:pPr>
      <w:r>
        <w:t xml:space="preserve">sso认证中心发现用户未登录，将用户引导至登录页面</w:t>
      </w:r>
    </w:p>
    <w:p>
      <w:pPr>
        <w:pStyle w:val="Compact"/>
        <w:numPr>
          <w:numId w:val="1001"/>
          <w:ilvl w:val="0"/>
        </w:numPr>
      </w:pPr>
      <w:r>
        <w:t xml:space="preserve">用户输入用户名密码提交登录申请</w:t>
      </w:r>
    </w:p>
    <w:p>
      <w:pPr>
        <w:pStyle w:val="Compact"/>
        <w:numPr>
          <w:numId w:val="1001"/>
          <w:ilvl w:val="0"/>
        </w:numPr>
      </w:pPr>
      <w:r>
        <w:t xml:space="preserve">sso认证中心校验用户信息，创建用户与sso认证中心之间的会话，称为全局会话，同时创建授权令牌</w:t>
      </w:r>
    </w:p>
    <w:p>
      <w:pPr>
        <w:pStyle w:val="Compact"/>
        <w:numPr>
          <w:numId w:val="1001"/>
          <w:ilvl w:val="0"/>
        </w:numPr>
      </w:pPr>
      <w:r>
        <w:t xml:space="preserve">sso认证中心带着令牌跳转会最初的请求地址（系统1）</w:t>
      </w:r>
    </w:p>
    <w:p>
      <w:pPr>
        <w:pStyle w:val="Compact"/>
        <w:numPr>
          <w:numId w:val="1001"/>
          <w:ilvl w:val="0"/>
        </w:numPr>
      </w:pPr>
      <w:r>
        <w:t xml:space="preserve">系统1拿到令牌，去sso认证中心校验令牌是否有效</w:t>
      </w:r>
    </w:p>
    <w:p>
      <w:pPr>
        <w:pStyle w:val="Compact"/>
        <w:numPr>
          <w:numId w:val="1001"/>
          <w:ilvl w:val="0"/>
        </w:numPr>
      </w:pPr>
      <w:r>
        <w:t xml:space="preserve">sso认证中心校验令牌，返回有效，注册系统1</w:t>
      </w:r>
    </w:p>
    <w:p>
      <w:pPr>
        <w:pStyle w:val="Compact"/>
        <w:numPr>
          <w:numId w:val="1001"/>
          <w:ilvl w:val="0"/>
        </w:numPr>
      </w:pPr>
      <w:r>
        <w:t xml:space="preserve">系统1使用该令牌创建与用户的会话，称为局部会话，返回受保护资源</w:t>
      </w:r>
    </w:p>
    <w:p>
      <w:pPr>
        <w:pStyle w:val="Compact"/>
        <w:numPr>
          <w:numId w:val="1001"/>
          <w:ilvl w:val="0"/>
        </w:numPr>
      </w:pPr>
      <w:r>
        <w:t xml:space="preserve">用户访问系统2的受保护资源</w:t>
      </w:r>
    </w:p>
    <w:p>
      <w:pPr>
        <w:pStyle w:val="Compact"/>
        <w:numPr>
          <w:numId w:val="1001"/>
          <w:ilvl w:val="0"/>
        </w:numPr>
      </w:pPr>
      <w:r>
        <w:t xml:space="preserve">系统2发现用户未登录，跳转至sso认证中心，并将自己的地址作为参数</w:t>
      </w:r>
    </w:p>
    <w:p>
      <w:pPr>
        <w:pStyle w:val="Compact"/>
        <w:numPr>
          <w:numId w:val="1001"/>
          <w:ilvl w:val="0"/>
        </w:numPr>
      </w:pPr>
      <w:r>
        <w:t xml:space="preserve">sso认证中心发现用户已登录，跳转回系统2的地址，并附上令牌</w:t>
      </w:r>
    </w:p>
    <w:p>
      <w:pPr>
        <w:pStyle w:val="Compact"/>
        <w:numPr>
          <w:numId w:val="1001"/>
          <w:ilvl w:val="0"/>
        </w:numPr>
      </w:pPr>
      <w:r>
        <w:t xml:space="preserve">系统2拿到令牌，去sso认证中心校验令牌是否有效</w:t>
      </w:r>
    </w:p>
    <w:p>
      <w:pPr>
        <w:pStyle w:val="Compact"/>
        <w:numPr>
          <w:numId w:val="1001"/>
          <w:ilvl w:val="0"/>
        </w:numPr>
      </w:pPr>
      <w:r>
        <w:t xml:space="preserve">sso认证中心校验令牌，返回有效，注册系统2</w:t>
      </w:r>
    </w:p>
    <w:p>
      <w:pPr>
        <w:numPr>
          <w:numId w:val="1001"/>
          <w:ilvl w:val="0"/>
        </w:numPr>
      </w:pPr>
      <w:r>
        <w:t xml:space="preserve">系统2使用该令牌创建与用户的局部会话，返回受保护资源</w:t>
      </w:r>
    </w:p>
    <w:p>
      <w:pPr>
        <w:pStyle w:val="FirstParagraph"/>
      </w:pPr>
      <w:r>
        <w:t xml:space="preserve">用户登录成功之后，会与</w:t>
      </w:r>
      <w:r>
        <w:rPr>
          <w:rStyle w:val="VerbatimChar"/>
        </w:rPr>
        <w:t xml:space="preserve">sso</w:t>
      </w:r>
      <w:r>
        <w:t xml:space="preserve">认证中心及各个子系统建立会话，用户与</w:t>
      </w:r>
      <w:r>
        <w:rPr>
          <w:rStyle w:val="VerbatimChar"/>
        </w:rPr>
        <w:t xml:space="preserve">sso</w:t>
      </w:r>
      <w:r>
        <w:t xml:space="preserve">认证中心建立的会话称为全局会话</w:t>
      </w:r>
    </w:p>
    <w:p>
      <w:pPr>
        <w:pStyle w:val="BodyText"/>
      </w:pPr>
      <w:r>
        <w:t xml:space="preserve">用户与各个子系统建立的会话称为局部会话，局部会话建立之后，用户访问子系统受保护资源将不再通过</w:t>
      </w:r>
      <w:r>
        <w:rPr>
          <w:rStyle w:val="VerbatimChar"/>
        </w:rPr>
        <w:t xml:space="preserve">sso</w:t>
      </w:r>
      <w:r>
        <w:t xml:space="preserve">认证中心</w:t>
      </w:r>
    </w:p>
    <w:p>
      <w:pPr>
        <w:pStyle w:val="BodyText"/>
      </w:pPr>
      <w:r>
        <w:t xml:space="preserve">全局会话与局部会话有如下约束关系：</w:t>
      </w:r>
    </w:p>
    <w:p>
      <w:pPr>
        <w:pStyle w:val="Compact"/>
        <w:numPr>
          <w:numId w:val="1002"/>
          <w:ilvl w:val="0"/>
        </w:numPr>
      </w:pPr>
      <w:r>
        <w:t xml:space="preserve">局部会话存在，全局会话一定存在</w:t>
      </w:r>
    </w:p>
    <w:p>
      <w:pPr>
        <w:pStyle w:val="Compact"/>
        <w:numPr>
          <w:numId w:val="1002"/>
          <w:ilvl w:val="0"/>
        </w:numPr>
      </w:pPr>
      <w:r>
        <w:t xml:space="preserve">全局会话存在，局部会话不一定存在</w:t>
      </w:r>
    </w:p>
    <w:p>
      <w:pPr>
        <w:pStyle w:val="Compact"/>
        <w:numPr>
          <w:numId w:val="1002"/>
          <w:ilvl w:val="0"/>
        </w:numPr>
      </w:pPr>
      <w:r>
        <w:t xml:space="preserve">全局会话销毁，局部会话必须销毁</w:t>
      </w:r>
    </w:p>
    <w:p>
      <w:pPr>
        <w:pStyle w:val="Heading2"/>
      </w:pPr>
      <w:bookmarkStart w:id="38" w:name="参考文献"/>
      <w:bookmarkEnd w:id="38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https://blog.csdn.net/weixin_36380516/article/details/109006828</w:t>
      </w:r>
    </w:p>
    <w:p>
      <w:pPr>
        <w:pStyle w:val="Compact"/>
        <w:numPr>
          <w:numId w:val="1003"/>
          <w:ilvl w:val="0"/>
        </w:numPr>
      </w:pPr>
      <w:r>
        <w:t xml:space="preserve">https://baike.baidu.com/item/%E5%8D%95%E7%82%B9%E7%99%BB%E5%BD%95</w:t>
      </w:r>
    </w:p>
    <w:p>
      <w:pPr>
        <w:pStyle w:val="Compact"/>
        <w:numPr>
          <w:numId w:val="1003"/>
          <w:ilvl w:val="0"/>
        </w:numPr>
      </w:pPr>
      <w:r>
        <w:t xml:space="preserve">https://juejin.cn/post/6844903664985866253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9d56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79a1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2022-06-04T10:23:36Z</dcterms:created>
  <dcterms:modified xsi:type="dcterms:W3CDTF">2022-06-04T10:23:36Z</dcterms:modified>
</cp:coreProperties>
</file>