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vue项目中你是如何解决跨域的呢"/>
      <w:bookmarkEnd w:id="21"/>
      <w:r>
        <w:t xml:space="preserve">面试官：Vue项目中你是如何解决跨域的呢？</w:t>
      </w:r>
    </w:p>
    <w:p>
      <w:pPr>
        <w:pStyle w:val="Figure"/>
      </w:pPr>
      <w:r>
        <w:drawing>
          <wp:inline>
            <wp:extent cx="5334000" cy="24268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b3045b0-4e31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6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跨域是什么"/>
      <w:bookmarkEnd w:id="25"/>
      <w:r>
        <w:t xml:space="preserve">一、跨域是什么</w:t>
      </w:r>
    </w:p>
    <w:p>
      <w:pPr>
        <w:pStyle w:val="FirstParagraph"/>
      </w:pPr>
      <w:r>
        <w:t xml:space="preserve">跨域本质是浏览器基于</w:t>
      </w:r>
      <w:r>
        <w:rPr>
          <w:b/>
        </w:rPr>
        <w:t xml:space="preserve">同源策略</w:t>
      </w:r>
      <w:r>
        <w:t xml:space="preserve">的一种安全手段</w:t>
      </w:r>
    </w:p>
    <w:p>
      <w:pPr>
        <w:pStyle w:val="BodyText"/>
      </w:pPr>
      <w:r>
        <w:t xml:space="preserve">同源策略（Sameoriginpolicy），是一种约定，它是浏览器最核心也最基本的安全功能</w:t>
      </w:r>
    </w:p>
    <w:p>
      <w:pPr>
        <w:pStyle w:val="BodyText"/>
      </w:pPr>
      <w:r>
        <w:t xml:space="preserve">所谓同源（即指在同一个域）具有以下三个相同点</w:t>
      </w:r>
      <w:r>
        <w:t xml:space="preserve"> </w:t>
      </w:r>
      <w:r>
        <w:t xml:space="preserve">- 协议相同（protocol）</w:t>
      </w:r>
      <w:r>
        <w:t xml:space="preserve"> </w:t>
      </w:r>
      <w:r>
        <w:t xml:space="preserve">- 主机相同（host）</w:t>
      </w:r>
      <w:r>
        <w:t xml:space="preserve"> </w:t>
      </w:r>
      <w:r>
        <w:t xml:space="preserve">- 端口相同（port）</w:t>
      </w:r>
    </w:p>
    <w:p>
      <w:pPr>
        <w:pStyle w:val="BodyText"/>
      </w:pPr>
      <w:r>
        <w:t xml:space="preserve">反之非同源请求，也就是协议、端口、主机其中一项不相同的时候，这时候就会产生跨域</w:t>
      </w:r>
    </w:p>
    <w:p>
      <w:pPr>
        <w:pStyle w:val="BlockText"/>
      </w:pPr>
      <w:r>
        <w:t xml:space="preserve">一定要注意跨域是浏览器的限制，你用抓包工具抓取接口数据，是可以看到接口已经把数据返回回来了，只是浏览器的限制，你获取不到数据。用postman请求接口能够请求到数据。这些再次印证了跨域是浏览器的限制。</w:t>
      </w:r>
    </w:p>
    <w:p>
      <w:pPr>
        <w:pStyle w:val="Heading2"/>
      </w:pPr>
      <w:bookmarkStart w:id="26" w:name="二如何解决"/>
      <w:bookmarkEnd w:id="26"/>
      <w:r>
        <w:t xml:space="preserve">二、如何解决</w:t>
      </w:r>
    </w:p>
    <w:p>
      <w:pPr>
        <w:pStyle w:val="FirstParagraph"/>
      </w:pPr>
      <w:r>
        <w:t xml:space="preserve">解决跨域的方法有很多，下面列举了三种：</w:t>
      </w:r>
    </w:p>
    <w:p>
      <w:pPr>
        <w:pStyle w:val="Compact"/>
        <w:numPr>
          <w:numId w:val="1001"/>
          <w:ilvl w:val="0"/>
        </w:numPr>
      </w:pPr>
      <w:r>
        <w:t xml:space="preserve">JSONP</w:t>
      </w:r>
    </w:p>
    <w:p>
      <w:pPr>
        <w:pStyle w:val="Compact"/>
        <w:numPr>
          <w:numId w:val="1001"/>
          <w:ilvl w:val="0"/>
        </w:numPr>
      </w:pPr>
      <w:r>
        <w:t xml:space="preserve">CORS</w:t>
      </w:r>
    </w:p>
    <w:p>
      <w:pPr>
        <w:pStyle w:val="Compact"/>
        <w:numPr>
          <w:numId w:val="1001"/>
          <w:ilvl w:val="0"/>
        </w:numPr>
      </w:pPr>
      <w:r>
        <w:t xml:space="preserve">Proxy</w:t>
      </w:r>
    </w:p>
    <w:p>
      <w:pPr>
        <w:pStyle w:val="FirstParagraph"/>
      </w:pPr>
      <w:r>
        <w:t xml:space="preserve">而在</w:t>
      </w:r>
      <w:r>
        <w:rPr>
          <w:rStyle w:val="VerbatimChar"/>
        </w:rPr>
        <w:t xml:space="preserve">vue</w:t>
      </w:r>
      <w:r>
        <w:t xml:space="preserve">项目中，我们主要针对</w:t>
      </w:r>
      <w:r>
        <w:rPr>
          <w:rStyle w:val="VerbatimChar"/>
        </w:rPr>
        <w:t xml:space="preserve">CORS</w:t>
      </w:r>
      <w:r>
        <w:t xml:space="preserve">或</w:t>
      </w:r>
      <w:r>
        <w:rPr>
          <w:rStyle w:val="VerbatimChar"/>
        </w:rPr>
        <w:t xml:space="preserve">Proxy</w:t>
      </w:r>
      <w:r>
        <w:t xml:space="preserve">这两种方案进行展开</w:t>
      </w:r>
    </w:p>
    <w:p>
      <w:pPr>
        <w:pStyle w:val="Heading3"/>
      </w:pPr>
      <w:bookmarkStart w:id="27" w:name="cors"/>
      <w:bookmarkEnd w:id="27"/>
      <w:r>
        <w:t xml:space="preserve">CORS</w:t>
      </w:r>
    </w:p>
    <w:p>
      <w:pPr>
        <w:pStyle w:val="FirstParagraph"/>
      </w:pPr>
      <w:r>
        <w:t xml:space="preserve">CORS （Cross-Origin Resource Sharing，跨域资源共享）是一个系统，它由一系列传输的HTTP头组成，这些HTTP头决定浏览器是否阻止前端 JavaScript 代码获取跨域请求的响应</w:t>
      </w:r>
    </w:p>
    <w:p>
      <w:pPr>
        <w:pStyle w:val="BodyText"/>
      </w:pPr>
      <w:r>
        <w:rPr>
          <w:rStyle w:val="VerbatimChar"/>
        </w:rPr>
        <w:t xml:space="preserve">CORS</w:t>
      </w:r>
      <w:r>
        <w:t xml:space="preserve"> </w:t>
      </w:r>
      <w:r>
        <w:t xml:space="preserve">实现起来非常方便，只需要增加一些</w:t>
      </w:r>
      <w:r>
        <w:t xml:space="preserve"> </w:t>
      </w:r>
      <w:r>
        <w:rPr>
          <w:rStyle w:val="VerbatimChar"/>
        </w:rPr>
        <w:t xml:space="preserve">HTTP</w:t>
      </w:r>
      <w:r>
        <w:t xml:space="preserve"> </w:t>
      </w:r>
      <w:r>
        <w:t xml:space="preserve">头，让服务器能声明允许的访问来源</w:t>
      </w:r>
    </w:p>
    <w:p>
      <w:pPr>
        <w:pStyle w:val="BodyText"/>
      </w:pPr>
      <w:r>
        <w:t xml:space="preserve">只要后端实现了</w:t>
      </w:r>
      <w:r>
        <w:t xml:space="preserve"> </w:t>
      </w:r>
      <w:r>
        <w:rPr>
          <w:rStyle w:val="VerbatimChar"/>
        </w:rPr>
        <w:t xml:space="preserve">CORS</w:t>
      </w:r>
      <w:r>
        <w:t xml:space="preserve">，就实现了跨域</w:t>
      </w:r>
    </w:p>
    <w:p>
      <w:pPr>
        <w:pStyle w:val="Figure"/>
      </w:pPr>
      <w:r>
        <w:drawing>
          <wp:inline>
            <wp:extent cx="5334000" cy="34746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140deb80-4e3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以</w:t>
      </w:r>
      <w:r>
        <w:rPr>
          <w:rStyle w:val="VerbatimChar"/>
        </w:rPr>
        <w:t xml:space="preserve">koa</w:t>
      </w:r>
      <w:r>
        <w:t xml:space="preserve">框架举例</w:t>
      </w:r>
    </w:p>
    <w:p>
      <w:pPr>
        <w:pStyle w:val="BodyText"/>
      </w:pPr>
      <w:r>
        <w:t xml:space="preserve">添加中间件，直接设置</w:t>
      </w:r>
      <w:r>
        <w:rPr>
          <w:rStyle w:val="VerbatimChar"/>
        </w:rPr>
        <w:t xml:space="preserve">Access-Control-Allow-Origin</w:t>
      </w:r>
      <w:r>
        <w:t xml:space="preserve">响应头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async</w:t>
      </w:r>
      <w:r>
        <w:rPr>
          <w:rStyle w:val="NormalTok"/>
        </w:rPr>
        <w:t xml:space="preserve"> (ctx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'Access-Control-Allow-Origin'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'Access-Control-Allow-Headers'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'Content-Type, Content-Length, Authorization, Accept, X-Requested-With , yourHeaderFeild'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'Access-Control-Allow-Methods'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'PUT, POST, GET, DELETE, OPTIONS'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method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await 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ps:</w:t>
      </w:r>
      <w:r>
        <w:t xml:space="preserve"> </w:t>
      </w:r>
      <w:r>
        <w:rPr>
          <w:rStyle w:val="VerbatimChar"/>
        </w:rPr>
        <w:t xml:space="preserve">Access-Control-Allow-Origin</w:t>
      </w:r>
      <w:r>
        <w:t xml:space="preserve"> </w:t>
      </w:r>
      <w:r>
        <w:t xml:space="preserve">设置为*其实意义不大，可以说是形同虚设，实际应用中，上线前我们会将</w:t>
      </w:r>
      <w:r>
        <w:rPr>
          <w:rStyle w:val="VerbatimChar"/>
        </w:rPr>
        <w:t xml:space="preserve">Access-Control-Allow-Origin</w:t>
      </w:r>
      <w:r>
        <w:t xml:space="preserve"> </w:t>
      </w:r>
      <w:r>
        <w:t xml:space="preserve">值设为我们目标</w:t>
      </w:r>
      <w:r>
        <w:rPr>
          <w:rStyle w:val="VerbatimChar"/>
        </w:rPr>
        <w:t xml:space="preserve">host</w:t>
      </w:r>
    </w:p>
    <w:p>
      <w:pPr>
        <w:pStyle w:val="Heading3"/>
      </w:pPr>
      <w:bookmarkStart w:id="31" w:name="proxy"/>
      <w:bookmarkEnd w:id="31"/>
      <w:r>
        <w:t xml:space="preserve">Proxy</w:t>
      </w:r>
    </w:p>
    <w:p>
      <w:pPr>
        <w:pStyle w:val="FirstParagraph"/>
      </w:pPr>
      <w:r>
        <w:t xml:space="preserve">代理（Proxy）也称网络代理，是一种特殊的网络服务，允许一个（一般为客户端）通过这个服务与另一个网络终端（一般为服务器）进行非直接的连接。一些网关、路由器等网络设备具备网络代理功能。一般认为代理服务有利于保障网络终端的隐私或安全，防止攻击</w:t>
      </w:r>
    </w:p>
    <w:p>
      <w:pPr>
        <w:pStyle w:val="BodyText"/>
      </w:pPr>
      <w:r>
        <w:rPr>
          <w:b/>
        </w:rPr>
        <w:t xml:space="preserve">方案一</w:t>
      </w:r>
    </w:p>
    <w:p>
      <w:pPr>
        <w:pStyle w:val="BodyText"/>
      </w:pPr>
      <w:r>
        <w:t xml:space="preserve">如果是通过</w:t>
      </w:r>
      <w:r>
        <w:rPr>
          <w:rStyle w:val="VerbatimChar"/>
        </w:rPr>
        <w:t xml:space="preserve">vue-cli</w:t>
      </w:r>
      <w:r>
        <w:t xml:space="preserve">脚手架工具搭建项目，我们可以通过</w:t>
      </w:r>
      <w:r>
        <w:rPr>
          <w:rStyle w:val="VerbatimChar"/>
        </w:rPr>
        <w:t xml:space="preserve">webpack</w:t>
      </w:r>
      <w:r>
        <w:t xml:space="preserve">为我们起一个本地服务器作为请求的代理对象</w:t>
      </w:r>
    </w:p>
    <w:p>
      <w:pPr>
        <w:pStyle w:val="BodyText"/>
      </w:pPr>
      <w:r>
        <w:t xml:space="preserve">通过该服务器转发请求至目标服务器，得到结果再转发给前端，但是最终发布上线时如果web应用和接口服务器不在一起仍会跨域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vue.config.js</w:t>
      </w:r>
      <w:r>
        <w:t xml:space="preserve">文件，新增以下代码</w:t>
      </w:r>
    </w:p>
    <w:p>
      <w:pPr>
        <w:pStyle w:val="SourceCode"/>
      </w:pPr>
      <w:r>
        <w:rPr>
          <w:rStyle w:val="VariableTok"/>
        </w:rPr>
        <w:t xml:space="preserve">amodule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devServer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'127.0.0.1'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8084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CommentTok"/>
        </w:rPr>
        <w:t xml:space="preserve">// vue项目启动时自动打开浏览器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proxy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'/api'是代理标识，用于告诉node，url前面是/api的就是使用代理的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"http://xxx.xxx.xx.xx:8080"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//目标地址，一般是指后台服务器地址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//是否跨域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pathRewrite 的作用是把实际Request Url中的'/api'用""代替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通过</w:t>
      </w:r>
      <w:r>
        <w:rPr>
          <w:rStyle w:val="VerbatimChar"/>
        </w:rPr>
        <w:t xml:space="preserve">axios</w:t>
      </w:r>
      <w:r>
        <w:t xml:space="preserve">发送请求中，配置请求的根路径</w:t>
      </w:r>
    </w:p>
    <w:p>
      <w:pPr>
        <w:pStyle w:val="SourceCode"/>
      </w:pPr>
      <w:r>
        <w:rPr>
          <w:rStyle w:val="VariableTok"/>
        </w:rPr>
        <w:t xml:space="preserve">axios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defaults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baseURL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</w:p>
    <w:p>
      <w:pPr>
        <w:pStyle w:val="FirstParagraph"/>
      </w:pPr>
      <w:r>
        <w:rPr>
          <w:b/>
        </w:rPr>
        <w:t xml:space="preserve">方案二</w:t>
      </w:r>
    </w:p>
    <w:p>
      <w:pPr>
        <w:pStyle w:val="BodyText"/>
      </w:pPr>
      <w:r>
        <w:t xml:space="preserve">此外，还可通过服务端实现代理请求转发</w:t>
      </w:r>
    </w:p>
    <w:p>
      <w:pPr>
        <w:pStyle w:val="BodyText"/>
      </w:pPr>
      <w:r>
        <w:t xml:space="preserve">以</w:t>
      </w:r>
      <w:r>
        <w:rPr>
          <w:rStyle w:val="VerbatimChar"/>
        </w:rPr>
        <w:t xml:space="preserve">express</w:t>
      </w:r>
      <w:r>
        <w:t xml:space="preserve">框架为例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proxy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'http-proxy-middleware'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express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express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(__dirname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proxy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'http://localhost:4000'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app</w:t>
      </w:r>
    </w:p>
    <w:p>
      <w:pPr>
        <w:pStyle w:val="FirstParagraph"/>
      </w:pPr>
      <w:r>
        <w:rPr>
          <w:b/>
        </w:rPr>
        <w:t xml:space="preserve">方案三</w:t>
      </w:r>
    </w:p>
    <w:p>
      <w:pPr>
        <w:pStyle w:val="BodyText"/>
      </w:pPr>
      <w:r>
        <w:t xml:space="preserve">通过配置</w:t>
      </w:r>
      <w:r>
        <w:rPr>
          <w:rStyle w:val="VerbatimChar"/>
        </w:rPr>
        <w:t xml:space="preserve">nginx</w:t>
      </w:r>
      <w:r>
        <w:t xml:space="preserve">实现代理</w:t>
      </w:r>
    </w:p>
    <w:p>
      <w:pPr>
        <w:pStyle w:val="SourceCode"/>
      </w:pPr>
      <w:r>
        <w:rPr>
          <w:rStyle w:val="NormalTok"/>
        </w:rPr>
        <w:t xml:space="preserve">server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listen   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# server_name </w:t>
      </w:r>
      <w:r>
        <w:rPr>
          <w:rStyle w:val="VariableTok"/>
        </w:rPr>
        <w:t xml:space="preserve">www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josephxia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location /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root  /</w:t>
      </w:r>
      <w:r>
        <w:rPr>
          <w:rStyle w:val="KeywordTok"/>
        </w:rPr>
        <w:t xml:space="preserve">var</w:t>
      </w:r>
      <w:r>
        <w:rPr>
          <w:rStyle w:val="SpecialStringTok"/>
        </w:rPr>
        <w:t xml:space="preserve">/www/html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index 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index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htm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try_files $uri $uri/ </w:t>
      </w:r>
      <w:r>
        <w:rPr>
          <w:rStyle w:val="SpecialStringTok"/>
        </w:rPr>
        <w:t xml:space="preserve">/index.html;</w:t>
      </w:r>
      <w:r>
        <w:br w:type="textWrapping"/>
      </w:r>
      <w:r>
        <w:rPr>
          <w:rStyle w:val="SpecialStringTok"/>
        </w:rPr>
        <w:t xml:space="preserve">    }</w:t>
      </w:r>
      <w:r>
        <w:br w:type="textWrapping"/>
      </w:r>
      <w:r>
        <w:rPr>
          <w:rStyle w:val="SpecialStringTok"/>
        </w:rPr>
        <w:t xml:space="preserve">    location /api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proxy_pass  </w:t>
      </w:r>
      <w:r>
        <w:rPr>
          <w:rStyle w:val="DataTypeTok"/>
        </w:rPr>
        <w:t xml:space="preserve">http</w:t>
      </w:r>
      <w:r>
        <w:rPr>
          <w:rStyle w:val="OperatorTok"/>
        </w:rPr>
        <w:t xml:space="preserve">:</w:t>
      </w:r>
      <w:r>
        <w:rPr>
          <w:rStyle w:val="CommentTok"/>
        </w:rPr>
        <w:t xml:space="preserve">//127.0.0.1:3000;</w:t>
      </w:r>
      <w:r>
        <w:br w:type="textWrapping"/>
      </w:r>
      <w:r>
        <w:rPr>
          <w:rStyle w:val="NormalTok"/>
        </w:rPr>
        <w:t xml:space="preserve">        proxy_redirect   off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proxy_set_header  Host       $host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proxy_set_header 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IP     $remote_addr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proxy_set_header  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Forwarded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  $proxy_add_x_forwarded_for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ad98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6680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2022-06-04T10:25:53Z</dcterms:created>
  <dcterms:modified xsi:type="dcterms:W3CDTF">2022-06-04T10:25:53Z</dcterms:modified>
</cp:coreProperties>
</file>