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请描述下你对vue生命周期的理解在created和mounted这两个生命周期中请求数据有什么区别呢"/>
      <w:bookmarkEnd w:id="21"/>
      <w:r>
        <w:t xml:space="preserve">面试官：请描述下你对vue生命周期的理解？在created和mounted这两个生命周期中请求数据有什么区别呢？</w:t>
      </w:r>
    </w:p>
    <w:p>
      <w:pPr>
        <w:pStyle w:val="Figure"/>
      </w:pPr>
      <w:r>
        <w:drawing>
          <wp:inline>
            <wp:extent cx="5334000" cy="32300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a119e10-3ac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生命周期是什么"/>
      <w:bookmarkEnd w:id="25"/>
      <w:r>
        <w:t xml:space="preserve">一、生命周期是什么</w:t>
      </w:r>
    </w:p>
    <w:p>
      <w:pPr>
        <w:pStyle w:val="FirstParagraph"/>
      </w:pPr>
      <w:r>
        <w:t xml:space="preserve">生命周期</w:t>
      </w:r>
      <w:r>
        <w:rPr>
          <w:rStyle w:val="VerbatimChar"/>
        </w:rPr>
        <w:t xml:space="preserve">（Life Cycle）</w:t>
      </w:r>
      <w:r>
        <w:t xml:space="preserve">的概念应用很广泛，特别是在政治、经济、环境、技术、社会等诸多领域经常出现，其基本涵义可以通俗地理解为“从摇篮到坟墓”</w:t>
      </w:r>
      <w:r>
        <w:rPr>
          <w:rStyle w:val="VerbatimChar"/>
        </w:rPr>
        <w:t xml:space="preserve">（Cradle-to-Grave）</w:t>
      </w:r>
      <w:r>
        <w:t xml:space="preserve">的整个过程在</w:t>
      </w:r>
      <w:r>
        <w:rPr>
          <w:rStyle w:val="VerbatimChar"/>
        </w:rPr>
        <w:t xml:space="preserve">Vue</w:t>
      </w:r>
      <w:r>
        <w:t xml:space="preserve">中实例从创建到销毁的过程就是生命周期，即指从创建、初始化数据、编译模板、挂载Dom→渲染、更新→渲染、卸载等一系列过程我们可以把组件比喻成工厂里面的一条流水线，每个工人（生命周期）站在各自的岗位，当任务流转到工人身边的时候，工人就开始工作PS：在</w:t>
      </w:r>
      <w:r>
        <w:rPr>
          <w:rStyle w:val="VerbatimChar"/>
        </w:rPr>
        <w:t xml:space="preserve">Vue</w:t>
      </w:r>
      <w:r>
        <w:t xml:space="preserve">生命周期钩子会自动绑定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上下文到实例中，因此你可以访问数据，对</w:t>
      </w:r>
      <w:r>
        <w:t xml:space="preserve"> </w:t>
      </w:r>
      <w:r>
        <w:rPr>
          <w:rStyle w:val="VerbatimChar"/>
        </w:rPr>
        <w:t xml:space="preserve">property</w:t>
      </w:r>
      <w:r>
        <w:t xml:space="preserve"> </w:t>
      </w:r>
      <w:r>
        <w:t xml:space="preserve">和方法进行运算这意味着</w:t>
      </w:r>
      <w:r>
        <w:rPr>
          <w:b/>
        </w:rPr>
        <w:t xml:space="preserve">你不能使用箭头函数来定义一个生命周期方法</w:t>
      </w:r>
      <w:r>
        <w:t xml:space="preserve"> </w:t>
      </w:r>
      <w:r>
        <w:t xml:space="preserve">(例如</w:t>
      </w:r>
      <w:r>
        <w:t xml:space="preserve"> </w:t>
      </w:r>
      <w:r>
        <w:rPr>
          <w:rStyle w:val="VerbatimChar"/>
        </w:rPr>
        <w:t xml:space="preserve">created: () =&gt; this.fetchTodos()</w:t>
      </w:r>
      <w:r>
        <w:t xml:space="preserve">)</w:t>
      </w:r>
    </w:p>
    <w:p>
      <w:pPr>
        <w:pStyle w:val="Heading2"/>
      </w:pPr>
      <w:bookmarkStart w:id="26" w:name="二生命周期有哪些"/>
      <w:bookmarkEnd w:id="26"/>
      <w:r>
        <w:t xml:space="preserve">二、生命周期有哪些</w:t>
      </w:r>
    </w:p>
    <w:p>
      <w:pPr>
        <w:pStyle w:val="FirstParagraph"/>
      </w:pPr>
      <w:r>
        <w:t xml:space="preserve">Vue生命周期总共可以分为8个阶段：创建前后, 载入前后,更新前后,销毁前销毁后，以及一些特殊场景的生命周期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生命周期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beforeCreate</w:t>
            </w:r>
          </w:p>
        </w:tc>
        <w:tc>
          <w:p>
            <w:pPr>
              <w:pStyle w:val="Compact"/>
              <w:jc w:val="left"/>
            </w:pPr>
            <w:r>
              <w:t xml:space="preserve">组件实例被创建之初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组件实例已经完全创建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beforeMount</w:t>
            </w:r>
          </w:p>
        </w:tc>
        <w:tc>
          <w:p>
            <w:pPr>
              <w:pStyle w:val="Compact"/>
              <w:jc w:val="left"/>
            </w:pPr>
            <w:r>
              <w:t xml:space="preserve">组件挂载之前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mounted</w:t>
            </w:r>
          </w:p>
        </w:tc>
        <w:tc>
          <w:p>
            <w:pPr>
              <w:pStyle w:val="Compact"/>
              <w:jc w:val="left"/>
            </w:pPr>
            <w:r>
              <w:t xml:space="preserve">组件挂载到实例上去之后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beforeUpdate</w:t>
            </w:r>
          </w:p>
        </w:tc>
        <w:tc>
          <w:p>
            <w:pPr>
              <w:pStyle w:val="Compact"/>
              <w:jc w:val="left"/>
            </w:pPr>
            <w:r>
              <w:t xml:space="preserve">组件数据发生变化，更新之前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</w:t>
            </w:r>
          </w:p>
        </w:tc>
        <w:tc>
          <w:p>
            <w:pPr>
              <w:pStyle w:val="Compact"/>
              <w:jc w:val="left"/>
            </w:pPr>
            <w:r>
              <w:t xml:space="preserve">组件数据更新之后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beforeDestroy</w:t>
            </w:r>
          </w:p>
        </w:tc>
        <w:tc>
          <w:p>
            <w:pPr>
              <w:pStyle w:val="Compact"/>
              <w:jc w:val="left"/>
            </w:pPr>
            <w:r>
              <w:t xml:space="preserve">组件实例销毁之前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destroyed</w:t>
            </w:r>
          </w:p>
        </w:tc>
        <w:tc>
          <w:p>
            <w:pPr>
              <w:pStyle w:val="Compact"/>
              <w:jc w:val="left"/>
            </w:pPr>
            <w:r>
              <w:t xml:space="preserve">组件实例销毁之后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activated</w:t>
            </w:r>
          </w:p>
        </w:tc>
        <w:tc>
          <w:p>
            <w:pPr>
              <w:pStyle w:val="Compact"/>
              <w:jc w:val="left"/>
            </w:pPr>
            <w:r>
              <w:t xml:space="preserve">keep-alive 缓存的组件激活时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deactivated</w:t>
            </w:r>
          </w:p>
        </w:tc>
        <w:tc>
          <w:p>
            <w:pPr>
              <w:pStyle w:val="Compact"/>
              <w:jc w:val="left"/>
            </w:pPr>
            <w:r>
              <w:t xml:space="preserve">keep-alive 缓存的组件停用时调用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errorCaptured</w:t>
            </w:r>
          </w:p>
        </w:tc>
        <w:tc>
          <w:p>
            <w:pPr>
              <w:pStyle w:val="Compact"/>
              <w:jc w:val="left"/>
            </w:pPr>
            <w:r>
              <w:t xml:space="preserve">捕获一个来自子孙组件的错误时被调用</w:t>
            </w:r>
          </w:p>
        </w:tc>
      </w:tr>
    </w:tbl>
    <w:p>
      <w:pPr>
        <w:pStyle w:val="Heading2"/>
      </w:pPr>
      <w:bookmarkStart w:id="27" w:name="三生命周期整体流程"/>
      <w:bookmarkEnd w:id="27"/>
      <w:r>
        <w:t xml:space="preserve">三、生命周期整体流程</w:t>
      </w:r>
    </w:p>
    <w:p>
      <w:pPr>
        <w:pStyle w:val="FirstParagraph"/>
      </w:pPr>
      <w:r>
        <w:rPr>
          <w:rStyle w:val="VerbatimChar"/>
        </w:rPr>
        <w:t xml:space="preserve">Vue</w:t>
      </w:r>
      <w:r>
        <w:t xml:space="preserve">生命周期流程图</w:t>
      </w:r>
    </w:p>
    <w:p>
      <w:pPr>
        <w:pStyle w:val="Figure"/>
      </w:pPr>
      <w:r>
        <w:drawing>
          <wp:inline>
            <wp:extent cx="5334000" cy="76947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4114780-3ac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具体分析"/>
      <w:bookmarkEnd w:id="31"/>
      <w:r>
        <w:t xml:space="preserve">具体分析</w:t>
      </w:r>
    </w:p>
    <w:p>
      <w:pPr>
        <w:pStyle w:val="FirstParagraph"/>
      </w:pPr>
      <w:r>
        <w:rPr>
          <w:b/>
        </w:rPr>
        <w:t xml:space="preserve">beforeCreate -&gt; created</w:t>
      </w:r>
    </w:p>
    <w:p>
      <w:pPr>
        <w:pStyle w:val="Compact"/>
        <w:numPr>
          <w:numId w:val="1001"/>
          <w:ilvl w:val="0"/>
        </w:numPr>
      </w:pPr>
      <w:r>
        <w:t xml:space="preserve">初始化</w:t>
      </w:r>
      <w:r>
        <w:rPr>
          <w:rStyle w:val="VerbatimChar"/>
        </w:rPr>
        <w:t xml:space="preserve">vue</w:t>
      </w:r>
      <w:r>
        <w:t xml:space="preserve">实例，进行数据观测</w:t>
      </w:r>
    </w:p>
    <w:p>
      <w:pPr>
        <w:pStyle w:val="FirstParagraph"/>
      </w:pPr>
      <w:r>
        <w:rPr>
          <w:b/>
        </w:rPr>
        <w:t xml:space="preserve">created</w:t>
      </w:r>
    </w:p>
    <w:p>
      <w:pPr>
        <w:pStyle w:val="Compact"/>
        <w:numPr>
          <w:numId w:val="1002"/>
          <w:ilvl w:val="0"/>
        </w:numPr>
      </w:pPr>
      <w:r>
        <w:t xml:space="preserve">完成数据观测，属性与方法的运算，</w:t>
      </w:r>
      <w:r>
        <w:rPr>
          <w:rStyle w:val="VerbatimChar"/>
        </w:rPr>
        <w:t xml:space="preserve">watch</w:t>
      </w:r>
      <w:r>
        <w:t xml:space="preserve">、</w:t>
      </w:r>
      <w:r>
        <w:rPr>
          <w:rStyle w:val="VerbatimChar"/>
        </w:rPr>
        <w:t xml:space="preserve">event</w:t>
      </w:r>
      <w:r>
        <w:t xml:space="preserve">事件回调的配置</w:t>
      </w:r>
    </w:p>
    <w:p>
      <w:pPr>
        <w:pStyle w:val="Compact"/>
        <w:numPr>
          <w:numId w:val="1002"/>
          <w:ilvl w:val="0"/>
        </w:numPr>
      </w:pPr>
      <w:r>
        <w:t xml:space="preserve">可调用</w:t>
      </w:r>
      <w:r>
        <w:rPr>
          <w:rStyle w:val="VerbatimChar"/>
        </w:rPr>
        <w:t xml:space="preserve">methods</w:t>
      </w:r>
      <w:r>
        <w:t xml:space="preserve">中的方法，访问和修改data数据触发响应式渲染</w:t>
      </w:r>
      <w:r>
        <w:rPr>
          <w:rStyle w:val="VerbatimChar"/>
        </w:rPr>
        <w:t xml:space="preserve">dom</w:t>
      </w:r>
      <w:r>
        <w:t xml:space="preserve">，可通过</w:t>
      </w:r>
      <w:r>
        <w:rPr>
          <w:rStyle w:val="VerbatimChar"/>
        </w:rPr>
        <w:t xml:space="preserve">computed</w:t>
      </w:r>
      <w:r>
        <w:t xml:space="preserve">和</w:t>
      </w:r>
      <w:r>
        <w:rPr>
          <w:rStyle w:val="VerbatimChar"/>
        </w:rPr>
        <w:t xml:space="preserve">watch</w:t>
      </w:r>
      <w:r>
        <w:t xml:space="preserve">完成数据计算</w:t>
      </w:r>
    </w:p>
    <w:p>
      <w:pPr>
        <w:pStyle w:val="Compact"/>
        <w:numPr>
          <w:numId w:val="1002"/>
          <w:ilvl w:val="0"/>
        </w:numPr>
      </w:pPr>
      <w:r>
        <w:t xml:space="preserve">此时</w:t>
      </w:r>
      <w:r>
        <w:rPr>
          <w:rStyle w:val="VerbatimChar"/>
        </w:rPr>
        <w:t xml:space="preserve">vm.$el</w:t>
      </w:r>
      <w:r>
        <w:t xml:space="preserve"> </w:t>
      </w:r>
      <w:r>
        <w:t xml:space="preserve">并没有被创建</w:t>
      </w:r>
    </w:p>
    <w:p>
      <w:pPr>
        <w:pStyle w:val="FirstParagraph"/>
      </w:pPr>
      <w:r>
        <w:rPr>
          <w:b/>
        </w:rPr>
        <w:t xml:space="preserve">created -&gt; beforeMount</w:t>
      </w:r>
    </w:p>
    <w:p>
      <w:pPr>
        <w:pStyle w:val="Compact"/>
        <w:numPr>
          <w:numId w:val="1003"/>
          <w:ilvl w:val="0"/>
        </w:numPr>
      </w:pPr>
      <w:r>
        <w:t xml:space="preserve">判断是否存在</w:t>
      </w:r>
      <w:r>
        <w:rPr>
          <w:rStyle w:val="VerbatimChar"/>
        </w:rPr>
        <w:t xml:space="preserve">el</w:t>
      </w:r>
      <w:r>
        <w:t xml:space="preserve">选项，若不存在则停止编译，直到调用</w:t>
      </w:r>
      <w:r>
        <w:rPr>
          <w:rStyle w:val="VerbatimChar"/>
        </w:rPr>
        <w:t xml:space="preserve">vm.$mount(el)</w:t>
      </w:r>
      <w:r>
        <w:t xml:space="preserve">才会继续编译</w:t>
      </w:r>
    </w:p>
    <w:p>
      <w:pPr>
        <w:pStyle w:val="Compact"/>
        <w:numPr>
          <w:numId w:val="1003"/>
          <w:ilvl w:val="0"/>
        </w:numPr>
      </w:pPr>
      <w:r>
        <w:t xml:space="preserve">优先级：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template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outerHTML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vm.el</w:t>
      </w:r>
      <w:r>
        <w:t xml:space="preserve">获取到的是挂载</w:t>
      </w:r>
      <w:r>
        <w:rPr>
          <w:rStyle w:val="VerbatimChar"/>
        </w:rPr>
        <w:t xml:space="preserve">DOM</w:t>
      </w:r>
      <w:r>
        <w:t xml:space="preserve">的</w:t>
      </w:r>
    </w:p>
    <w:p>
      <w:pPr>
        <w:pStyle w:val="FirstParagraph"/>
      </w:pPr>
      <w:r>
        <w:rPr>
          <w:b/>
        </w:rPr>
        <w:t xml:space="preserve">beforeMount</w:t>
      </w:r>
    </w:p>
    <w:p>
      <w:pPr>
        <w:pStyle w:val="Compact"/>
        <w:numPr>
          <w:numId w:val="1004"/>
          <w:ilvl w:val="0"/>
        </w:numPr>
      </w:pPr>
      <w:r>
        <w:t xml:space="preserve">在此阶段可获取到</w:t>
      </w:r>
      <w:r>
        <w:rPr>
          <w:rStyle w:val="VerbatimChar"/>
        </w:rPr>
        <w:t xml:space="preserve">vm.el</w:t>
      </w:r>
    </w:p>
    <w:p>
      <w:pPr>
        <w:pStyle w:val="Compact"/>
        <w:numPr>
          <w:numId w:val="1004"/>
          <w:ilvl w:val="0"/>
        </w:numPr>
      </w:pPr>
      <w:r>
        <w:t xml:space="preserve">此阶段</w:t>
      </w:r>
      <w:r>
        <w:rPr>
          <w:rStyle w:val="VerbatimChar"/>
        </w:rPr>
        <w:t xml:space="preserve">vm.el</w:t>
      </w:r>
      <w:r>
        <w:t xml:space="preserve">虽已完成DOM初始化，但并未挂载在</w:t>
      </w:r>
      <w:r>
        <w:rPr>
          <w:rStyle w:val="VerbatimChar"/>
        </w:rPr>
        <w:t xml:space="preserve">el</w:t>
      </w:r>
      <w:r>
        <w:t xml:space="preserve">选项上</w:t>
      </w:r>
    </w:p>
    <w:p>
      <w:pPr>
        <w:pStyle w:val="FirstParagraph"/>
      </w:pPr>
      <w:r>
        <w:rPr>
          <w:b/>
        </w:rPr>
        <w:t xml:space="preserve">beforeMount -&gt; mounted</w:t>
      </w:r>
    </w:p>
    <w:p>
      <w:pPr>
        <w:pStyle w:val="Compact"/>
        <w:numPr>
          <w:numId w:val="1005"/>
          <w:ilvl w:val="0"/>
        </w:numPr>
      </w:pPr>
      <w:r>
        <w:t xml:space="preserve">此阶段</w:t>
      </w:r>
      <w:r>
        <w:rPr>
          <w:rStyle w:val="VerbatimChar"/>
        </w:rPr>
        <w:t xml:space="preserve">vm.el</w:t>
      </w:r>
      <w:r>
        <w:t xml:space="preserve">完成挂载，</w:t>
      </w:r>
      <w:r>
        <w:rPr>
          <w:rStyle w:val="VerbatimChar"/>
        </w:rPr>
        <w:t xml:space="preserve">vm.$el</w:t>
      </w:r>
      <w:r>
        <w:t xml:space="preserve">生成的</w:t>
      </w:r>
      <w:r>
        <w:rPr>
          <w:rStyle w:val="VerbatimChar"/>
        </w:rPr>
        <w:t xml:space="preserve">DOM</w:t>
      </w:r>
      <w:r>
        <w:t xml:space="preserve">替换了</w:t>
      </w:r>
      <w:r>
        <w:rPr>
          <w:rStyle w:val="VerbatimChar"/>
        </w:rPr>
        <w:t xml:space="preserve">el</w:t>
      </w:r>
      <w:r>
        <w:t xml:space="preserve">选项所对应的</w:t>
      </w:r>
      <w:r>
        <w:rPr>
          <w:rStyle w:val="VerbatimChar"/>
        </w:rPr>
        <w:t xml:space="preserve">DOM</w:t>
      </w:r>
    </w:p>
    <w:p>
      <w:pPr>
        <w:pStyle w:val="FirstParagraph"/>
      </w:pPr>
      <w:r>
        <w:rPr>
          <w:b/>
        </w:rPr>
        <w:t xml:space="preserve">mounted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vm.el</w:t>
      </w:r>
      <w:r>
        <w:t xml:space="preserve">已完成</w:t>
      </w:r>
      <w:r>
        <w:rPr>
          <w:rStyle w:val="VerbatimChar"/>
        </w:rPr>
        <w:t xml:space="preserve">DOM</w:t>
      </w:r>
      <w:r>
        <w:t xml:space="preserve">的挂载与渲染，此刻打印</w:t>
      </w:r>
      <w:r>
        <w:rPr>
          <w:rStyle w:val="VerbatimChar"/>
        </w:rPr>
        <w:t xml:space="preserve">vm.$el</w:t>
      </w:r>
      <w:r>
        <w:t xml:space="preserve">，发现之前的挂载点及内容已被替换成新的DOM</w:t>
      </w:r>
    </w:p>
    <w:p>
      <w:pPr>
        <w:pStyle w:val="FirstParagraph"/>
      </w:pPr>
      <w:r>
        <w:rPr>
          <w:b/>
        </w:rPr>
        <w:t xml:space="preserve">beforeUpdate</w:t>
      </w:r>
    </w:p>
    <w:p>
      <w:pPr>
        <w:pStyle w:val="Compact"/>
        <w:numPr>
          <w:numId w:val="1007"/>
          <w:ilvl w:val="0"/>
        </w:numPr>
      </w:pPr>
      <w:r>
        <w:t xml:space="preserve">更新的数据必须是被渲染在模板上的（</w:t>
      </w:r>
      <w:r>
        <w:rPr>
          <w:rStyle w:val="VerbatimChar"/>
        </w:rPr>
        <w:t xml:space="preserve">el</w:t>
      </w:r>
      <w:r>
        <w:t xml:space="preserve">、</w:t>
      </w:r>
      <w:r>
        <w:rPr>
          <w:rStyle w:val="VerbatimChar"/>
        </w:rPr>
        <w:t xml:space="preserve">template</w:t>
      </w:r>
      <w:r>
        <w:t xml:space="preserve">、</w:t>
      </w:r>
      <w:r>
        <w:rPr>
          <w:rStyle w:val="VerbatimChar"/>
        </w:rPr>
        <w:t xml:space="preserve">render</w:t>
      </w:r>
      <w:r>
        <w:t xml:space="preserve">之一）</w:t>
      </w:r>
    </w:p>
    <w:p>
      <w:pPr>
        <w:pStyle w:val="Compact"/>
        <w:numPr>
          <w:numId w:val="1007"/>
          <w:ilvl w:val="0"/>
        </w:numPr>
      </w:pPr>
      <w:r>
        <w:t xml:space="preserve">此时</w:t>
      </w:r>
      <w:r>
        <w:rPr>
          <w:rStyle w:val="VerbatimChar"/>
        </w:rPr>
        <w:t xml:space="preserve">view</w:t>
      </w:r>
      <w:r>
        <w:t xml:space="preserve">层还未更新</w:t>
      </w:r>
    </w:p>
    <w:p>
      <w:pPr>
        <w:pStyle w:val="Compact"/>
        <w:numPr>
          <w:numId w:val="1007"/>
          <w:ilvl w:val="0"/>
        </w:numPr>
      </w:pPr>
      <w:r>
        <w:t xml:space="preserve">若在</w:t>
      </w:r>
      <w:r>
        <w:rPr>
          <w:rStyle w:val="VerbatimChar"/>
        </w:rPr>
        <w:t xml:space="preserve">beforeUpdate</w:t>
      </w:r>
      <w:r>
        <w:t xml:space="preserve">中再次修改数据，不会再次触发更新方法</w:t>
      </w:r>
    </w:p>
    <w:p>
      <w:pPr>
        <w:pStyle w:val="FirstParagraph"/>
      </w:pPr>
      <w:r>
        <w:rPr>
          <w:b/>
        </w:rPr>
        <w:t xml:space="preserve">updated</w:t>
      </w:r>
    </w:p>
    <w:p>
      <w:pPr>
        <w:pStyle w:val="Compact"/>
        <w:numPr>
          <w:numId w:val="1008"/>
          <w:ilvl w:val="0"/>
        </w:numPr>
      </w:pPr>
      <w:r>
        <w:t xml:space="preserve">完成</w:t>
      </w:r>
      <w:r>
        <w:rPr>
          <w:rStyle w:val="VerbatimChar"/>
        </w:rPr>
        <w:t xml:space="preserve">view</w:t>
      </w:r>
      <w:r>
        <w:t xml:space="preserve">层的更新</w:t>
      </w:r>
    </w:p>
    <w:p>
      <w:pPr>
        <w:pStyle w:val="Compact"/>
        <w:numPr>
          <w:numId w:val="1008"/>
          <w:ilvl w:val="0"/>
        </w:numPr>
      </w:pPr>
      <w:r>
        <w:t xml:space="preserve">若在</w:t>
      </w:r>
      <w:r>
        <w:rPr>
          <w:rStyle w:val="VerbatimChar"/>
        </w:rPr>
        <w:t xml:space="preserve">updated</w:t>
      </w:r>
      <w:r>
        <w:t xml:space="preserve">中再次修改数据，会再次触发更新方法（</w:t>
      </w:r>
      <w:r>
        <w:rPr>
          <w:rStyle w:val="VerbatimChar"/>
        </w:rPr>
        <w:t xml:space="preserve">beforeUpdate</w:t>
      </w:r>
      <w:r>
        <w:t xml:space="preserve">、</w:t>
      </w:r>
      <w:r>
        <w:rPr>
          <w:rStyle w:val="VerbatimChar"/>
        </w:rPr>
        <w:t xml:space="preserve">updated</w:t>
      </w:r>
      <w:r>
        <w:t xml:space="preserve">）</w:t>
      </w:r>
    </w:p>
    <w:p>
      <w:pPr>
        <w:pStyle w:val="FirstParagraph"/>
      </w:pPr>
      <w:r>
        <w:rPr>
          <w:b/>
        </w:rPr>
        <w:t xml:space="preserve">beforeDestroy</w:t>
      </w:r>
    </w:p>
    <w:p>
      <w:pPr>
        <w:pStyle w:val="Compact"/>
        <w:numPr>
          <w:numId w:val="1009"/>
          <w:ilvl w:val="0"/>
        </w:numPr>
      </w:pPr>
      <w:r>
        <w:t xml:space="preserve">实例被销毁前调用，此时实例属性与方法仍可访问</w:t>
      </w:r>
    </w:p>
    <w:p>
      <w:pPr>
        <w:pStyle w:val="FirstParagraph"/>
      </w:pPr>
      <w:r>
        <w:rPr>
          <w:b/>
        </w:rPr>
        <w:t xml:space="preserve">destroyed</w:t>
      </w:r>
    </w:p>
    <w:p>
      <w:pPr>
        <w:pStyle w:val="Compact"/>
        <w:numPr>
          <w:numId w:val="1010"/>
          <w:ilvl w:val="0"/>
        </w:numPr>
      </w:pPr>
      <w:r>
        <w:t xml:space="preserve">完全销毁一个实例。可清理它与其它实例的连接，解绑它的全部指令及事件监听器</w:t>
      </w:r>
    </w:p>
    <w:p>
      <w:pPr>
        <w:pStyle w:val="Compact"/>
        <w:numPr>
          <w:numId w:val="1010"/>
          <w:ilvl w:val="0"/>
        </w:numPr>
      </w:pPr>
      <w:r>
        <w:t xml:space="preserve">并不能清除DOM，仅仅销毁实例</w:t>
      </w:r>
    </w:p>
    <w:p>
      <w:pPr>
        <w:pStyle w:val="FirstParagraph"/>
      </w:pPr>
      <w:r>
        <w:rPr>
          <w:b/>
        </w:rPr>
        <w:t xml:space="preserve">使用场景分析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生命周期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beforeCreate</w:t>
            </w:r>
          </w:p>
        </w:tc>
        <w:tc>
          <w:p>
            <w:pPr>
              <w:pStyle w:val="Compact"/>
              <w:jc w:val="left"/>
            </w:pPr>
            <w:r>
              <w:t xml:space="preserve">执行时组件实例还未创建，通常用于插件开发中执行一些初始化任务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组件初始化完毕，各种数据可以使用，常用于异步数据获取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beforeMount</w:t>
            </w:r>
          </w:p>
        </w:tc>
        <w:tc>
          <w:p>
            <w:pPr>
              <w:pStyle w:val="Compact"/>
              <w:jc w:val="left"/>
            </w:pPr>
            <w:r>
              <w:t xml:space="preserve">未执行渲染、更新，dom未创建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mounted</w:t>
            </w:r>
          </w:p>
        </w:tc>
        <w:tc>
          <w:p>
            <w:pPr>
              <w:pStyle w:val="Compact"/>
              <w:jc w:val="left"/>
            </w:pPr>
            <w:r>
              <w:t xml:space="preserve">初始化结束，dom已创建，可用于获取访问数据和dom元素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beforeUpdate</w:t>
            </w:r>
          </w:p>
        </w:tc>
        <w:tc>
          <w:p>
            <w:pPr>
              <w:pStyle w:val="Compact"/>
              <w:jc w:val="left"/>
            </w:pPr>
            <w:r>
              <w:t xml:space="preserve">更新前，可用于获取更新前各种状态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updated</w:t>
            </w:r>
          </w:p>
        </w:tc>
        <w:tc>
          <w:p>
            <w:pPr>
              <w:pStyle w:val="Compact"/>
              <w:jc w:val="left"/>
            </w:pPr>
            <w:r>
              <w:t xml:space="preserve">更新后，所有状态已是最新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beforeDestroy</w:t>
            </w:r>
          </w:p>
        </w:tc>
        <w:tc>
          <w:p>
            <w:pPr>
              <w:pStyle w:val="Compact"/>
              <w:jc w:val="left"/>
            </w:pPr>
            <w:r>
              <w:t xml:space="preserve">销毁前，可用于一些定时器或订阅的取消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destroyed</w:t>
            </w:r>
          </w:p>
        </w:tc>
        <w:tc>
          <w:p>
            <w:pPr>
              <w:pStyle w:val="Compact"/>
              <w:jc w:val="left"/>
            </w:pPr>
            <w:r>
              <w:t xml:space="preserve">组件已销毁，作用同上</w:t>
            </w:r>
          </w:p>
        </w:tc>
      </w:tr>
    </w:tbl>
    <w:p>
      <w:pPr>
        <w:pStyle w:val="Heading2"/>
      </w:pPr>
      <w:bookmarkStart w:id="32" w:name="四题外话数据请求在created和mouted的区别"/>
      <w:bookmarkEnd w:id="32"/>
      <w:r>
        <w:t xml:space="preserve">四、题外话：数据请求在created和mouted的区别</w:t>
      </w:r>
    </w:p>
    <w:p>
      <w:pPr>
        <w:pStyle w:val="FirstParagraph"/>
      </w:pPr>
      <w:r>
        <w:rPr>
          <w:rStyle w:val="VerbatimChar"/>
        </w:rPr>
        <w:t xml:space="preserve">created</w:t>
      </w:r>
      <w:r>
        <w:t xml:space="preserve">是在组件实例一旦创建完成的时候立刻调用，这时候页面</w:t>
      </w:r>
      <w:r>
        <w:rPr>
          <w:rStyle w:val="VerbatimChar"/>
        </w:rPr>
        <w:t xml:space="preserve">dom</w:t>
      </w:r>
      <w:r>
        <w:t xml:space="preserve">节点并未生成；</w:t>
      </w:r>
      <w:r>
        <w:rPr>
          <w:rStyle w:val="VerbatimChar"/>
        </w:rPr>
        <w:t xml:space="preserve">mounted</w:t>
      </w:r>
      <w:r>
        <w:t xml:space="preserve">是在页面</w:t>
      </w:r>
      <w:r>
        <w:rPr>
          <w:rStyle w:val="VerbatimChar"/>
        </w:rPr>
        <w:t xml:space="preserve">dom</w:t>
      </w:r>
      <w:r>
        <w:t xml:space="preserve">节点渲染完毕之后就立刻执行的。触发时机上</w:t>
      </w:r>
      <w:r>
        <w:rPr>
          <w:rStyle w:val="VerbatimChar"/>
        </w:rPr>
        <w:t xml:space="preserve">created</w:t>
      </w:r>
      <w:r>
        <w:t xml:space="preserve">是比</w:t>
      </w:r>
      <w:r>
        <w:rPr>
          <w:rStyle w:val="VerbatimChar"/>
        </w:rPr>
        <w:t xml:space="preserve">mounted</w:t>
      </w:r>
      <w:r>
        <w:t xml:space="preserve">要更早的，两者的相同点：都能拿到实例对象的属性和方法。</w:t>
      </w:r>
      <w:r>
        <w:t xml:space="preserve"> </w:t>
      </w:r>
      <w:r>
        <w:t xml:space="preserve">讨论这个问题本质就是触发的时机，放在</w:t>
      </w:r>
      <w:r>
        <w:rPr>
          <w:rStyle w:val="VerbatimChar"/>
        </w:rPr>
        <w:t xml:space="preserve">mounted</w:t>
      </w:r>
      <w:r>
        <w:t xml:space="preserve">中的请求有可能导致页面闪动（因为此时页面</w:t>
      </w:r>
      <w:r>
        <w:rPr>
          <w:rStyle w:val="VerbatimChar"/>
        </w:rPr>
        <w:t xml:space="preserve">dom</w:t>
      </w:r>
      <w:r>
        <w:t xml:space="preserve">结构已经生成），但如果在页面加载前完成请求，则不会出现此情况。建议对页面内容的改动放在</w:t>
      </w:r>
      <w:r>
        <w:rPr>
          <w:rStyle w:val="VerbatimChar"/>
        </w:rPr>
        <w:t xml:space="preserve">created</w:t>
      </w:r>
      <w:r>
        <w:t xml:space="preserve">生命周期当中。</w:t>
      </w:r>
    </w:p>
    <w:p>
      <w:pPr>
        <w:pStyle w:val="Heading2"/>
      </w:pPr>
      <w:bookmarkStart w:id="33" w:name="参考文献"/>
      <w:bookmarkEnd w:id="33"/>
      <w:r>
        <w:t xml:space="preserve">参考文献</w:t>
      </w:r>
    </w:p>
    <w:p>
      <w:pPr>
        <w:pStyle w:val="Compact"/>
        <w:numPr>
          <w:numId w:val="1011"/>
          <w:ilvl w:val="0"/>
        </w:numPr>
      </w:pPr>
      <w:r>
        <w:t xml:space="preserve">https://juejin.cn/post/6844903811094413320</w:t>
      </w:r>
    </w:p>
    <w:p>
      <w:pPr>
        <w:pStyle w:val="Compact"/>
        <w:numPr>
          <w:numId w:val="1011"/>
          <w:ilvl w:val="0"/>
        </w:numPr>
      </w:pPr>
      <w:r>
        <w:t xml:space="preserve">https://baike.baidu.com/</w:t>
      </w:r>
    </w:p>
    <w:p>
      <w:pPr>
        <w:pStyle w:val="Compact"/>
        <w:numPr>
          <w:numId w:val="1011"/>
          <w:ilvl w:val="0"/>
        </w:numPr>
      </w:pPr>
      <w:r>
        <w:t xml:space="preserve">http://cn.vuejs.org/</w:t>
      </w:r>
    </w:p>
    <w:p>
      <w:pPr>
        <w:pStyle w:val="FirstParagraph"/>
      </w:pPr>
      <w:r>
        <w:t xml:space="preserve">面试官VUE系列总进度：4／33</w:t>
      </w:r>
    </w:p>
    <w:p>
      <w:pPr>
        <w:pStyle w:val="BodyText"/>
      </w:pPr>
      <w:hyperlink r:id="rId34">
        <w:r>
          <w:rPr>
            <w:rStyle w:val="Hyperlink"/>
          </w:rPr>
          <w:t xml:space="preserve">面试官：说说你对vue的理解?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面试官：说说你对SPA（单页应用）的理解?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面试官：说说你对双向绑定的理解?</w:t>
        </w:r>
      </w:hyperlink>
    </w:p>
    <w:p>
      <w:pPr>
        <w:pStyle w:val="Figure"/>
      </w:pPr>
      <w:r>
        <w:drawing>
          <wp:inline>
            <wp:extent cx="5334000" cy="2943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21b87b0-3ac6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a435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162b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hyperlink" Id="rId34" Target="http://mp.weixin.qq.com/s?__biz=MzU1OTgxNDQ1Nw==&amp;mid=2247484101&amp;idx=1&amp;sn=83b0983f0fca7d7c556e4cb0bff8c9b8&amp;chksm=fc10c093cb674985ef3bd2966f66fc28c5eb70b0037e4be1af4bf54fb6fa9571985abd31d52f&amp;scene=21#wechat_redirect" TargetMode="External" /><Relationship Type="http://schemas.openxmlformats.org/officeDocument/2006/relationships/hyperlink" Id="rId35" Target="http://mp.weixin.qq.com/s?__biz=MzU1OTgxNDQ1Nw==&amp;mid=2247484119&amp;idx=1&amp;sn=d171b28a00d42549d279498944a98519&amp;chksm=fc10c081cb6749976814aaeda6a6433db418223cec57edda7e15b9e5a0ca69ad549655639c61&amp;scene=21#wechat_redirect" TargetMode="External" /><Relationship Type="http://schemas.openxmlformats.org/officeDocument/2006/relationships/hyperlink" Id="rId36" Target="http://mp.weixin.qq.com/s?__biz=MzU1OTgxNDQ1Nw==&amp;mid=2247484167&amp;idx=1&amp;sn=7b00b4333ab2722f25f12586b70667ca&amp;chksm=fc10c151cb6748476008dab2f4e6c6264f5d19678305955c85cec1b619e56e8f7457b7357fb9&amp;scene=21#wechat_redire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mp.weixin.qq.com/s?__biz=MzU1OTgxNDQ1Nw==&amp;mid=2247484101&amp;idx=1&amp;sn=83b0983f0fca7d7c556e4cb0bff8c9b8&amp;chksm=fc10c093cb674985ef3bd2966f66fc28c5eb70b0037e4be1af4bf54fb6fa9571985abd31d52f&amp;scene=21#wechat_redirect" TargetMode="External" /><Relationship Type="http://schemas.openxmlformats.org/officeDocument/2006/relationships/hyperlink" Id="rId35" Target="http://mp.weixin.qq.com/s?__biz=MzU1OTgxNDQ1Nw==&amp;mid=2247484119&amp;idx=1&amp;sn=d171b28a00d42549d279498944a98519&amp;chksm=fc10c081cb6749976814aaeda6a6433db418223cec57edda7e15b9e5a0ca69ad549655639c61&amp;scene=21#wechat_redirect" TargetMode="External" /><Relationship Type="http://schemas.openxmlformats.org/officeDocument/2006/relationships/hyperlink" Id="rId36" Target="http://mp.weixin.qq.com/s?__biz=MzU1OTgxNDQ1Nw==&amp;mid=2247484167&amp;idx=1&amp;sn=7b00b4333ab2722f25f12586b70667ca&amp;chksm=fc10c151cb6748476008dab2f4e6c6264f5d19678305955c85cec1b619e56e8f7457b7357fb9&amp;scene=21#wechat_redir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2022-06-04T10:25:45Z</dcterms:created>
  <dcterms:modified xsi:type="dcterms:W3CDTF">2022-06-04T10:25:45Z</dcterms:modified>
</cp:coreProperties>
</file>