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vue-3.0中treeshaking特性举例说明一下"/>
      <w:bookmarkEnd w:id="21"/>
      <w:r>
        <w:t xml:space="preserve">面试官：说说Vue 3.0中Treeshaking特性？举例说明一下？</w:t>
      </w:r>
    </w:p>
    <w:p>
      <w:pPr>
        <w:pStyle w:val="Figure"/>
      </w:pPr>
      <w:r>
        <w:drawing>
          <wp:inline>
            <wp:extent cx="5334000" cy="3143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e8bf1d0-609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Tree shaking</w:t>
      </w:r>
      <w:r>
        <w:t xml:space="preserve"> </w:t>
      </w:r>
      <w:r>
        <w:t xml:space="preserve">是一种通过清除多余代码方式来优化项目打包体积的技术，专业术语叫</w:t>
      </w:r>
      <w:r>
        <w:t xml:space="preserve"> </w:t>
      </w:r>
      <w:r>
        <w:rPr>
          <w:rStyle w:val="VerbatimChar"/>
        </w:rPr>
        <w:t xml:space="preserve">Dead code elimination</w:t>
      </w:r>
    </w:p>
    <w:p>
      <w:pPr>
        <w:pStyle w:val="BodyText"/>
      </w:pPr>
      <w:r>
        <w:t xml:space="preserve">简单来讲，就是在保持代码运行结果不变的前提下，去除无用的代码</w:t>
      </w:r>
    </w:p>
    <w:p>
      <w:pPr>
        <w:pStyle w:val="BodyText"/>
      </w:pPr>
      <w:r>
        <w:t xml:space="preserve">如果把代码打包比作制作蛋糕，传统的方式是把鸡蛋（带壳）全部丢进去搅拌，然后放入烤箱，最后把（没有用的）蛋壳全部挑选并剔除出去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treeshaking</w:t>
      </w:r>
      <w:r>
        <w:t xml:space="preserve">则是一开始就把有用的蛋白蛋黄（import）放入搅拌，最后直接作出蛋糕</w:t>
      </w:r>
    </w:p>
    <w:p>
      <w:pPr>
        <w:pStyle w:val="BodyText"/>
      </w:pPr>
      <w:r>
        <w:t xml:space="preserve">也就是说 ，</w:t>
      </w:r>
      <w:r>
        <w:rPr>
          <w:rStyle w:val="VerbatimChar"/>
        </w:rPr>
        <w:t xml:space="preserve">tree shaking</w:t>
      </w:r>
      <w:r>
        <w:t xml:space="preserve"> </w:t>
      </w:r>
      <w:r>
        <w:t xml:space="preserve">其实是找出使用的代码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中，无论我们使用什么功能，它们最终都会出现在生产代码中。主要原因是</w:t>
      </w:r>
      <w:r>
        <w:rPr>
          <w:rStyle w:val="VerbatimChar"/>
        </w:rPr>
        <w:t xml:space="preserve">Vue</w:t>
      </w:r>
      <w:r>
        <w:t xml:space="preserve">实例在项目中是单例的，捆绑程序无法检测到该对象的哪些属性在代码中被使用到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而</w:t>
      </w:r>
      <w:r>
        <w:rPr>
          <w:rStyle w:val="VerbatimChar"/>
        </w:rPr>
        <w:t xml:space="preserve">Vue3</w:t>
      </w:r>
      <w:r>
        <w:t xml:space="preserve">源码引入</w:t>
      </w:r>
      <w:r>
        <w:rPr>
          <w:rStyle w:val="VerbatimChar"/>
        </w:rPr>
        <w:t xml:space="preserve">tree shaking</w:t>
      </w:r>
      <w:r>
        <w:t xml:space="preserve">特性，将全局 API 进行分块。如果您不使用其某些功能，它们将不会包含在您的基础包中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nextTick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observable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二如何做"/>
      <w:bookmarkEnd w:id="26"/>
      <w:r>
        <w:t xml:space="preserve">二、如何做</w:t>
      </w:r>
    </w:p>
    <w:p>
      <w:pPr>
        <w:pStyle w:val="FirstParagraph"/>
      </w:pPr>
      <w:r>
        <w:rPr>
          <w:rStyle w:val="VerbatimChar"/>
        </w:rPr>
        <w:t xml:space="preserve">Tree shaking</w:t>
      </w:r>
      <w:r>
        <w:t xml:space="preserve">是基于</w:t>
      </w:r>
      <w:r>
        <w:rPr>
          <w:rStyle w:val="VerbatimChar"/>
        </w:rPr>
        <w:t xml:space="preserve">ES6</w:t>
      </w:r>
      <w:r>
        <w:t xml:space="preserve">模板语法（</w:t>
      </w:r>
      <w:r>
        <w:rPr>
          <w:rStyle w:val="VerbatimChar"/>
        </w:rPr>
        <w:t xml:space="preserve">import</w:t>
      </w:r>
      <w:r>
        <w:t xml:space="preserve">与</w:t>
      </w:r>
      <w:r>
        <w:rPr>
          <w:rStyle w:val="VerbatimChar"/>
        </w:rPr>
        <w:t xml:space="preserve">exports</w:t>
      </w:r>
      <w:r>
        <w:t xml:space="preserve">），主要是借助</w:t>
      </w:r>
      <w:r>
        <w:rPr>
          <w:rStyle w:val="VerbatimChar"/>
        </w:rPr>
        <w:t xml:space="preserve">ES6</w:t>
      </w:r>
      <w:r>
        <w:t xml:space="preserve">模块的静态编译思想，在编译时就能确定模块的依赖关系，以及输入和输出的变量</w:t>
      </w:r>
    </w:p>
    <w:p>
      <w:pPr>
        <w:pStyle w:val="BodyText"/>
      </w:pPr>
      <w:r>
        <w:rPr>
          <w:rStyle w:val="VerbatimChar"/>
        </w:rPr>
        <w:t xml:space="preserve">Tree shaking</w:t>
      </w:r>
      <w:r>
        <w:t xml:space="preserve">无非就是做了两件事：</w:t>
      </w:r>
    </w:p>
    <w:p>
      <w:pPr>
        <w:pStyle w:val="Compact"/>
        <w:numPr>
          <w:numId w:val="1001"/>
          <w:ilvl w:val="0"/>
        </w:numPr>
      </w:pPr>
      <w:r>
        <w:t xml:space="preserve">编译阶段利用</w:t>
      </w:r>
      <w:r>
        <w:rPr>
          <w:rStyle w:val="VerbatimChar"/>
        </w:rPr>
        <w:t xml:space="preserve">ES6 Module</w:t>
      </w:r>
      <w:r>
        <w:t xml:space="preserve">判断哪些模块已经加载</w:t>
      </w:r>
    </w:p>
    <w:p>
      <w:pPr>
        <w:pStyle w:val="Compact"/>
        <w:numPr>
          <w:numId w:val="1001"/>
          <w:ilvl w:val="0"/>
        </w:numPr>
      </w:pPr>
      <w:r>
        <w:t xml:space="preserve">判断那些模块和变量未被使用或者引用，进而删除对应代码</w:t>
      </w:r>
    </w:p>
    <w:p>
      <w:pPr>
        <w:pStyle w:val="FirstParagraph"/>
      </w:pPr>
      <w:r>
        <w:t xml:space="preserve">下面就来举个例子：</w:t>
      </w:r>
    </w:p>
    <w:p>
      <w:pPr>
        <w:pStyle w:val="BodyText"/>
      </w:pPr>
      <w:r>
        <w:t xml:space="preserve">通过脚手架</w:t>
      </w:r>
      <w:r>
        <w:rPr>
          <w:rStyle w:val="VerbatimChar"/>
        </w:rPr>
        <w:t xml:space="preserve">vue-cli</w:t>
      </w:r>
      <w:r>
        <w:t xml:space="preserve">安装</w:t>
      </w:r>
      <w:r>
        <w:rPr>
          <w:rStyle w:val="VerbatimChar"/>
        </w:rPr>
        <w:t xml:space="preserve">Vue2</w:t>
      </w:r>
      <w:r>
        <w:t xml:space="preserve">与</w:t>
      </w:r>
      <w:r>
        <w:rPr>
          <w:rStyle w:val="VerbatimChar"/>
        </w:rPr>
        <w:t xml:space="preserve">Vue3</w:t>
      </w:r>
      <w:r>
        <w:t xml:space="preserve">项目</w:t>
      </w:r>
    </w:p>
    <w:p>
      <w:pPr>
        <w:pStyle w:val="SourceCode"/>
      </w:pPr>
      <w:r>
        <w:rPr>
          <w:rStyle w:val="NormalTok"/>
        </w:rPr>
        <w:t xml:space="preserve">vue create vue-demo</w:t>
      </w:r>
    </w:p>
    <w:p>
      <w:pPr>
        <w:pStyle w:val="Heading3"/>
      </w:pPr>
      <w:bookmarkStart w:id="27" w:name="vue2-项目"/>
      <w:bookmarkEnd w:id="27"/>
      <w:r>
        <w:t xml:space="preserve">Vue2 项目</w:t>
      </w:r>
    </w:p>
    <w:p>
      <w:pPr>
        <w:pStyle w:val="FirstParagraph"/>
      </w:pPr>
      <w:r>
        <w:t xml:space="preserve">组件中使用</w:t>
      </w:r>
      <w:r>
        <w:rPr>
          <w:rStyle w:val="VerbatimChar"/>
        </w:rPr>
        <w:t xml:space="preserve">data</w:t>
      </w:r>
      <w:r>
        <w:t xml:space="preserve">属性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  export default {</w:t>
      </w:r>
      <w:r>
        <w:br w:type="textWrapping"/>
      </w:r>
      <w:r>
        <w:rPr>
          <w:rStyle w:val="VerbatimChar"/>
        </w:rPr>
        <w:t xml:space="preserve">        data: () =&gt; ({</w:t>
      </w:r>
      <w:r>
        <w:br w:type="textWrapping"/>
      </w:r>
      <w:r>
        <w:rPr>
          <w:rStyle w:val="VerbatimChar"/>
        </w:rPr>
        <w:t xml:space="preserve">            count: 1,</w:t>
      </w:r>
      <w:r>
        <w:br w:type="textWrapping"/>
      </w:r>
      <w:r>
        <w:rPr>
          <w:rStyle w:val="VerbatimChar"/>
        </w:rPr>
        <w:t xml:space="preserve">        }),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对项目进行打包，体积如下图</w:t>
      </w:r>
    </w:p>
    <w:p>
      <w:pPr>
        <w:pStyle w:val="Figure"/>
      </w:pPr>
      <w:r>
        <w:drawing>
          <wp:inline>
            <wp:extent cx="5334000" cy="886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bd2aff0-609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为组件设置其他属性（</w:t>
      </w:r>
      <w:r>
        <w:rPr>
          <w:rStyle w:val="VerbatimChar"/>
        </w:rPr>
        <w:t xml:space="preserve">compted</w:t>
      </w:r>
      <w:r>
        <w:t xml:space="preserve">、</w:t>
      </w:r>
      <w:r>
        <w:rPr>
          <w:rStyle w:val="VerbatimChar"/>
        </w:rPr>
        <w:t xml:space="preserve">watch</w:t>
      </w:r>
      <w:r>
        <w:t xml:space="preserve">）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(newQuestion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oldQuestion)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answer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再一次打包，发现打包出来的体积并没有变化</w:t>
      </w:r>
    </w:p>
    <w:p>
      <w:pPr>
        <w:pStyle w:val="Figure"/>
      </w:pPr>
      <w:r>
        <w:drawing>
          <wp:inline>
            <wp:extent cx="5334000" cy="6981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c29e260-609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vue3-项目"/>
      <w:bookmarkEnd w:id="34"/>
      <w:r>
        <w:t xml:space="preserve">Vue3 项目</w:t>
      </w:r>
    </w:p>
    <w:p>
      <w:pPr>
        <w:pStyle w:val="FirstParagraph"/>
      </w:pPr>
      <w:r>
        <w:t xml:space="preserve">组件中简单使用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defineComponent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将项目进行打包</w:t>
      </w:r>
    </w:p>
    <w:p>
      <w:pPr>
        <w:pStyle w:val="Figure"/>
      </w:pPr>
      <w:r>
        <w:drawing>
          <wp:inline>
            <wp:extent cx="5334000" cy="713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5df0000-609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在组件中引入</w:t>
      </w:r>
      <w:r>
        <w:rPr>
          <w:rStyle w:val="VerbatimChar"/>
        </w:rPr>
        <w:t xml:space="preserve">computed</w:t>
      </w:r>
      <w:r>
        <w:t xml:space="preserve">和</w:t>
      </w:r>
      <w:r>
        <w:rPr>
          <w:rStyle w:val="VerbatimChar"/>
        </w:rPr>
        <w:t xml:space="preserve">watch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defineComponent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computed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watch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double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computed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(count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preCount)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(preCount)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double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再次对项目进行打包，可以看到在引入</w:t>
      </w:r>
      <w:r>
        <w:rPr>
          <w:rStyle w:val="VerbatimChar"/>
        </w:rPr>
        <w:t xml:space="preserve">computer</w:t>
      </w:r>
      <w:r>
        <w:t xml:space="preserve">和</w:t>
      </w:r>
      <w:r>
        <w:rPr>
          <w:rStyle w:val="VerbatimChar"/>
        </w:rPr>
        <w:t xml:space="preserve">watch</w:t>
      </w:r>
      <w:r>
        <w:t xml:space="preserve">之后，项目整体体积变大了</w:t>
      </w:r>
    </w:p>
    <w:p>
      <w:pPr>
        <w:pStyle w:val="Figure"/>
      </w:pPr>
      <w:r>
        <w:drawing>
          <wp:inline>
            <wp:extent cx="5334000" cy="7680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36a7a00-609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三作用"/>
      <w:bookmarkEnd w:id="41"/>
      <w:r>
        <w:t xml:space="preserve">三、作用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Tree shaking</w:t>
      </w:r>
      <w:r>
        <w:t xml:space="preserve">，</w:t>
      </w:r>
      <w:r>
        <w:rPr>
          <w:rStyle w:val="VerbatimChar"/>
        </w:rPr>
        <w:t xml:space="preserve">Vue3</w:t>
      </w:r>
      <w:r>
        <w:t xml:space="preserve">给我们带来的好处是：</w:t>
      </w:r>
    </w:p>
    <w:p>
      <w:pPr>
        <w:pStyle w:val="Compact"/>
        <w:numPr>
          <w:numId w:val="1002"/>
          <w:ilvl w:val="0"/>
        </w:numPr>
      </w:pPr>
      <w:r>
        <w:t xml:space="preserve">减少程序体积（更小）</w:t>
      </w:r>
    </w:p>
    <w:p>
      <w:pPr>
        <w:pStyle w:val="Compact"/>
        <w:numPr>
          <w:numId w:val="1002"/>
          <w:ilvl w:val="0"/>
        </w:numPr>
      </w:pPr>
      <w:r>
        <w:t xml:space="preserve">减少程序执行时间（更快）</w:t>
      </w:r>
    </w:p>
    <w:p>
      <w:pPr>
        <w:pStyle w:val="Compact"/>
        <w:numPr>
          <w:numId w:val="1002"/>
          <w:ilvl w:val="0"/>
        </w:numPr>
      </w:pPr>
      <w:r>
        <w:t xml:space="preserve">便于将来对程序架构进行优化（更友好）</w:t>
      </w:r>
    </w:p>
    <w:p>
      <w:pPr>
        <w:pStyle w:val="Heading2"/>
      </w:pPr>
      <w:bookmarkStart w:id="42" w:name="参考文献"/>
      <w:bookmarkEnd w:id="4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https://segmentfault.com/a/1190000038962700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8de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39c8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2022-06-04T10:28:34Z</dcterms:created>
  <dcterms:modified xsi:type="dcterms:W3CDTF">2022-06-04T10:28:34Z</dcterms:modified>
</cp:coreProperties>
</file>