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24.png" ContentType="image/png"/>
  <Override PartName="/word/media/rId29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快速排序的理解如何实现应用场景"/>
      <w:bookmarkEnd w:id="21"/>
      <w:r>
        <w:t xml:space="preserve">面试官：说说你对快速排序的理解？如何实现？应用场景？</w:t>
      </w:r>
    </w:p>
    <w:p>
      <w:pPr>
        <w:pStyle w:val="Figure"/>
      </w:pPr>
      <w:r>
        <w:drawing>
          <wp:inline>
            <wp:extent cx="5334000" cy="26131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afae570-268a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快速排序（Quick Sort）算法是在冒泡排序的基础上进行改进的一种算法，从名字上看就知道该排序算法的特点是快、效率高，是处理大数据最快的排序算法之一</w:t>
      </w:r>
    </w:p>
    <w:p>
      <w:pPr>
        <w:pStyle w:val="BodyText"/>
      </w:pPr>
      <w:r>
        <w:t xml:space="preserve">实现的基本思想是：通过一次排序将整个无序表分成相互独立的两部分，其中一部分中的数据都比另一部分中包含的数据的值小</w:t>
      </w:r>
    </w:p>
    <w:p>
      <w:pPr>
        <w:pStyle w:val="BodyText"/>
      </w:pPr>
      <w:r>
        <w:t xml:space="preserve">然后继续沿用此方法分别对两部分进行同样的操作，直到每一个小部分不可再分，所得到的整个序列就变成有序序列</w:t>
      </w:r>
    </w:p>
    <w:p>
      <w:pPr>
        <w:pStyle w:val="BodyText"/>
      </w:pPr>
      <w:r>
        <w:t xml:space="preserve">例如，对无序表49，38，65，97，76，13，27，49进行快速排序，大致过程为：</w:t>
      </w:r>
    </w:p>
    <w:p>
      <w:pPr>
        <w:numPr>
          <w:numId w:val="1001"/>
          <w:ilvl w:val="0"/>
        </w:numPr>
      </w:pPr>
      <w:r>
        <w:t xml:space="preserve">首先从表中选取一个记录的关键字作为分割点（称为“枢轴”或者支点，一般选择第一个关键字），例如选取 49</w:t>
      </w:r>
    </w:p>
    <w:p>
      <w:pPr>
        <w:numPr>
          <w:numId w:val="1001"/>
          <w:ilvl w:val="0"/>
        </w:numPr>
      </w:pPr>
      <w:r>
        <w:t xml:space="preserve">将表格中大于 49 个放置于 49 的右侧，小于 49 的放置于 49 的左侧，假设完成后的无序表为：{27，38，13，49，65，97，76，49}</w:t>
      </w:r>
    </w:p>
    <w:p>
      <w:pPr>
        <w:numPr>
          <w:numId w:val="1001"/>
          <w:ilvl w:val="0"/>
        </w:numPr>
      </w:pPr>
      <w:r>
        <w:t xml:space="preserve">以 49 为支点，将整个无序表分割成了两个部分，分别为{27，38，13}和{65，97，76，49}，继续采用此种方法分别对两个子表进行排序</w:t>
      </w:r>
    </w:p>
    <w:p>
      <w:pPr>
        <w:numPr>
          <w:numId w:val="1001"/>
          <w:ilvl w:val="0"/>
        </w:numPr>
      </w:pPr>
      <w:r>
        <w:t xml:space="preserve">前部分子表以 27 为支点，排序后的子表为{13，27，38}，此部分已经有序；后部分子表以 65 为支点，排序后的子表为{49，65，97，76}</w:t>
      </w:r>
    </w:p>
    <w:p>
      <w:pPr>
        <w:numPr>
          <w:numId w:val="1001"/>
          <w:ilvl w:val="0"/>
        </w:numPr>
      </w:pPr>
      <w:r>
        <w:t xml:space="preserve">此时前半部分子表中的数据已完成排序；后部分子表继续以 65 为支点，将其分割为{49}和{97，76}，前者不需排序，后者排序后的结果为{76， 97}</w:t>
      </w:r>
    </w:p>
    <w:p>
      <w:pPr>
        <w:numPr>
          <w:numId w:val="1001"/>
          <w:ilvl w:val="0"/>
        </w:numPr>
      </w:pPr>
      <w:r>
        <w:t xml:space="preserve">通过以上几步的排序，最后由子表{13，27，38}、{49}、{49}、{65}、{76，97}构成有序表：{13，27，38，49，49，65，76，97}</w:t>
      </w:r>
    </w:p>
    <w:p>
      <w:pPr>
        <w:pStyle w:val="Heading2"/>
      </w:pPr>
      <w:bookmarkStart w:id="26" w:name="二如何实现"/>
      <w:bookmarkEnd w:id="26"/>
      <w:r>
        <w:t xml:space="preserve">二、如何实现</w:t>
      </w:r>
    </w:p>
    <w:p>
      <w:pPr>
        <w:pStyle w:val="FirstParagraph"/>
      </w:pPr>
      <w:r>
        <w:t xml:space="preserve">可以分成以下步骤：</w:t>
      </w:r>
    </w:p>
    <w:p>
      <w:pPr>
        <w:pStyle w:val="Compact"/>
        <w:numPr>
          <w:numId w:val="1002"/>
          <w:ilvl w:val="0"/>
        </w:numPr>
      </w:pPr>
      <w:r>
        <w:t xml:space="preserve">分区：从数组中选择任意一个基准，所有比基准小的元素放在基准的左边，比基准大的元素放到基准的右边</w:t>
      </w:r>
    </w:p>
    <w:p>
      <w:pPr>
        <w:pStyle w:val="Compact"/>
        <w:numPr>
          <w:numId w:val="1002"/>
          <w:ilvl w:val="0"/>
        </w:numPr>
      </w:pPr>
      <w:r>
        <w:t xml:space="preserve">递归：递归地对基准前后的子数组进行分区</w:t>
      </w:r>
    </w:p>
    <w:p>
      <w:pPr>
        <w:pStyle w:val="Figure"/>
      </w:pPr>
      <w:r>
        <w:drawing>
          <wp:inline>
            <wp:extent cx="5334000" cy="1657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ww.runoob.com/wp-content/uploads/2019/03/quickSort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7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用代码表示则如下：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quickSort</w:t>
      </w:r>
      <w:r>
        <w:rPr>
          <w:rStyle w:val="NormalTok"/>
        </w:rPr>
        <w:t xml:space="preserve"> (arr)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基准元素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(arr[i]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mid)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left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(arr[i])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right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(arr[i])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[...</w:t>
      </w:r>
      <w:r>
        <w:rPr>
          <w:rStyle w:val="AttributeTok"/>
        </w:rPr>
        <w:t xml:space="preserve">rec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rec</w:t>
      </w:r>
      <w:r>
        <w:rPr>
          <w:rStyle w:val="NormalTok"/>
        </w:rPr>
        <w:t xml:space="preserve">(right)]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res</w:t>
      </w:r>
      <w:r>
        <w:rPr>
          <w:rStyle w:val="NormalTok"/>
        </w:rPr>
        <w:t xml:space="preserve">(arr)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快速排序是冒泡排序的升级版，最坏情况下每一次基准元素都是数组中最小或者最大的元素，则快速排序就是冒泡排序</w:t>
      </w:r>
    </w:p>
    <w:p>
      <w:pPr>
        <w:pStyle w:val="BodyText"/>
      </w:pPr>
      <w:r>
        <w:t xml:space="preserve">这种情况时间复杂度就是冒泡排序的时间复杂度：</w:t>
      </w:r>
      <w:r>
        <w:rPr>
          <w:rStyle w:val="VerbatimChar"/>
        </w:rPr>
        <w:t xml:space="preserve">T[n] = n * (n-1) = n^2 + n</w:t>
      </w:r>
      <w:r>
        <w:t xml:space="preserve">，也就是</w:t>
      </w:r>
      <w:r>
        <w:rPr>
          <w:rStyle w:val="VerbatimChar"/>
        </w:rPr>
        <w:t xml:space="preserve">O(n^2)</w:t>
      </w:r>
    </w:p>
    <w:p>
      <w:pPr>
        <w:pStyle w:val="BodyText"/>
      </w:pPr>
      <w:r>
        <w:t xml:space="preserve">最好情况下是</w:t>
      </w:r>
      <w:r>
        <w:rPr>
          <w:rStyle w:val="VerbatimChar"/>
        </w:rPr>
        <w:t xml:space="preserve">O(nlogn)</w:t>
      </w:r>
      <w:r>
        <w:t xml:space="preserve">，其中递归算法的时间复杂度公式：</w:t>
      </w:r>
      <w:r>
        <w:rPr>
          <w:rStyle w:val="VerbatimChar"/>
        </w:rPr>
        <w:t xml:space="preserve">T[n] = aT[n/b] + f(n)</w:t>
      </w:r>
      <w:r>
        <w:t xml:space="preserve">，推导如下所示：</w:t>
      </w:r>
    </w:p>
    <w:p>
      <w:pPr>
        <w:pStyle w:val="Figure"/>
      </w:pPr>
      <w:r>
        <w:drawing>
          <wp:inline>
            <wp:extent cx="5013213" cy="33506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6019540-2b5e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213" cy="335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关于上述代码实现的快速排序，可以看到是稳定的</w:t>
      </w:r>
    </w:p>
    <w:p>
      <w:pPr>
        <w:pStyle w:val="Heading2"/>
      </w:pPr>
      <w:bookmarkStart w:id="33" w:name="三应用场景"/>
      <w:bookmarkEnd w:id="33"/>
      <w:r>
        <w:t xml:space="preserve">三、应用场景</w:t>
      </w:r>
    </w:p>
    <w:p>
      <w:pPr>
        <w:pStyle w:val="FirstParagraph"/>
      </w:pPr>
      <w:r>
        <w:t xml:space="preserve">快速排序时间复杂度为</w:t>
      </w:r>
      <w:r>
        <w:rPr>
          <w:rStyle w:val="VerbatimChar"/>
        </w:rPr>
        <w:t xml:space="preserve">O(nlogn)</w:t>
      </w:r>
      <w:r>
        <w:t xml:space="preserve">，是目前基于比较的内部排序中被认为最好的方法，当数据过大且数据杂乱无章时，则适合采用快速排序</w:t>
      </w:r>
    </w:p>
    <w:p>
      <w:pPr>
        <w:pStyle w:val="Heading2"/>
      </w:pPr>
      <w:bookmarkStart w:id="34" w:name="参考文献"/>
      <w:bookmarkEnd w:id="34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https://baike.baidu.com/item/%E5%BF%AB%E9%80%9F%E6%8E%92%E5%BA%8F%E7%AE%97%E6%B3%95/369842</w:t>
      </w:r>
    </w:p>
    <w:p>
      <w:pPr>
        <w:pStyle w:val="Compact"/>
        <w:numPr>
          <w:numId w:val="1003"/>
          <w:ilvl w:val="0"/>
        </w:numPr>
      </w:pPr>
      <w:r>
        <w:t xml:space="preserve">https://www.cnblogs.com/l199616j/p/10597245.html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3f0a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a4d0d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9" Target="media/rId29.gi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2022-06-04T10:24:59Z</dcterms:created>
  <dcterms:modified xsi:type="dcterms:W3CDTF">2022-06-04T10:24:59Z</dcterms:modified>
</cp:coreProperties>
</file>