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输入输出重定向和管道的理解应用场景"/>
      <w:bookmarkEnd w:id="21"/>
      <w:r>
        <w:t xml:space="preserve">面试官：说说你对输入输出重定向和管道的理解？应用场景？</w:t>
      </w:r>
    </w:p>
    <w:p>
      <w:pPr>
        <w:pStyle w:val="Figure"/>
      </w:pPr>
      <w:r>
        <w:drawing>
          <wp:inline>
            <wp:extent cx="5334000" cy="26265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036dde0-0634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linux</w:t>
      </w:r>
      <w:r>
        <w:t xml:space="preserve">中有三种标准输入输出，分别是</w:t>
      </w:r>
      <w:r>
        <w:rPr>
          <w:rStyle w:val="VerbatimChar"/>
        </w:rPr>
        <w:t xml:space="preserve">STDIN</w:t>
      </w:r>
      <w:r>
        <w:t xml:space="preserve">，</w:t>
      </w:r>
      <w:r>
        <w:rPr>
          <w:rStyle w:val="VerbatimChar"/>
        </w:rPr>
        <w:t xml:space="preserve">STDOUT</w:t>
      </w:r>
      <w:r>
        <w:t xml:space="preserve">，</w:t>
      </w:r>
      <w:r>
        <w:rPr>
          <w:rStyle w:val="VerbatimChar"/>
        </w:rPr>
        <w:t xml:space="preserve">STDERR</w:t>
      </w:r>
      <w:r>
        <w:t xml:space="preserve">，对应的数字是0、1、2：</w:t>
      </w:r>
    </w:p>
    <w:p>
      <w:pPr>
        <w:pStyle w:val="Compact"/>
        <w:numPr>
          <w:numId w:val="1001"/>
          <w:ilvl w:val="0"/>
        </w:numPr>
      </w:pPr>
      <w:r>
        <w:t xml:space="preserve">STDIN 是标准输入，默认从键盘读取信息</w:t>
      </w:r>
    </w:p>
    <w:p>
      <w:pPr>
        <w:pStyle w:val="Compact"/>
        <w:numPr>
          <w:numId w:val="1001"/>
          <w:ilvl w:val="0"/>
        </w:numPr>
      </w:pPr>
      <w:r>
        <w:t xml:space="preserve">STDOUT 是标准输出，默认将输出结果输出至终端</w:t>
      </w:r>
    </w:p>
    <w:p>
      <w:pPr>
        <w:pStyle w:val="Compact"/>
        <w:numPr>
          <w:numId w:val="1001"/>
          <w:ilvl w:val="0"/>
        </w:numPr>
      </w:pPr>
      <w:r>
        <w:t xml:space="preserve">STDERR 是标准错误，默认将输出结果输出至终端</w:t>
      </w:r>
    </w:p>
    <w:p>
      <w:pPr>
        <w:pStyle w:val="FirstParagraph"/>
      </w:pPr>
      <w:r>
        <w:t xml:space="preserve">对于任何</w:t>
      </w:r>
      <w:r>
        <w:rPr>
          <w:rStyle w:val="VerbatimChar"/>
        </w:rPr>
        <w:t xml:space="preserve">linux</w:t>
      </w:r>
      <w:r>
        <w:t xml:space="preserve">命令的执行会有下面的过程：</w:t>
      </w:r>
    </w:p>
    <w:p>
      <w:pPr>
        <w:pStyle w:val="Figure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a57caf0-0634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一条命令的执行需要键盘等的标准输入，命令的执行和正确或错误，其中的每一个双向箭头就是一个通道，所以数据流可以流入到文件端（</w:t>
      </w:r>
      <w:r>
        <w:rPr>
          <w:b/>
        </w:rPr>
        <w:t xml:space="preserve">重定向或管道</w:t>
      </w:r>
      <w:r>
        <w:t xml:space="preserve">）</w:t>
      </w:r>
    </w:p>
    <w:p>
      <w:pPr>
        <w:pStyle w:val="BodyText"/>
      </w:pPr>
      <w:r>
        <w:t xml:space="preserve">简单来讲，重定向就是把本来要显示在终端的命令结果，输送到别的地方，分成：</w:t>
      </w:r>
    </w:p>
    <w:p>
      <w:pPr>
        <w:pStyle w:val="Compact"/>
        <w:numPr>
          <w:numId w:val="1002"/>
          <w:ilvl w:val="0"/>
        </w:numPr>
      </w:pPr>
      <w:r>
        <w:t xml:space="preserve">输入重定向：流出到屏幕如果命令所需的输入不是来自键盘，而是来自指定的文件</w:t>
      </w:r>
    </w:p>
    <w:p>
      <w:pPr>
        <w:pStyle w:val="Compact"/>
        <w:numPr>
          <w:numId w:val="1002"/>
          <w:ilvl w:val="0"/>
        </w:numPr>
      </w:pPr>
      <w:r>
        <w:t xml:space="preserve">输出重定向：命令的输出可以不显示在屏幕，而是写在指定的文件中</w:t>
      </w:r>
    </w:p>
    <w:p>
      <w:pPr>
        <w:pStyle w:val="FirstParagraph"/>
      </w:pPr>
      <w:r>
        <w:t xml:space="preserve">管道就是把两个命令连接起来使用，一个命令的输出作为另一个命令的输入</w:t>
      </w:r>
    </w:p>
    <w:p>
      <w:pPr>
        <w:pStyle w:val="BodyText"/>
      </w:pPr>
      <w:r>
        <w:t xml:space="preserve">两者的区别在于：</w:t>
      </w:r>
    </w:p>
    <w:p>
      <w:pPr>
        <w:pStyle w:val="Compact"/>
        <w:numPr>
          <w:numId w:val="1003"/>
          <w:ilvl w:val="0"/>
        </w:numPr>
      </w:pPr>
      <w:r>
        <w:t xml:space="preserve">管道触发两个子进程，执行 | 两边的程序；而重定向是在一个进程内执行。</w:t>
      </w:r>
    </w:p>
    <w:p>
      <w:pPr>
        <w:pStyle w:val="Compact"/>
        <w:numPr>
          <w:numId w:val="1003"/>
          <w:ilvl w:val="0"/>
        </w:numPr>
      </w:pPr>
      <w:r>
        <w:t xml:space="preserve">管道两边都是shell命令</w:t>
      </w:r>
    </w:p>
    <w:p>
      <w:pPr>
        <w:pStyle w:val="Compact"/>
        <w:numPr>
          <w:numId w:val="1003"/>
          <w:ilvl w:val="0"/>
        </w:numPr>
      </w:pPr>
      <w:r>
        <w:t xml:space="preserve">重定向符号的右边只能是Linux文件</w:t>
      </w:r>
    </w:p>
    <w:p>
      <w:pPr>
        <w:pStyle w:val="Compact"/>
        <w:numPr>
          <w:numId w:val="1003"/>
          <w:ilvl w:val="0"/>
        </w:numPr>
      </w:pPr>
      <w:r>
        <w:t xml:space="preserve">重定向符号的优先级大于管道</w:t>
      </w:r>
    </w:p>
    <w:p>
      <w:pPr>
        <w:pStyle w:val="Heading2"/>
      </w:pPr>
      <w:bookmarkStart w:id="29" w:name="二命令"/>
      <w:bookmarkEnd w:id="29"/>
      <w:r>
        <w:t xml:space="preserve">二、命令</w:t>
      </w:r>
    </w:p>
    <w:p>
      <w:pPr>
        <w:pStyle w:val="FirstParagraph"/>
      </w:pPr>
      <w:r>
        <w:t xml:space="preserve">重定向常见的命令符号有：</w:t>
      </w:r>
    </w:p>
    <w:p>
      <w:pPr>
        <w:pStyle w:val="Compact"/>
        <w:numPr>
          <w:numId w:val="1004"/>
          <w:ilvl w:val="0"/>
        </w:numPr>
      </w:pPr>
      <w:r>
        <w:t xml:space="preserve">&gt; ： 输出重定向到一个文件或设备 覆盖原来的文件</w:t>
      </w:r>
    </w:p>
    <w:p>
      <w:pPr>
        <w:pStyle w:val="BlockText"/>
      </w:pPr>
      <w:r>
        <w:t xml:space="preserve">如果该文件不存在，则新建一个文件</w:t>
      </w:r>
    </w:p>
    <w:p>
      <w:pPr>
        <w:pStyle w:val="BlockText"/>
      </w:pPr>
      <w:r>
        <w:t xml:space="preserve">如果该文件已经存在，会把文件内容覆盖</w:t>
      </w:r>
    </w:p>
    <w:p>
      <w:pPr>
        <w:pStyle w:val="BlockText"/>
      </w:pPr>
      <w:r>
        <w:t xml:space="preserve">这些操纵不会征用用户的确认</w:t>
      </w:r>
    </w:p>
    <w:p>
      <w:pPr>
        <w:pStyle w:val="Compact"/>
        <w:numPr>
          <w:numId w:val="1005"/>
          <w:ilvl w:val="0"/>
        </w:numPr>
      </w:pPr>
      <w:r>
        <w:t xml:space="preserve">&gt;&gt; ：输出重定向到一个文件或设备，但是是 追加原来的文件的末尾</w:t>
      </w:r>
    </w:p>
    <w:p>
      <w:pPr>
        <w:pStyle w:val="Compact"/>
        <w:numPr>
          <w:numId w:val="1005"/>
          <w:ilvl w:val="0"/>
        </w:numPr>
      </w:pPr>
      <w:r>
        <w:t xml:space="preserve">&lt; ：用于制定命令的输入</w:t>
      </w:r>
    </w:p>
    <w:p>
      <w:pPr>
        <w:pStyle w:val="Compact"/>
        <w:numPr>
          <w:numId w:val="1005"/>
          <w:ilvl w:val="0"/>
        </w:numPr>
      </w:pPr>
      <w:r>
        <w:t xml:space="preserve">&lt;&lt; ：从键盘的输入重定向为某个命令的输入</w:t>
      </w:r>
    </w:p>
    <w:p>
      <w:pPr>
        <w:pStyle w:val="BlockText"/>
      </w:pPr>
      <w:r>
        <w:t xml:space="preserve">以逐行输入的模式（回车键进行换行）</w:t>
      </w:r>
    </w:p>
    <w:p>
      <w:pPr>
        <w:pStyle w:val="BlockText"/>
      </w:pPr>
      <w:r>
        <w:t xml:space="preserve">所有输入的行都将在输入结束字符串之后发送给命令</w:t>
      </w:r>
    </w:p>
    <w:p>
      <w:pPr>
        <w:pStyle w:val="Compact"/>
        <w:numPr>
          <w:numId w:val="1006"/>
          <w:ilvl w:val="0"/>
        </w:numPr>
      </w:pPr>
      <w:r>
        <w:t xml:space="preserve">2&gt; 将一个标准错误输出重定向到一个文件或设备，会覆盖原来的文件</w:t>
      </w:r>
    </w:p>
    <w:p>
      <w:pPr>
        <w:pStyle w:val="Compact"/>
        <w:numPr>
          <w:numId w:val="1006"/>
          <w:ilvl w:val="0"/>
        </w:numPr>
      </w:pPr>
      <w:r>
        <w:t xml:space="preserve">2&gt;&gt; 将一个标准错误输出重定向到一个文件或设备，是追加到原来的文件</w:t>
      </w:r>
    </w:p>
    <w:p>
      <w:pPr>
        <w:pStyle w:val="Compact"/>
        <w:numPr>
          <w:numId w:val="1006"/>
          <w:ilvl w:val="0"/>
        </w:numPr>
      </w:pPr>
      <w:r>
        <w:t xml:space="preserve">2&gt;&amp;1：组合符号，将标准错误输出重定向到标准输出相同的地方</w:t>
      </w:r>
    </w:p>
    <w:p>
      <w:pPr>
        <w:pStyle w:val="BlockText"/>
      </w:pPr>
      <w:r>
        <w:t xml:space="preserve">1就是代表标准输出</w:t>
      </w:r>
    </w:p>
    <w:p>
      <w:pPr>
        <w:pStyle w:val="Compact"/>
        <w:numPr>
          <w:numId w:val="1007"/>
          <w:ilvl w:val="0"/>
        </w:numPr>
      </w:pPr>
      <w:r>
        <w:t xml:space="preserve">&gt;&amp; 将一个标准错误输出重定向到一个文件或设备覆盖原来的文件</w:t>
      </w:r>
    </w:p>
    <w:p>
      <w:pPr>
        <w:pStyle w:val="Compact"/>
        <w:numPr>
          <w:numId w:val="1007"/>
          <w:ilvl w:val="0"/>
        </w:numPr>
      </w:pPr>
      <w:r>
        <w:t xml:space="preserve">|&amp; 将一个标准错误管道输出到另一个命令作为输入</w:t>
      </w:r>
    </w:p>
    <w:p>
      <w:pPr>
        <w:pStyle w:val="Heading2"/>
      </w:pPr>
      <w:bookmarkStart w:id="30" w:name="三应用场景"/>
      <w:bookmarkEnd w:id="30"/>
      <w:r>
        <w:t xml:space="preserve">三、应用场景</w:t>
      </w:r>
    </w:p>
    <w:p>
      <w:pPr>
        <w:pStyle w:val="FirstParagraph"/>
      </w:pPr>
      <w:r>
        <w:t xml:space="preserve">将当前目录的文件输出重定向到</w:t>
      </w:r>
      <w:r>
        <w:rPr>
          <w:rStyle w:val="VerbatimChar"/>
        </w:rPr>
        <w:t xml:space="preserve">1.txt</w:t>
      </w:r>
      <w:r>
        <w:t xml:space="preserve">文件中，并且会清空原有的</w:t>
      </w:r>
      <w:r>
        <w:rPr>
          <w:rStyle w:val="VerbatimChar"/>
        </w:rPr>
        <w:t xml:space="preserve">1.txt</w:t>
      </w:r>
      <w:r>
        <w:t xml:space="preserve">的内容</w:t>
      </w:r>
    </w:p>
    <w:p>
      <w:pPr>
        <w:pStyle w:val="SourceCode"/>
      </w:pPr>
      <w:r>
        <w:rPr>
          <w:rStyle w:val="VerbatimChar"/>
        </w:rPr>
        <w:t xml:space="preserve">ls -a &gt; 1.txt</w:t>
      </w:r>
    </w:p>
    <w:p>
      <w:pPr>
        <w:pStyle w:val="FirstParagraph"/>
      </w:pPr>
      <w:r>
        <w:t xml:space="preserve">或者以追加的形式，重定向输入到</w:t>
      </w:r>
      <w:r>
        <w:rPr>
          <w:rStyle w:val="VerbatimChar"/>
        </w:rPr>
        <w:t xml:space="preserve">1.txt</w:t>
      </w:r>
      <w:r>
        <w:t xml:space="preserve">中</w:t>
      </w:r>
    </w:p>
    <w:p>
      <w:pPr>
        <w:pStyle w:val="SourceCode"/>
      </w:pPr>
      <w:r>
        <w:rPr>
          <w:rStyle w:val="VerbatimChar"/>
        </w:rPr>
        <w:t xml:space="preserve">ls -a &gt;&gt; 1.txt</w:t>
      </w:r>
    </w:p>
    <w:p>
      <w:pPr>
        <w:pStyle w:val="FirstParagraph"/>
      </w:pPr>
      <w:r>
        <w:t xml:space="preserve">将标准错误输出到某个文件，可以如下：</w:t>
      </w:r>
    </w:p>
    <w:p>
      <w:pPr>
        <w:pStyle w:val="SourceCode"/>
      </w:pPr>
      <w:r>
        <w:rPr>
          <w:rStyle w:val="VerbatimChar"/>
        </w:rPr>
        <w:t xml:space="preserve">$ touch 2&gt; 2.txt</w:t>
      </w:r>
      <w:r>
        <w:br w:type="textWrapping"/>
      </w:r>
      <w:r>
        <w:rPr>
          <w:rStyle w:val="VerbatimChar"/>
        </w:rPr>
        <w:t xml:space="preserve">$ cat 2.txt</w:t>
      </w:r>
      <w:r>
        <w:br w:type="textWrapping"/>
      </w:r>
      <w:r>
        <w:rPr>
          <w:rStyle w:val="VerbatimChar"/>
        </w:rPr>
        <w:t xml:space="preserve">touch: 缺少了文件操作数</w:t>
      </w:r>
      <w:r>
        <w:br w:type="textWrapping"/>
      </w:r>
      <w:r>
        <w:rPr>
          <w:rStyle w:val="VerbatimChar"/>
        </w:rPr>
        <w:t xml:space="preserve">请尝试执行 "touch --help" 来获取更多信息。</w:t>
      </w:r>
    </w:p>
    <w:p>
      <w:pPr>
        <w:pStyle w:val="FirstParagraph"/>
      </w:pPr>
      <w:r>
        <w:t xml:space="preserve">通过组合符号将两者结合一起，无论进程输出的信息是正确还是错误的信息，都会重定向到指定的文件里</w:t>
      </w:r>
    </w:p>
    <w:p>
      <w:pPr>
        <w:pStyle w:val="SourceCode"/>
      </w:pPr>
      <w:r>
        <w:rPr>
          <w:rStyle w:val="VerbatimChar"/>
        </w:rPr>
        <w:t xml:space="preserve">[root@linguanghui home]# abc &amp;&gt; file.txt</w:t>
      </w:r>
      <w:r>
        <w:br w:type="textWrapping"/>
      </w:r>
      <w:r>
        <w:rPr>
          <w:rStyle w:val="VerbatimChar"/>
        </w:rPr>
        <w:t xml:space="preserve">[root@linguanghui home]# cat file.txt </w:t>
      </w:r>
      <w:r>
        <w:br w:type="textWrapping"/>
      </w:r>
      <w:r>
        <w:rPr>
          <w:rStyle w:val="VerbatimChar"/>
        </w:rPr>
        <w:t xml:space="preserve">-bash: abc: command not found</w:t>
      </w:r>
    </w:p>
    <w:p>
      <w:pPr>
        <w:pStyle w:val="FirstParagraph"/>
      </w:pPr>
      <w:r>
        <w:t xml:space="preserve">再者通过管道查询文件内容是否包含想要的信息：</w:t>
      </w:r>
    </w:p>
    <w:p>
      <w:pPr>
        <w:pStyle w:val="SourceCode"/>
      </w:pPr>
      <w:r>
        <w:rPr>
          <w:rStyle w:val="VerbatimChar"/>
        </w:rPr>
        <w:t xml:space="preserve">cat test.txt | grep -n 'xxx'</w:t>
      </w:r>
    </w:p>
    <w:p>
      <w:pPr>
        <w:pStyle w:val="FirstParagraph"/>
      </w:pPr>
      <w:r>
        <w:t xml:space="preserve">上述</w:t>
      </w:r>
      <w:r>
        <w:rPr>
          <w:rStyle w:val="VerbatimChar"/>
        </w:rPr>
        <w:t xml:space="preserve">cat test.txt</w:t>
      </w:r>
      <w:r>
        <w:t xml:space="preserve">会将</w:t>
      </w:r>
      <w:r>
        <w:rPr>
          <w:rStyle w:val="VerbatimChar"/>
        </w:rPr>
        <w:t xml:space="preserve">test.txt</w:t>
      </w:r>
      <w:r>
        <w:t xml:space="preserve">的内容作为标准输出，然后利用管道，将其作为</w:t>
      </w:r>
      <w:r>
        <w:rPr>
          <w:rStyle w:val="VerbatimChar"/>
        </w:rPr>
        <w:t xml:space="preserve">grep -n 'xxx'</w:t>
      </w:r>
      <w:r>
        <w:t xml:space="preserve">命令的标准输入。</w:t>
      </w:r>
    </w:p>
    <w:p>
      <w:pPr>
        <w:pStyle w:val="Heading3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8"/>
          <w:ilvl w:val="0"/>
        </w:numPr>
      </w:pPr>
      <w:r>
        <w:t xml:space="preserve">https://segmentfault.com/a/1190000020519335</w:t>
      </w:r>
    </w:p>
    <w:p>
      <w:pPr>
        <w:pStyle w:val="Compact"/>
        <w:numPr>
          <w:numId w:val="1008"/>
          <w:ilvl w:val="0"/>
        </w:numPr>
      </w:pPr>
      <w:r>
        <w:t xml:space="preserve">https://murphypei.github.io/blog/2018/04/linux-redirect-pipe</w:t>
      </w:r>
    </w:p>
    <w:p>
      <w:pPr>
        <w:pStyle w:val="Compact"/>
        <w:numPr>
          <w:numId w:val="1008"/>
          <w:ilvl w:val="0"/>
        </w:numPr>
      </w:pPr>
      <w:r>
        <w:t xml:space="preserve">https://www.huaweicloud.com/articles/0fb70e8c724ae79f4fc8d676cd6160d3.html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f55b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ff69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2022-06-04T10:23:45Z</dcterms:created>
  <dcterms:modified xsi:type="dcterms:W3CDTF">2022-06-04T10:23:45Z</dcterms:modified>
</cp:coreProperties>
</file>