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蚂蚁金服一面"/>
      <w:bookmarkEnd w:id="21"/>
      <w:r>
        <w:t xml:space="preserve">蚂蚁金服一面</w:t>
      </w:r>
    </w:p>
    <w:p>
      <w:pPr>
        <w:pStyle w:val="FirstParagraph"/>
      </w:pPr>
      <w:r>
        <w:t xml:space="preserve">面试时间：2019年3月19日下午2点</w:t>
      </w:r>
    </w:p>
    <w:p>
      <w:pPr>
        <w:pStyle w:val="BodyText"/>
      </w:pPr>
      <w:r>
        <w:t xml:space="preserve">时长：52分钟。</w:t>
      </w:r>
    </w:p>
    <w:p>
      <w:pPr>
        <w:pStyle w:val="BodyText"/>
      </w:pPr>
      <w:r>
        <w:t xml:space="preserve">面试官人超好，给提了很多建议，怪我自己太菜了，准备不够充分。</w:t>
      </w:r>
    </w:p>
    <w:p>
      <w:pPr>
        <w:pStyle w:val="Heading3"/>
      </w:pPr>
      <w:bookmarkStart w:id="22" w:name="自我介绍"/>
      <w:bookmarkEnd w:id="22"/>
      <w:r>
        <w:t xml:space="preserve">自我介绍</w:t>
      </w:r>
    </w:p>
    <w:p>
      <w:pPr>
        <w:pStyle w:val="Heading3"/>
      </w:pPr>
      <w:bookmarkStart w:id="23" w:name="基础问题"/>
      <w:bookmarkEnd w:id="23"/>
      <w:r>
        <w:t xml:space="preserve">基础问题</w:t>
      </w:r>
    </w:p>
    <w:p>
      <w:pPr>
        <w:pStyle w:val="Heading3"/>
      </w:pPr>
      <w:bookmarkStart w:id="24" w:name="css"/>
      <w:bookmarkEnd w:id="24"/>
      <w:r>
        <w:t xml:space="preserve">CSS</w:t>
      </w:r>
    </w:p>
    <w:p>
      <w:pPr>
        <w:pStyle w:val="Heading3"/>
      </w:pPr>
      <w:bookmarkStart w:id="25" w:name="讲一下float清除浮动"/>
      <w:bookmarkEnd w:id="25"/>
      <w:r>
        <w:t xml:space="preserve">1. 讲一下float,清除浮动</w:t>
      </w:r>
    </w:p>
    <w:p>
      <w:pPr>
        <w:pStyle w:val="FirstParagraph"/>
      </w:pPr>
      <w:r>
        <w:t xml:space="preserve">float 属性定义元素在哪个方向浮动。以往这个属性总应用于图像，使文本围绕在图像周围，不过在 CSS 中，任何元素都可以浮动。浮动元素会生成一个块级框，而不论它本身是何种元素。</w:t>
      </w:r>
      <w:r>
        <w:t xml:space="preserve"> </w:t>
      </w:r>
      <w:r>
        <w:t xml:space="preserve">### 2. 移动端适配问题，讲讲rem</w:t>
      </w:r>
      <w:r>
        <w:t xml:space="preserve"> </w:t>
      </w:r>
      <w:r>
        <w:t xml:space="preserve">+ px像素（Pixel）。相对长度单位。像素px是相对于显示器屏幕分辨率而言的。</w:t>
      </w:r>
      <w:r>
        <w:t xml:space="preserve"> </w:t>
      </w:r>
      <w:r>
        <w:t xml:space="preserve">+ em是相对长度单位。相对于当前对象内文本的字体尺寸。</w:t>
      </w:r>
      <w:r>
        <w:t xml:space="preserve"> </w:t>
      </w:r>
      <w:r>
        <w:t xml:space="preserve">+ 使用rem为元素设定字体大小时，仍然是相对大小，但相对的只是</w:t>
      </w:r>
      <w:r>
        <w:rPr>
          <w:b/>
        </w:rPr>
        <w:t xml:space="preserve">HTML根元素</w:t>
      </w:r>
      <w:r>
        <w:t xml:space="preserve">。这个单位可谓集相对大小和绝对大小的优点于一身，通过它既可以做到只修改根元素就成比例地调整所有字体大小，又可以避免字体大小逐层复合的连锁反应。</w:t>
      </w:r>
      <w:r>
        <w:t xml:space="preserve"> </w:t>
      </w:r>
      <w:r>
        <w:t xml:space="preserve">### 3. 讲讲盒模型</w:t>
      </w:r>
      <w:r>
        <w:t xml:space="preserve"> </w:t>
      </w:r>
      <w:r>
        <w:t xml:space="preserve">+ 盒模型分为标准模型和IE模型两种</w:t>
      </w:r>
      <w:r>
        <w:t xml:space="preserve"> </w:t>
      </w:r>
      <w:r>
        <w:t xml:space="preserve">+ 盒模型的宽高只是内容（content）的宽高，而在IE模型中盒模型的宽高是内容(content)+填充(padding)+边框(border)的总宽高。</w:t>
      </w:r>
    </w:p>
    <w:p>
      <w:pPr>
        <w:pStyle w:val="SourceCode"/>
      </w:pPr>
      <w:r>
        <w:rPr>
          <w:rStyle w:val="CommentTok"/>
        </w:rPr>
        <w:t xml:space="preserve">/* 标准模型 */</w:t>
      </w:r>
      <w:r>
        <w:br w:type="textWrapping"/>
      </w:r>
      <w:r>
        <w:rPr>
          <w:rStyle w:val="NormalTok"/>
        </w:rPr>
        <w:t xml:space="preserve">box-sizing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content-box;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/*IE模型*/</w:t>
      </w:r>
      <w:r>
        <w:br w:type="textWrapping"/>
      </w:r>
      <w:r>
        <w:rPr>
          <w:rStyle w:val="NormalTok"/>
        </w:rPr>
        <w:t xml:space="preserve">box-sizing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border-box;</w:t>
      </w:r>
    </w:p>
    <w:p>
      <w:pPr>
        <w:pStyle w:val="Heading3"/>
      </w:pPr>
      <w:bookmarkStart w:id="26" w:name="边距重叠解决方案bfc-块级格式化上下文"/>
      <w:bookmarkEnd w:id="26"/>
      <w:r>
        <w:t xml:space="preserve">4. 边距重叠解决方案BFC (块级格式化上下文)</w:t>
      </w:r>
    </w:p>
    <w:p>
      <w:pPr>
        <w:pStyle w:val="Compact"/>
        <w:numPr>
          <w:numId w:val="1001"/>
          <w:ilvl w:val="0"/>
        </w:numPr>
      </w:pPr>
      <w:r>
        <w:t xml:space="preserve">一个HTML元素要创建BFC，则满足下列的任意一个或多个条件即可：</w:t>
      </w:r>
    </w:p>
    <w:p>
      <w:pPr>
        <w:pStyle w:val="Compact"/>
        <w:numPr>
          <w:numId w:val="1002"/>
          <w:ilvl w:val="0"/>
        </w:numPr>
      </w:pPr>
      <w:r>
        <w:t xml:space="preserve">float的值不是none。</w:t>
      </w:r>
    </w:p>
    <w:p>
      <w:pPr>
        <w:pStyle w:val="Compact"/>
        <w:numPr>
          <w:numId w:val="1002"/>
          <w:ilvl w:val="0"/>
        </w:numPr>
      </w:pPr>
      <w:r>
        <w:t xml:space="preserve">position的值不是static或者relative。</w:t>
      </w:r>
    </w:p>
    <w:p>
      <w:pPr>
        <w:pStyle w:val="Compact"/>
        <w:numPr>
          <w:numId w:val="1002"/>
          <w:ilvl w:val="0"/>
        </w:numPr>
      </w:pPr>
      <w:r>
        <w:t xml:space="preserve">display的值是inline-block、table-cell、flex、table-caption或者inline-flex</w:t>
      </w:r>
    </w:p>
    <w:p>
      <w:pPr>
        <w:pStyle w:val="Compact"/>
        <w:numPr>
          <w:numId w:val="1002"/>
          <w:ilvl w:val="0"/>
        </w:numPr>
      </w:pPr>
      <w:r>
        <w:t xml:space="preserve">overflow的值不是visible</w:t>
      </w:r>
    </w:p>
    <w:p>
      <w:pPr>
        <w:pStyle w:val="Compact"/>
        <w:numPr>
          <w:numId w:val="1003"/>
          <w:ilvl w:val="0"/>
        </w:numPr>
      </w:pPr>
      <w:r>
        <w:t xml:space="preserve">用处：</w:t>
      </w:r>
    </w:p>
    <w:p>
      <w:pPr>
        <w:pStyle w:val="Compact"/>
        <w:numPr>
          <w:numId w:val="1004"/>
          <w:ilvl w:val="0"/>
        </w:numPr>
      </w:pPr>
      <w:r>
        <w:t xml:space="preserve">利用BFC避免外边距折叠</w:t>
      </w:r>
    </w:p>
    <w:p>
      <w:pPr>
        <w:pStyle w:val="Compact"/>
        <w:numPr>
          <w:numId w:val="1004"/>
          <w:ilvl w:val="0"/>
        </w:numPr>
      </w:pPr>
      <w:r>
        <w:t xml:space="preserve">BFC包含浮动。浮动元素是会脱离文档流，如果一个没有高度或者height是auto的容器的子元素是浮动元素，则该容器的高度是不会被撑开的。我们通常会利用伪元素(:after或者:before)来解决这个问题。</w:t>
      </w:r>
      <w:r>
        <w:rPr>
          <w:b/>
        </w:rPr>
        <w:t xml:space="preserve">BFC能包含浮动，也能解决容器高度不会被撑开的问题</w:t>
      </w:r>
      <w:r>
        <w:t xml:space="preserve">。</w:t>
      </w:r>
    </w:p>
    <w:p>
      <w:pPr>
        <w:pStyle w:val="Compact"/>
        <w:numPr>
          <w:numId w:val="1004"/>
          <w:ilvl w:val="0"/>
        </w:numPr>
      </w:pPr>
      <w:r>
        <w:t xml:space="preserve">使用BFC避免文字环绕。</w:t>
      </w:r>
    </w:p>
    <w:p>
      <w:pPr>
        <w:pStyle w:val="Compact"/>
        <w:numPr>
          <w:numId w:val="1004"/>
          <w:ilvl w:val="0"/>
        </w:numPr>
      </w:pPr>
      <w:r>
        <w:t xml:space="preserve">在多列布局中使用BFC。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27">
        <w:r>
          <w:rPr>
            <w:rStyle w:val="Hyperlink"/>
          </w:rPr>
          <w:t xml:space="preserve">什么是BFC</w:t>
        </w:r>
      </w:hyperlink>
    </w:p>
    <w:p>
      <w:pPr>
        <w:pStyle w:val="Heading3"/>
      </w:pPr>
      <w:bookmarkStart w:id="28" w:name="css垂直居中"/>
      <w:bookmarkEnd w:id="28"/>
      <w:r>
        <w:t xml:space="preserve">5. CSS垂直居中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29">
        <w:r>
          <w:rPr>
            <w:rStyle w:val="Hyperlink"/>
          </w:rPr>
          <w:t xml:space="preserve">纯CSS实现垂直居中的几种方法</w:t>
        </w:r>
      </w:hyperlink>
    </w:p>
    <w:p>
      <w:pPr>
        <w:pStyle w:val="Heading3"/>
      </w:pPr>
      <w:bookmarkStart w:id="30" w:name="宽高比43自适应"/>
      <w:bookmarkEnd w:id="30"/>
      <w:r>
        <w:t xml:space="preserve">6.宽高比4:3自适应</w:t>
      </w:r>
    </w:p>
    <w:p>
      <w:pPr>
        <w:numPr>
          <w:numId w:val="1005"/>
          <w:ilvl w:val="0"/>
        </w:numPr>
      </w:pPr>
      <w:r>
        <w:rPr>
          <w:b/>
        </w:rPr>
        <w:t xml:space="preserve">垂直方向的padding</w:t>
      </w:r>
      <w:r>
        <w:t xml:space="preserve">: 在css中，padding-top或padding-bottom的百分比值是根据容器的width来计算的。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.wrap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//容器的height设置为0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padding-top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75%</w:t>
      </w:r>
      <w:r>
        <w:rPr>
          <w:rStyle w:val="NormalTok"/>
        </w:rPr>
        <w:t xml:space="preserve">;  //100%*3/4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 &gt; *{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;//容器的内容的所有元素absolute,然子元素内容都将被padding挤出容器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rPr>
          <w:b/>
        </w:rPr>
        <w:t xml:space="preserve">padding &amp; calc()</w:t>
      </w:r>
      <w:r>
        <w:t xml:space="preserve">: 跟第一种方法原理相同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padding-top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calc(100%*9/16);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padding &amp; 伪元素</w:t>
      </w:r>
    </w:p>
    <w:p>
      <w:pPr>
        <w:numPr>
          <w:numId w:val="1005"/>
          <w:ilvl w:val="0"/>
        </w:numPr>
      </w:pPr>
      <w:r>
        <w:rPr>
          <w:b/>
        </w:rPr>
        <w:t xml:space="preserve">视窗单位</w:t>
      </w:r>
      <w:r>
        <w:t xml:space="preserve">： 浏览器100vw表示浏览器的视窗宽度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width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100vw;</w:t>
      </w:r>
      <w:r>
        <w:br w:type="textWrapping"/>
      </w:r>
      <w:r>
        <w:rPr>
          <w:rStyle w:val="NormalTok"/>
        </w:rPr>
        <w:t xml:space="preserve">height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calc(100vw*3/4)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31">
        <w:r>
          <w:rPr>
            <w:rStyle w:val="Hyperlink"/>
          </w:rPr>
          <w:t xml:space="preserve">CSS实现长宽比的几种方案</w:t>
        </w:r>
      </w:hyperlink>
    </w:p>
    <w:p>
      <w:pPr>
        <w:pStyle w:val="Heading3"/>
      </w:pPr>
      <w:bookmarkStart w:id="32" w:name="让一个图片无限旋转"/>
      <w:bookmarkEnd w:id="32"/>
      <w:r>
        <w:t xml:space="preserve">7.让一个图片无限旋转</w:t>
      </w:r>
    </w:p>
    <w:p>
      <w:pPr>
        <w:pStyle w:val="SourceCode"/>
      </w:pPr>
      <w:r>
        <w:rPr>
          <w:rStyle w:val="NormalTok"/>
        </w:rPr>
        <w:t xml:space="preserve"> &lt;img class="circle" src="001</w:t>
      </w:r>
      <w:r>
        <w:rPr>
          <w:rStyle w:val="FunctionTok"/>
        </w:rPr>
        <w:t xml:space="preserve">.jpg</w:t>
      </w:r>
      <w:r>
        <w:rPr>
          <w:rStyle w:val="NormalTok"/>
        </w:rPr>
        <w:t xml:space="preserve">" width="400" height="400"/&gt;</w:t>
      </w:r>
      <w:r>
        <w:br w:type="textWrapping"/>
      </w:r>
      <w:r>
        <w:br w:type="textWrapping"/>
      </w:r>
      <w:r>
        <w:rPr>
          <w:rStyle w:val="NormalTok"/>
        </w:rPr>
        <w:t xml:space="preserve"> //infinite 表示动画无限次播放 linear表示动画从头到尾的速度是相同的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.circle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animation: myRotation </w:t>
      </w:r>
      <w:r>
        <w:rPr>
          <w:rStyle w:val="DecValTok"/>
        </w:rPr>
        <w:t xml:space="preserve">5s</w:t>
      </w:r>
      <w:r>
        <w:rPr>
          <w:rStyle w:val="NormalTok"/>
        </w:rPr>
        <w:t xml:space="preserve"> linear infinite;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myRotation {</w:t>
      </w:r>
      <w:r>
        <w:br w:type="textWrapping"/>
      </w:r>
      <w:r>
        <w:rPr>
          <w:rStyle w:val="NormalTok"/>
        </w:rPr>
        <w:t xml:space="preserve">         from {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0deg</w:t>
      </w:r>
      <w:r>
        <w:rPr>
          <w:rStyle w:val="NormalTok"/>
        </w:rPr>
        <w:t xml:space="preserve">);}</w:t>
      </w:r>
      <w:r>
        <w:br w:type="textWrapping"/>
      </w:r>
      <w:r>
        <w:rPr>
          <w:rStyle w:val="NormalTok"/>
        </w:rPr>
        <w:t xml:space="preserve">         to {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360deg</w:t>
      </w:r>
      <w:r>
        <w:rPr>
          <w:rStyle w:val="NormalTok"/>
        </w:rPr>
        <w:t xml:space="preserve">);}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3" w:name="javascript"/>
      <w:bookmarkEnd w:id="33"/>
      <w:r>
        <w:t xml:space="preserve">Javascript</w:t>
      </w:r>
    </w:p>
    <w:p>
      <w:pPr>
        <w:pStyle w:val="Heading3"/>
      </w:pPr>
      <w:bookmarkStart w:id="34" w:name="讲一讲this指针"/>
      <w:bookmarkEnd w:id="34"/>
      <w:r>
        <w:t xml:space="preserve">1. 讲一讲this指针</w:t>
      </w:r>
    </w:p>
    <w:p>
      <w:pPr>
        <w:pStyle w:val="Heading3"/>
      </w:pPr>
      <w:bookmarkStart w:id="35" w:name="讲一讲原型链"/>
      <w:bookmarkEnd w:id="35"/>
      <w:r>
        <w:t xml:space="preserve">2. 讲一讲原型链</w:t>
      </w:r>
    </w:p>
    <w:p>
      <w:pPr>
        <w:pStyle w:val="Heading3"/>
      </w:pPr>
      <w:bookmarkStart w:id="36" w:name="settimeout的thissettimeout时间设置为0有什么作用"/>
      <w:bookmarkEnd w:id="36"/>
      <w:r>
        <w:t xml:space="preserve">3. setTimeout的this，setTimeout()时间设置为0有什么作用</w:t>
      </w:r>
    </w:p>
    <w:p>
      <w:pPr>
        <w:pStyle w:val="Compact"/>
        <w:numPr>
          <w:numId w:val="1006"/>
          <w:ilvl w:val="0"/>
        </w:numPr>
      </w:pPr>
      <w:r>
        <w:t xml:space="preserve">超时调用的代码都是在全局作用域中执行的，因此函数中this的值在非严格模式下指向</w:t>
      </w:r>
      <w:r>
        <w:t xml:space="preserve"> </w:t>
      </w:r>
      <w:r>
        <w:rPr>
          <w:b/>
        </w:rPr>
        <w:t xml:space="preserve">window对象</w:t>
      </w:r>
      <w:r>
        <w:t xml:space="preserve">，在严格模式下是</w:t>
      </w:r>
      <w:r>
        <w:t xml:space="preserve"> </w:t>
      </w:r>
      <w:r>
        <w:rPr>
          <w:b/>
        </w:rPr>
        <w:t xml:space="preserve">undefined</w:t>
      </w:r>
      <w:r>
        <w:t xml:space="preserve">。</w:t>
      </w:r>
    </w:p>
    <w:p>
      <w:pPr>
        <w:pStyle w:val="Compact"/>
        <w:numPr>
          <w:numId w:val="1006"/>
          <w:ilvl w:val="0"/>
        </w:numPr>
      </w:pPr>
      <w:r>
        <w:t xml:space="preserve">因此，用处就在于我们可以</w:t>
      </w:r>
      <w:r>
        <w:t xml:space="preserve"> </w:t>
      </w:r>
      <w:r>
        <w:rPr>
          <w:b/>
        </w:rPr>
        <w:t xml:space="preserve">改变任务的执行顺序</w:t>
      </w:r>
      <w:r>
        <w:t xml:space="preserve">,因为浏览器会在执行完当前任务队列中的任务，再执行setTimeout队列中积累的的任务。</w:t>
      </w:r>
    </w:p>
    <w:p>
      <w:pPr>
        <w:pStyle w:val="Heading3"/>
      </w:pPr>
      <w:bookmarkStart w:id="37" w:name="讲一讲js里面的异步操作有哪些"/>
      <w:bookmarkEnd w:id="37"/>
      <w:r>
        <w:t xml:space="preserve">4.讲一讲js里面的异步操作有哪些？</w:t>
      </w:r>
    </w:p>
    <w:p>
      <w:pPr>
        <w:pStyle w:val="Compact"/>
        <w:numPr>
          <w:numId w:val="1007"/>
          <w:ilvl w:val="0"/>
        </w:numPr>
      </w:pPr>
      <w:r>
        <w:t xml:space="preserve">回调函数。 ajax典型的异步操作，利用XMLHttpRequest，回调函数获取服务器的数据传给前端。</w:t>
      </w:r>
    </w:p>
    <w:p>
      <w:pPr>
        <w:pStyle w:val="Compact"/>
        <w:numPr>
          <w:numId w:val="1007"/>
          <w:ilvl w:val="0"/>
        </w:numPr>
      </w:pPr>
      <w:r>
        <w:t xml:space="preserve">事件监听。 当监听事件发生时，先执行回调函数，再对监听事件进行改写</w:t>
      </w:r>
    </w:p>
    <w:p>
      <w:pPr>
        <w:pStyle w:val="Compact"/>
        <w:numPr>
          <w:numId w:val="1007"/>
          <w:ilvl w:val="0"/>
        </w:numPr>
      </w:pPr>
      <w:r>
        <w:t xml:space="preserve">观察者模式，也叫订阅发布模式。 多个观察者可以订阅同一个主题，主题对象改变时，主题对象就会通知这个观察者。</w:t>
      </w:r>
    </w:p>
    <w:p>
      <w:pPr>
        <w:pStyle w:val="Compact"/>
        <w:numPr>
          <w:numId w:val="1007"/>
          <w:ilvl w:val="0"/>
        </w:numPr>
      </w:pPr>
      <w:r>
        <w:t xml:space="preserve">promise.</w:t>
      </w:r>
    </w:p>
    <w:p>
      <w:pPr>
        <w:pStyle w:val="Compact"/>
        <w:numPr>
          <w:numId w:val="1007"/>
          <w:ilvl w:val="0"/>
        </w:numPr>
      </w:pPr>
      <w:r>
        <w:t xml:space="preserve">es7语法糖async/await</w:t>
      </w:r>
    </w:p>
    <w:p>
      <w:pPr>
        <w:pStyle w:val="Compact"/>
        <w:numPr>
          <w:numId w:val="1007"/>
          <w:ilvl w:val="0"/>
        </w:numPr>
      </w:pPr>
      <w:r>
        <w:t xml:space="preserve">co库的generator函数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38">
        <w:r>
          <w:rPr>
            <w:rStyle w:val="Hyperlink"/>
          </w:rPr>
          <w:t xml:space="preserve">JS进阶 | 分析JS中的异步操作</w:t>
        </w:r>
      </w:hyperlink>
    </w:p>
    <w:p>
      <w:pPr>
        <w:pStyle w:val="Heading3"/>
      </w:pPr>
      <w:bookmarkStart w:id="39" w:name="讲一下letvarconst的区别谈谈如何冻结变量"/>
      <w:bookmarkEnd w:id="39"/>
      <w:r>
        <w:t xml:space="preserve">5.讲一下let、var、const的区别，谈谈如何冻结变量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var</w:t>
      </w:r>
      <w:r>
        <w:t xml:space="preserve"> </w:t>
      </w:r>
      <w:r>
        <w:t xml:space="preserve">没有块级作用域，支持变量提升。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let</w:t>
      </w:r>
      <w:r>
        <w:t xml:space="preserve"> </w:t>
      </w:r>
      <w:r>
        <w:t xml:space="preserve">有块级作用域，不支持变量提升。不允许重复声明，暂存性死区。</w:t>
      </w:r>
    </w:p>
    <w:p>
      <w:pPr>
        <w:numPr>
          <w:numId w:val="1008"/>
          <w:ilvl w:val="0"/>
        </w:numPr>
      </w:pPr>
      <w:r>
        <w:rPr>
          <w:b/>
        </w:rPr>
        <w:t xml:space="preserve">const</w:t>
      </w:r>
      <w:r>
        <w:t xml:space="preserve"> </w:t>
      </w:r>
      <w:r>
        <w:t xml:space="preserve">有块级作用域，不支持变量提升，不允许重复声明，暂存性死区。声明一个变量一旦声明就不能改变，改变报错。const保证的变量的</w:t>
      </w:r>
      <w:r>
        <w:rPr>
          <w:b/>
        </w:rPr>
        <w:t xml:space="preserve">内存地址</w:t>
      </w:r>
      <w:r>
        <w:t xml:space="preserve">不得改动。如果想要将对象冻结的话，使用Object.freeze()方法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freeze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//混杂模式undefined,不起作用</w:t>
      </w:r>
    </w:p>
    <w:p>
      <w:pPr>
        <w:pStyle w:val="Heading3"/>
      </w:pPr>
      <w:bookmarkStart w:id="40" w:name="数组去重"/>
      <w:bookmarkEnd w:id="40"/>
      <w:r>
        <w:t xml:space="preserve">6.数组去重</w:t>
      </w:r>
    </w:p>
    <w:p>
      <w:pPr>
        <w:pStyle w:val="FirstParagraph"/>
      </w:pPr>
      <w:r>
        <w:t xml:space="preserve">[...new Set(Array)]</w:t>
      </w:r>
    </w:p>
    <w:p>
      <w:pPr>
        <w:pStyle w:val="Heading3"/>
      </w:pPr>
      <w:bookmarkStart w:id="41" w:name="正则表达式"/>
      <w:bookmarkEnd w:id="41"/>
      <w:r>
        <w:t xml:space="preserve">7.正则表达式（）</w:t>
      </w:r>
    </w:p>
    <w:p>
      <w:pPr>
        <w:pStyle w:val="Heading3"/>
      </w:pPr>
      <w:bookmarkStart w:id="42" w:name="函数节流和函数去抖有什么区别怎么实现"/>
      <w:bookmarkEnd w:id="42"/>
      <w:r>
        <w:t xml:space="preserve">8.函数节流和函数去抖有什么区别，怎么实现</w:t>
      </w:r>
    </w:p>
    <w:p>
      <w:pPr>
        <w:numPr>
          <w:numId w:val="1009"/>
          <w:ilvl w:val="0"/>
        </w:numPr>
      </w:pPr>
      <w:r>
        <w:rPr>
          <w:b/>
        </w:rPr>
        <w:t xml:space="preserve">函数去抖 debounce</w:t>
      </w:r>
      <w:r>
        <w:t xml:space="preserve">： 当调用函数n秒后，才会执行该动作，若在这n秒内又调用该函数则将取消前一次并重新计算执行时间。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debounce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timer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(timer)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delay)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9"/>
          <w:ilvl w:val="0"/>
        </w:numPr>
      </w:pPr>
      <w:r>
        <w:rPr>
          <w:b/>
        </w:rPr>
        <w:t xml:space="preserve">函数节流 throttle</w:t>
      </w:r>
      <w:r>
        <w:t xml:space="preserve">： 函数节流的基本思想是函数预先设定一个执行周期，当调用动作的时刻大于等于执行周期则执行该动作，然后进入下一个新周期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throttle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(delay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currTime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delay)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currTime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3" w:name="js事件循环机制"/>
      <w:bookmarkEnd w:id="43"/>
      <w:r>
        <w:t xml:space="preserve">9.js事件循环机制</w:t>
      </w:r>
    </w:p>
    <w:p>
      <w:pPr>
        <w:pStyle w:val="Compact"/>
        <w:numPr>
          <w:numId w:val="1010"/>
          <w:ilvl w:val="0"/>
        </w:numPr>
      </w:pPr>
      <w:r>
        <w:t xml:space="preserve">程序开始执行之后，主程序则开始执行</w:t>
      </w:r>
      <w:r>
        <w:rPr>
          <w:b/>
        </w:rPr>
        <w:t xml:space="preserve">同步任务</w:t>
      </w:r>
      <w:r>
        <w:t xml:space="preserve">，碰到</w:t>
      </w:r>
      <w:r>
        <w:rPr>
          <w:b/>
        </w:rPr>
        <w:t xml:space="preserve">异步任务</w:t>
      </w:r>
      <w:r>
        <w:t xml:space="preserve">就把它放到任务队列中,等到同步任务全部执行完毕之后，js引擎便去查看任务队列有没有可以执行的异步任务，将异步任务转为同步任务，开始执行，执行完同步任务之后继续查看任务队列，这个过程是一直</w:t>
      </w:r>
      <w:r>
        <w:t xml:space="preserve"> </w:t>
      </w:r>
      <w:r>
        <w:rPr>
          <w:b/>
        </w:rPr>
        <w:t xml:space="preserve">循环</w:t>
      </w:r>
      <w:r>
        <w:t xml:space="preserve">的，因此这个过程就是所谓的</w:t>
      </w:r>
      <w:r>
        <w:rPr>
          <w:b/>
        </w:rPr>
        <w:t xml:space="preserve">事件循环</w:t>
      </w:r>
      <w:r>
        <w:t xml:space="preserve">，其中任务队列也被称为事件队列。通过一个任务队列，单线程的js实现了异步任务的执行，给人感觉js好像是多线程的。</w:t>
      </w:r>
    </w:p>
    <w:p>
      <w:pPr>
        <w:pStyle w:val="Heading3"/>
      </w:pPr>
      <w:bookmarkStart w:id="44" w:name="事件捕获和事件冒泡"/>
      <w:bookmarkEnd w:id="44"/>
      <w:r>
        <w:t xml:space="preserve">10.事件捕获和事件冒泡</w:t>
      </w:r>
    </w:p>
    <w:p>
      <w:pPr>
        <w:pStyle w:val="Compact"/>
        <w:numPr>
          <w:numId w:val="1011"/>
          <w:ilvl w:val="0"/>
        </w:numPr>
      </w:pPr>
      <w:r>
        <w:t xml:space="preserve">IE的事件流叫做</w:t>
      </w:r>
      <w:r>
        <w:rPr>
          <w:b/>
        </w:rPr>
        <w:t xml:space="preserve">事件冒泡</w:t>
      </w:r>
      <w:r>
        <w:t xml:space="preserve">。即事件开始时由最具体的元素接收，然后逐级向上传播到较为不具体的节点window对象。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事件捕获</w:t>
      </w:r>
      <w:r>
        <w:t xml:space="preserve">的思想是不太具体的节点应该更早的接收到事件，而在最具体的节点应该最后接收到事件。</w:t>
      </w:r>
    </w:p>
    <w:p>
      <w:pPr>
        <w:pStyle w:val="Compact"/>
        <w:numPr>
          <w:numId w:val="1011"/>
          <w:ilvl w:val="0"/>
        </w:numPr>
      </w:pPr>
      <w:r>
        <w:t xml:space="preserve">“DOM2级事件”规定事件流包括三个阶段，事件捕获阶段、处于目标阶段和事件冒泡阶段。首先发生的事件捕获，为截获事件提供了机会。然后是实际的目标接收了事件。最后一个阶段是冒泡阶段，可以在这个阶段对事件做出响应。</w:t>
      </w:r>
    </w:p>
    <w:p>
      <w:pPr>
        <w:pStyle w:val="Compact"/>
        <w:numPr>
          <w:numId w:val="1011"/>
          <w:ilvl w:val="0"/>
        </w:numPr>
      </w:pPr>
      <w:r>
        <w:t xml:space="preserve">事件流是处于</w:t>
      </w:r>
      <w:r>
        <w:rPr>
          <w:b/>
        </w:rPr>
        <w:t xml:space="preserve">目标阶段</w:t>
      </w:r>
      <w:r>
        <w:t xml:space="preserve">，事件处理程序被调用的顺序是注册的顺序</w:t>
      </w:r>
    </w:p>
    <w:p>
      <w:pPr>
        <w:pStyle w:val="Compact"/>
        <w:numPr>
          <w:numId w:val="1011"/>
          <w:ilvl w:val="0"/>
        </w:numPr>
      </w:pPr>
      <w:r>
        <w:t xml:space="preserve">事件有两个属性</w:t>
      </w:r>
      <w:r>
        <w:rPr>
          <w:b/>
        </w:rPr>
        <w:t xml:space="preserve">e.target</w:t>
      </w:r>
      <w:r>
        <w:t xml:space="preserve">和</w:t>
      </w:r>
      <w:r>
        <w:rPr>
          <w:b/>
        </w:rPr>
        <w:t xml:space="preserve">e.currentTarget</w:t>
      </w:r>
      <w:r>
        <w:t xml:space="preserve">，target是真正发生事件的DOM元素，而currentTarget是当前事件发生在哪个DOM元素上。目标阶段也就是 target == currentTarget的时候。</w:t>
      </w:r>
    </w:p>
    <w:p>
      <w:pPr>
        <w:pStyle w:val="Compact"/>
        <w:numPr>
          <w:numId w:val="1011"/>
          <w:ilvl w:val="0"/>
        </w:numPr>
      </w:pPr>
      <w:r>
        <w:t xml:space="preserve">在支持addEventListener()的浏览器中，可以调用事件对象的</w:t>
      </w:r>
      <w:r>
        <w:t xml:space="preserve"> </w:t>
      </w:r>
      <w:r>
        <w:rPr>
          <w:b/>
        </w:rPr>
        <w:t xml:space="preserve">stopPropagation()</w:t>
      </w:r>
      <w:r>
        <w:t xml:space="preserve"> </w:t>
      </w:r>
      <w:r>
        <w:t xml:space="preserve">方法以阻止事件的继续传播。如果在同一对象上定义了其他处理程序，剩下的处理程序将依旧被调用，但调用</w:t>
      </w:r>
      <w:r>
        <w:t xml:space="preserve"> </w:t>
      </w:r>
      <w:r>
        <w:rPr>
          <w:b/>
        </w:rPr>
        <w:t xml:space="preserve">stopPropagation()</w:t>
      </w:r>
      <w:r>
        <w:t xml:space="preserve"> </w:t>
      </w:r>
      <w:r>
        <w:t xml:space="preserve">之后任何其他对象上的事件处理程序将不会被调用。不仅可以阻止事件在冒泡阶段的传播，还能阻止事件在捕获阶段的传播。IE9之前的IE不支持stopPropagation()方法，而是设置事件对象cancelBubble属性为true来实现阻止事件进一步传播。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e.preventDefault()</w:t>
      </w:r>
      <w:r>
        <w:t xml:space="preserve"> </w:t>
      </w:r>
      <w:r>
        <w:t xml:space="preserve">可以阻止事件的默认行为发生，默认行为是指：点击a标签就转跳到其他页面、拖拽一个图片到浏览器会自动打开、点击表单的提交按钮会提交表单。</w:t>
      </w:r>
    </w:p>
    <w:p>
      <w:pPr>
        <w:pStyle w:val="FirstParagraph"/>
      </w:pPr>
      <w:r>
        <w:t xml:space="preserve">参考：</w:t>
      </w:r>
      <w:hyperlink r:id="rId45">
        <w:r>
          <w:rPr>
            <w:rStyle w:val="Hyperlink"/>
          </w:rPr>
          <w:t xml:space="preserve">事件冒泡、事件捕获和事件委托</w:t>
        </w:r>
      </w:hyperlink>
    </w:p>
    <w:p>
      <w:pPr>
        <w:pStyle w:val="Heading3"/>
      </w:pPr>
      <w:bookmarkStart w:id="46" w:name="事件代理事件委托及其好处如何知道是哪个节点的事件"/>
      <w:bookmarkEnd w:id="46"/>
      <w:r>
        <w:t xml:space="preserve">10.事件代理(事件委托)及其好处，如何知道是哪个节点的事件</w:t>
      </w:r>
    </w:p>
    <w:p>
      <w:pPr>
        <w:pStyle w:val="Compact"/>
        <w:numPr>
          <w:numId w:val="1012"/>
          <w:ilvl w:val="0"/>
        </w:numPr>
      </w:pPr>
      <w:r>
        <w:t xml:space="preserve">事件委托就是利用</w:t>
      </w:r>
      <w:r>
        <w:t xml:space="preserve"> </w:t>
      </w:r>
      <w:r>
        <w:rPr>
          <w:b/>
        </w:rPr>
        <w:t xml:space="preserve">事件冒泡</w:t>
      </w:r>
      <w:r>
        <w:t xml:space="preserve"> </w:t>
      </w:r>
      <w:r>
        <w:t xml:space="preserve">，只指定一个事件处理程序，就可以管理某一类型的所有事件。</w:t>
      </w:r>
    </w:p>
    <w:p>
      <w:pPr>
        <w:numPr>
          <w:numId w:val="1012"/>
          <w:ilvl w:val="0"/>
        </w:numPr>
      </w:pPr>
      <w:r>
        <w:t xml:space="preserve">Event对象提供了一个属性叫target，可以返回事件的目标节点，简称事件源。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　　var oUl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　　</w:t>
      </w:r>
      <w:r>
        <w:rPr>
          <w:rStyle w:val="VariableTok"/>
        </w:rPr>
        <w:t xml:space="preserve">oUl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　　　　var 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event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　　　　var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srcElement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　　　　</w:t>
      </w:r>
      <w:r>
        <w:rPr>
          <w:rStyle w:val="Attribute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nodeName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toLowerCase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　 　　　　　　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　　　　　　　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　　　　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　　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47" w:name="排序方法有哪些讲讲原理js的sort用到哪些排序算法"/>
      <w:bookmarkEnd w:id="47"/>
      <w:r>
        <w:t xml:space="preserve">11.排序方法，有哪些讲讲原理，js的sort（）用到哪些排序算法？</w:t>
      </w:r>
    </w:p>
    <w:p>
      <w:pPr>
        <w:pStyle w:val="Compact"/>
        <w:numPr>
          <w:numId w:val="1013"/>
          <w:ilvl w:val="0"/>
        </w:numPr>
      </w:pPr>
      <w:r>
        <w:t xml:space="preserve">V8 ：数组长度小于等于 22 的用插入排序，其它的用快速排序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48">
        <w:r>
          <w:rPr>
            <w:rStyle w:val="Hyperlink"/>
          </w:rPr>
          <w:t xml:space="preserve">十大经典的排序算法</w:t>
        </w:r>
      </w:hyperlink>
    </w:p>
    <w:p>
      <w:pPr>
        <w:pStyle w:val="Heading3"/>
      </w:pPr>
      <w:bookmarkStart w:id="49" w:name="懂链表吗懂二叉树吗懂堆吗"/>
      <w:bookmarkEnd w:id="49"/>
      <w:r>
        <w:t xml:space="preserve">12.懂链表吗，懂二叉树吗，懂堆吗？</w:t>
      </w:r>
    </w:p>
    <w:p>
      <w:pPr>
        <w:pStyle w:val="Heading3"/>
      </w:pPr>
      <w:bookmarkStart w:id="50" w:name="vue如何实现双向绑定"/>
      <w:bookmarkEnd w:id="50"/>
      <w:r>
        <w:t xml:space="preserve">13.vue如何实现双向绑定</w:t>
      </w:r>
    </w:p>
    <w:p>
      <w:pPr>
        <w:pStyle w:val="Heading3"/>
      </w:pPr>
      <w:bookmarkStart w:id="51" w:name="如何拦截变量属性"/>
      <w:bookmarkEnd w:id="51"/>
      <w:r>
        <w:t xml:space="preserve">14.如何拦截变量属性</w:t>
      </w:r>
    </w:p>
    <w:p>
      <w:pPr>
        <w:numPr>
          <w:numId w:val="1014"/>
          <w:ilvl w:val="0"/>
        </w:numPr>
      </w:pPr>
      <w:r>
        <w:t xml:space="preserve">使用proxy。</w:t>
      </w:r>
      <w:r>
        <w:rPr>
          <w:b/>
        </w:rPr>
        <w:t xml:space="preserve">new Proxy()</w:t>
      </w:r>
      <w:r>
        <w:t xml:space="preserve"> </w:t>
      </w:r>
      <w:r>
        <w:t xml:space="preserve">表示生成一个</w:t>
      </w:r>
      <w:r>
        <w:t xml:space="preserve"> </w:t>
      </w:r>
      <w:r>
        <w:rPr>
          <w:b/>
        </w:rPr>
        <w:t xml:space="preserve">Proxy</w:t>
      </w:r>
      <w:r>
        <w:t xml:space="preserve"> </w:t>
      </w:r>
      <w:r>
        <w:t xml:space="preserve">实例，</w:t>
      </w:r>
      <w:r>
        <w:rPr>
          <w:b/>
        </w:rPr>
        <w:t xml:space="preserve">target</w:t>
      </w:r>
      <w:r>
        <w:t xml:space="preserve"> </w:t>
      </w:r>
      <w:r>
        <w:t xml:space="preserve">参数表示所要拦截的目标对象，</w:t>
      </w:r>
      <w:r>
        <w:rPr>
          <w:b/>
        </w:rPr>
        <w:t xml:space="preserve">handler</w:t>
      </w:r>
      <w:r>
        <w:t xml:space="preserve"> </w:t>
      </w:r>
      <w:r>
        <w:t xml:space="preserve">参数也是一个对象，用来定制拦截行为。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(proxy)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35</w:t>
      </w:r>
    </w:p>
    <w:p>
      <w:pPr>
        <w:pStyle w:val="Heading3"/>
      </w:pPr>
      <w:bookmarkStart w:id="52" w:name="箭头函数和普通函数的区别是什么"/>
      <w:bookmarkEnd w:id="52"/>
      <w:r>
        <w:t xml:space="preserve">15.箭头函数和普通函数的区别是什么？</w:t>
      </w:r>
    </w:p>
    <w:p>
      <w:pPr>
        <w:pStyle w:val="Compact"/>
        <w:numPr>
          <w:numId w:val="1015"/>
          <w:ilvl w:val="0"/>
        </w:numPr>
      </w:pPr>
      <w:r>
        <w:t xml:space="preserve">普通函数this：</w:t>
      </w:r>
    </w:p>
    <w:p>
      <w:pPr>
        <w:pStyle w:val="Compact"/>
        <w:numPr>
          <w:numId w:val="1016"/>
          <w:ilvl w:val="0"/>
        </w:numPr>
      </w:pPr>
      <w:r>
        <w:t xml:space="preserve">this总是代表它的直接调用者。</w:t>
      </w:r>
    </w:p>
    <w:p>
      <w:pPr>
        <w:pStyle w:val="Compact"/>
        <w:numPr>
          <w:numId w:val="1016"/>
          <w:ilvl w:val="0"/>
        </w:numPr>
      </w:pPr>
      <w:r>
        <w:t xml:space="preserve">在默认情况下，没找到直接调用者，this指的是window。</w:t>
      </w:r>
    </w:p>
    <w:p>
      <w:pPr>
        <w:pStyle w:val="Compact"/>
        <w:numPr>
          <w:numId w:val="1016"/>
          <w:ilvl w:val="0"/>
        </w:numPr>
      </w:pPr>
      <w:r>
        <w:t xml:space="preserve">在严格模式下，没有直接调用者的函数中的this是undefined。</w:t>
      </w:r>
    </w:p>
    <w:p>
      <w:pPr>
        <w:pStyle w:val="Compact"/>
        <w:numPr>
          <w:numId w:val="1016"/>
          <w:ilvl w:val="0"/>
        </w:numPr>
      </w:pPr>
      <w:r>
        <w:t xml:space="preserve">使用call,apply,bind绑定，this指的是绑定的对象。</w:t>
      </w:r>
    </w:p>
    <w:p>
      <w:pPr>
        <w:pStyle w:val="Compact"/>
        <w:numPr>
          <w:numId w:val="1017"/>
          <w:ilvl w:val="0"/>
        </w:numPr>
      </w:pPr>
      <w:r>
        <w:t xml:space="preserve">箭头函数this：</w:t>
      </w:r>
    </w:p>
    <w:p>
      <w:pPr>
        <w:pStyle w:val="Compact"/>
        <w:numPr>
          <w:numId w:val="1018"/>
          <w:ilvl w:val="0"/>
        </w:numPr>
      </w:pPr>
      <w:r>
        <w:t xml:space="preserve">在使用=&gt;定义函数的时候，this的指向是</w:t>
      </w:r>
      <w:r>
        <w:t xml:space="preserve"> </w:t>
      </w:r>
      <w:r>
        <w:rPr>
          <w:b/>
        </w:rPr>
        <w:t xml:space="preserve">定义时所在的对象</w:t>
      </w:r>
      <w:r>
        <w:t xml:space="preserve">，而不是使用时所在的对象；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不能够用作构造函数</w:t>
      </w:r>
      <w:r>
        <w:t xml:space="preserve">，这就是说，不能够使用new命令，否则就会抛出一个错误；</w:t>
      </w:r>
    </w:p>
    <w:p>
      <w:pPr>
        <w:pStyle w:val="Compact"/>
        <w:numPr>
          <w:numId w:val="1018"/>
          <w:ilvl w:val="0"/>
        </w:numPr>
      </w:pPr>
      <w:r>
        <w:t xml:space="preserve">不能够使用</w:t>
      </w:r>
      <w:r>
        <w:t xml:space="preserve"> </w:t>
      </w:r>
      <w:r>
        <w:rPr>
          <w:b/>
        </w:rPr>
        <w:t xml:space="preserve">arguments</w:t>
      </w:r>
      <w:r>
        <w:t xml:space="preserve"> </w:t>
      </w:r>
      <w:r>
        <w:t xml:space="preserve">对象；</w:t>
      </w:r>
    </w:p>
    <w:p>
      <w:pPr>
        <w:pStyle w:val="Compact"/>
        <w:numPr>
          <w:numId w:val="1018"/>
          <w:ilvl w:val="0"/>
        </w:numPr>
      </w:pPr>
      <w:r>
        <w:t xml:space="preserve">不能使用</w:t>
      </w:r>
      <w:r>
        <w:t xml:space="preserve"> </w:t>
      </w:r>
      <w:r>
        <w:rPr>
          <w:b/>
        </w:rPr>
        <w:t xml:space="preserve">yield</w:t>
      </w:r>
      <w:r>
        <w:t xml:space="preserve"> </w:t>
      </w:r>
      <w:r>
        <w:t xml:space="preserve">命令；</w:t>
      </w:r>
    </w:p>
    <w:p>
      <w:pPr>
        <w:pStyle w:val="Heading3"/>
      </w:pPr>
      <w:bookmarkStart w:id="53" w:name="null和undefined的区别"/>
      <w:bookmarkEnd w:id="53"/>
      <w:r>
        <w:t xml:space="preserve">16.null和undefined的区别</w:t>
      </w:r>
    </w:p>
    <w:p>
      <w:pPr>
        <w:pStyle w:val="Compact"/>
        <w:numPr>
          <w:numId w:val="1019"/>
          <w:ilvl w:val="0"/>
        </w:numPr>
      </w:pPr>
      <w:r>
        <w:t xml:space="preserve">null表示"没有对象"，即该处不应该有值。典型用法是：（1）作为函数的参数，表示该函数的参数不是对象。（2）作为对象原型链的终点。</w:t>
      </w:r>
    </w:p>
    <w:p>
      <w:pPr>
        <w:pStyle w:val="Compact"/>
        <w:numPr>
          <w:numId w:val="1019"/>
          <w:ilvl w:val="0"/>
        </w:numPr>
      </w:pPr>
      <w:r>
        <w:t xml:space="preserve">undefined表示"缺少值"，就是此处应该有一个值，但是还没有定义。典型用法是：</w:t>
      </w:r>
      <w:r>
        <w:t xml:space="preserve"> </w:t>
      </w:r>
      <w:r>
        <w:t xml:space="preserve">（1）变量被声明了，但没有赋值时，就等于undefined。</w:t>
      </w:r>
      <w:r>
        <w:t xml:space="preserve"> </w:t>
      </w:r>
      <w:r>
        <w:t xml:space="preserve">（2) 调用函数时，应该提供的参数没有提供，该参数等于undefined。</w:t>
      </w:r>
      <w:r>
        <w:t xml:space="preserve"> </w:t>
      </w:r>
      <w:r>
        <w:t xml:space="preserve">（3）对象没有赋值的属性，该属性的值为undefined。</w:t>
      </w:r>
      <w:r>
        <w:t xml:space="preserve"> </w:t>
      </w:r>
      <w:r>
        <w:t xml:space="preserve">（4）函数没有返回值时，默认返回undefined。</w:t>
      </w:r>
    </w:p>
    <w:p>
      <w:pPr>
        <w:pStyle w:val="Heading3"/>
      </w:pPr>
      <w:bookmarkStart w:id="54" w:name="讲讲es6的promise函数"/>
      <w:bookmarkEnd w:id="54"/>
      <w:r>
        <w:t xml:space="preserve">17.讲讲es6的promise函数</w:t>
      </w:r>
    </w:p>
    <w:p>
      <w:pPr>
        <w:pStyle w:val="Heading3"/>
      </w:pPr>
      <w:bookmarkStart w:id="55" w:name="讲讲es6的generator函数"/>
      <w:bookmarkEnd w:id="55"/>
      <w:r>
        <w:t xml:space="preserve">18.讲讲es6的generator函数</w:t>
      </w:r>
    </w:p>
    <w:p>
      <w:pPr>
        <w:pStyle w:val="Heading3"/>
      </w:pPr>
      <w:bookmarkStart w:id="56" w:name="函数柯里化理解"/>
      <w:bookmarkEnd w:id="56"/>
      <w:r>
        <w:t xml:space="preserve">19.函数柯里化理解</w:t>
      </w:r>
    </w:p>
    <w:p>
      <w:pPr>
        <w:pStyle w:val="Compact"/>
        <w:numPr>
          <w:numId w:val="1020"/>
          <w:ilvl w:val="0"/>
        </w:numPr>
      </w:pPr>
      <w:r>
        <w:t xml:space="preserve">只传递给函数一部分参数来调用它，让它返回一个函数去处理剩下的参数。</w:t>
      </w:r>
    </w:p>
    <w:p>
      <w:pPr>
        <w:numPr>
          <w:numId w:val="1020"/>
          <w:ilvl w:val="0"/>
        </w:numPr>
      </w:pPr>
      <w:r>
        <w:t xml:space="preserve">用途：1.延迟计算；2.参数复用；3.动态生成函数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 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currArgs)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[].</w:t>
      </w:r>
      <w:r>
        <w:rPr>
          <w:rStyle w:val="VariableTok"/>
        </w:rPr>
        <w:t xml:space="preserve">slice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(arguments)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首次调用时，若未提供最后一个参数currArgs，则不用进行args的拼接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(currArgs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(currArgs)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递归调用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curry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递归出口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7" w:name="写个js继承的例子"/>
      <w:bookmarkEnd w:id="57"/>
      <w:r>
        <w:t xml:space="preserve">20.写个js继承的例子</w:t>
      </w:r>
    </w:p>
    <w:p>
      <w:pPr>
        <w:pStyle w:val="SourceCode"/>
      </w:pPr>
      <w:r>
        <w:rPr>
          <w:rStyle w:val="CommentTok"/>
        </w:rPr>
        <w:t xml:space="preserve">//寄生组合继承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Animal</w:t>
      </w:r>
      <w:r>
        <w:rPr>
          <w:rStyle w:val="NormalTok"/>
        </w:rPr>
        <w:t xml:space="preserve"> 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'Animal'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实例方法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sleep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'正在睡觉！'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原型方法</w:t>
      </w:r>
      <w:r>
        <w:br w:type="textWrapping"/>
      </w:r>
      <w:r>
        <w:rPr>
          <w:rStyle w:val="VariableTok"/>
        </w:rPr>
        <w:t xml:space="preserve">Animal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(food)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'正在吃：'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food)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Cat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Animal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创建一个没有实例方法的类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Super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Animal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//将实例作为子类的原型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Cat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Super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Cat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58">
        <w:r>
          <w:rPr>
            <w:rStyle w:val="Hyperlink"/>
          </w:rPr>
          <w:t xml:space="preserve">JS继承实现方式</w:t>
        </w:r>
      </w:hyperlink>
    </w:p>
    <w:p>
      <w:pPr>
        <w:pStyle w:val="Heading3"/>
      </w:pPr>
      <w:bookmarkStart w:id="59" w:name="网络相关"/>
      <w:bookmarkEnd w:id="59"/>
      <w:r>
        <w:t xml:space="preserve">网络相关</w:t>
      </w:r>
    </w:p>
    <w:p>
      <w:pPr>
        <w:pStyle w:val="Heading3"/>
      </w:pPr>
      <w:bookmarkStart w:id="60" w:name="http-1.0-1.1-2.0的区别"/>
      <w:bookmarkEnd w:id="60"/>
      <w:r>
        <w:t xml:space="preserve">1. http 1.0 1.1 2.0的区别</w:t>
      </w:r>
    </w:p>
    <w:p>
      <w:pPr>
        <w:pStyle w:val="Compact"/>
        <w:numPr>
          <w:numId w:val="1021"/>
          <w:ilvl w:val="0"/>
        </w:numPr>
      </w:pPr>
      <w:r>
        <w:t xml:space="preserve">1.0和1.1的区别</w:t>
      </w:r>
    </w:p>
    <w:p>
      <w:pPr>
        <w:pStyle w:val="Compact"/>
        <w:numPr>
          <w:numId w:val="1022"/>
          <w:ilvl w:val="0"/>
        </w:numPr>
      </w:pPr>
      <w:r>
        <w:t xml:space="preserve">缓存处理：HTTP1.1则引入了更多的缓存控制策略</w:t>
      </w:r>
    </w:p>
    <w:p>
      <w:pPr>
        <w:pStyle w:val="Compact"/>
        <w:numPr>
          <w:numId w:val="1022"/>
          <w:ilvl w:val="0"/>
        </w:numPr>
      </w:pPr>
      <w:r>
        <w:t xml:space="preserve">带宽优化：HTTP1.1则在请求头引入了range头域，它允许只请求资源的某个部分，即返回码是206。</w:t>
      </w:r>
    </w:p>
    <w:p>
      <w:pPr>
        <w:pStyle w:val="Compact"/>
        <w:numPr>
          <w:numId w:val="1022"/>
          <w:ilvl w:val="0"/>
        </w:numPr>
      </w:pPr>
      <w:r>
        <w:t xml:space="preserve">错误通知的管理：在HTTP1.1中新增了24个错误状态响应码</w:t>
      </w:r>
    </w:p>
    <w:p>
      <w:pPr>
        <w:pStyle w:val="Compact"/>
        <w:numPr>
          <w:numId w:val="1022"/>
          <w:ilvl w:val="0"/>
        </w:numPr>
      </w:pPr>
      <w:r>
        <w:t xml:space="preserve">Host头处理：HTTP1.1的请求消息和响应消息都应支持Host头域，且请求消息中如果没有Host头域会报告一个错误</w:t>
      </w:r>
    </w:p>
    <w:p>
      <w:pPr>
        <w:pStyle w:val="Compact"/>
        <w:numPr>
          <w:numId w:val="1022"/>
          <w:ilvl w:val="0"/>
        </w:numPr>
      </w:pPr>
      <w:r>
        <w:t xml:space="preserve">长连接：HTTP 1.1支持长连接和请求的流水线处理，在一个TCP连接上可以传送多个HTTP请求和响应。</w:t>
      </w:r>
    </w:p>
    <w:p>
      <w:pPr>
        <w:pStyle w:val="Compact"/>
        <w:numPr>
          <w:numId w:val="1023"/>
          <w:ilvl w:val="0"/>
        </w:numPr>
      </w:pPr>
      <w:r>
        <w:t xml:space="preserve">1.x和2.0的区别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新的二进制格式：</w:t>
      </w:r>
      <w:r>
        <w:t xml:space="preserve"> </w:t>
      </w:r>
      <w:r>
        <w:t xml:space="preserve">HTTP1.x的解析是基于文本。2.0的协议解析决定采用二进制格式，实现方便且健壮。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多路复用：</w:t>
      </w:r>
      <w:r>
        <w:t xml:space="preserve"> </w:t>
      </w:r>
      <w:r>
        <w:t xml:space="preserve">即连接共享，即每一个request都是用作连接共享机制的。一个request对应一个id，这样一个连接上可以有多个request，每个连接的request可以随机的混杂在一起，接收方可以根据request的 id将request再归属到各自不同的服务端请求里面。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header压缩：</w:t>
      </w:r>
      <w:r>
        <w:t xml:space="preserve"> </w:t>
      </w:r>
      <w:r>
        <w:t xml:space="preserve">HTTP2.0使用encoder来减少需要传输的header大小，HTTP2.0可以维护一个字典，差量更新HTTP头部，大大降低因头部传输产生的流量。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服务端推送：</w:t>
      </w:r>
      <w:r>
        <w:t xml:space="preserve"> </w:t>
      </w:r>
      <w:r>
        <w:t xml:space="preserve">服务端推送能把客户端所需要的资源伴随着index.html一起发送到客户端，省去了客户端重复请求的步骤。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61">
        <w:r>
          <w:rPr>
            <w:rStyle w:val="Hyperlink"/>
          </w:rPr>
          <w:t xml:space="preserve">HTTP1.0、HTTP1.1 和 HTTP2.0 的区别</w:t>
        </w:r>
      </w:hyperlink>
    </w:p>
    <w:p>
      <w:pPr>
        <w:pStyle w:val="Heading3"/>
      </w:pPr>
      <w:bookmarkStart w:id="62" w:name="post请求常见的content-type"/>
      <w:bookmarkEnd w:id="62"/>
      <w:r>
        <w:t xml:space="preserve">2.post请求常见的content-type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application/x-www-form-urlencoded</w:t>
      </w:r>
      <w:r>
        <w:t xml:space="preserve">: 最常见的 POST 提交数据的方式了。浏览器的原生 form 表单。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multipart/form-data</w:t>
      </w:r>
      <w:r>
        <w:t xml:space="preserve">: 使用表单上传文件时，必须让 form 的 enctyped 等于这个值。一般用来上传文件。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application/json</w:t>
      </w:r>
      <w:r>
        <w:t xml:space="preserve">：告诉服务端消息主体是序列化后的 JSON 字符串。上传复杂的结构化数据。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text/xml</w:t>
      </w:r>
      <w:r>
        <w:t xml:space="preserve">：使用 HTTP 作为传输协议，XML 作为编码方式的远程调用规范。</w:t>
      </w:r>
    </w:p>
    <w:p>
      <w:pPr>
        <w:pStyle w:val="Heading3"/>
      </w:pPr>
      <w:bookmarkStart w:id="63" w:name="强制缓存和协商缓存"/>
      <w:bookmarkEnd w:id="63"/>
      <w:r>
        <w:t xml:space="preserve">3.强制缓存和协商缓存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强制缓存</w:t>
      </w:r>
      <w:r>
        <w:t xml:space="preserve">： 浏览器在请求某一资源时，会先获取该资源缓存的header信息，判断是否命中强缓存（cache-control和expires信息），若命中直接从缓存中获取资源信息，包括缓存header信息；本次请求根本就不会与服务器进行通信；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协商缓存</w:t>
      </w:r>
      <w:r>
        <w:t xml:space="preserve">： 如果没有命中强缓存，浏览器会发送请求到服务器，请求会携带第一次请求返回的有关缓存的header字段信息（Last-Modified/If-Modified-Since和Etag/If-None-Match），由服务器根据请求中的相关header信息来比对结果是否协商缓存命中；若命中，则服务器返回新的响应header信息更新缓存中的对应header信息，但是并不返回资源内容，它会告知浏览器可以直接从缓存获取；否则返回最新的资源内容</w:t>
      </w:r>
    </w:p>
    <w:p>
      <w:pPr>
        <w:pStyle w:val="FirstParagraph"/>
      </w:pPr>
      <w:r>
        <w:t xml:space="preserve">参考：</w:t>
      </w:r>
      <w:r>
        <w:t xml:space="preserve"> </w:t>
      </w:r>
      <w:hyperlink r:id="rId64">
        <w:r>
          <w:rPr>
            <w:rStyle w:val="Hyperlink"/>
          </w:rPr>
          <w:t xml:space="preserve">http协商缓存VS强缓存</w:t>
        </w:r>
      </w:hyperlink>
    </w:p>
    <w:p>
      <w:pPr>
        <w:pStyle w:val="Heading3"/>
      </w:pPr>
      <w:bookmarkStart w:id="65" w:name="跨域有哪些方法"/>
      <w:bookmarkEnd w:id="65"/>
      <w:r>
        <w:t xml:space="preserve">4.跨域有哪些方法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JSONP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通过修改document.domain来跨子域。</w:t>
      </w:r>
      <w:r>
        <w:t xml:space="preserve"> </w:t>
      </w:r>
      <w:r>
        <w:t xml:space="preserve">只能把document.domain设置成自身或更高一级的父域。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使用window.name来进行跨域</w:t>
      </w:r>
      <w:r>
        <w:t xml:space="preserve"> </w:t>
      </w:r>
      <w:r>
        <w:t xml:space="preserve">；window对象有个name属性，该属性有个特征：即在一个窗口(window)的生命周期内,窗口载入的所有的页面都是共享一个window.name的，每个页面对window.name都有读写的权限，window.name是持久存在一个窗口载入过的所有页面中的，并不会因新页面的载入而进行重置。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使用HTML5中新引进的window.postMessage方法来跨域传送数据</w:t>
      </w:r>
      <w:r>
        <w:t xml:space="preserve"> </w:t>
      </w:r>
      <w:r>
        <w:t xml:space="preserve">使用它来向其它的window对象发送消息，无论这个window对象是属于同源或不同源，目前IE8+、FireFox、Chrome、Opera等浏览器都已经支持window.postMessage方法。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CORS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服务器代理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flash</w:t>
      </w:r>
    </w:p>
    <w:p>
      <w:pPr>
        <w:pStyle w:val="Heading3"/>
      </w:pPr>
      <w:bookmarkStart w:id="66" w:name="写一个jsonp的实现"/>
      <w:bookmarkEnd w:id="66"/>
      <w:r>
        <w:t xml:space="preserve">5.写一个jsonp的实现</w:t>
      </w:r>
    </w:p>
    <w:p>
      <w:pPr>
        <w:numPr>
          <w:numId w:val="1028"/>
          <w:ilvl w:val="0"/>
        </w:numPr>
      </w:pPr>
      <w:r>
        <w:t xml:space="preserve">利用了</w:t>
      </w:r>
      <w:r>
        <w:t xml:space="preserve"> </w:t>
      </w:r>
      <w:r>
        <w:rPr>
          <w:b/>
        </w:rPr>
        <w:t xml:space="preserve">script</w:t>
      </w:r>
      <w:r>
        <w:t xml:space="preserve"> </w:t>
      </w:r>
      <w:r>
        <w:t xml:space="preserve">标签没有跨域限制这一“漏洞”来达到与第三方通讯的目的。简单地说，该协议就是，允许用户传递一个callback参数给服务端，然后服务端返回数据时会将这个callback参数作为函数名包裹json数据，这样客户端就可以随意定制自己的函数自动处理返回的数据了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flightHandler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"http://flightQuery.com/jsonp/flightResult.aspx?code=CA1998&amp;callback=flightHandler"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'head'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(script)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751c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d0d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5f21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s://mp.weixin.qq.com/s/GICbiyJpINrHZ41u_4zT-A" TargetMode="External" /><Relationship Type="http://schemas.openxmlformats.org/officeDocument/2006/relationships/hyperlink" Id="rId45" Target="https://www.cnblogs.com/Chen-XiaoJun/p/6210987.html" TargetMode="External" /><Relationship Type="http://schemas.openxmlformats.org/officeDocument/2006/relationships/hyperlink" Id="rId38" Target="https://www.cnblogs.com/dirkhe/p/7384743.html" TargetMode="External" /><Relationship Type="http://schemas.openxmlformats.org/officeDocument/2006/relationships/hyperlink" Id="rId58" Target="https://www.cnblogs.com/humin/p/4556820.html" TargetMode="External" /><Relationship Type="http://schemas.openxmlformats.org/officeDocument/2006/relationships/hyperlink" Id="rId29" Target="https://www.cnblogs.com/hutuzhu/p/4450850.html" TargetMode="External" /><Relationship Type="http://schemas.openxmlformats.org/officeDocument/2006/relationships/hyperlink" Id="rId27" Target="https://www.cnblogs.com/libin-1/p/7098468.html" TargetMode="External" /><Relationship Type="http://schemas.openxmlformats.org/officeDocument/2006/relationships/hyperlink" Id="rId48" Target="https://www.cnblogs.com/onepixel/articles/7674659.html" TargetMode="External" /><Relationship Type="http://schemas.openxmlformats.org/officeDocument/2006/relationships/hyperlink" Id="rId64" Target="https://www.cnblogs.com/wonyun/p/5524617.html" TargetMode="External" /><Relationship Type="http://schemas.openxmlformats.org/officeDocument/2006/relationships/hyperlink" Id="rId31" Target="https://www.w3cplus.com/css/aspect-rati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s://mp.weixin.qq.com/s/GICbiyJpINrHZ41u_4zT-A" TargetMode="External" /><Relationship Type="http://schemas.openxmlformats.org/officeDocument/2006/relationships/hyperlink" Id="rId45" Target="https://www.cnblogs.com/Chen-XiaoJun/p/6210987.html" TargetMode="External" /><Relationship Type="http://schemas.openxmlformats.org/officeDocument/2006/relationships/hyperlink" Id="rId38" Target="https://www.cnblogs.com/dirkhe/p/7384743.html" TargetMode="External" /><Relationship Type="http://schemas.openxmlformats.org/officeDocument/2006/relationships/hyperlink" Id="rId58" Target="https://www.cnblogs.com/humin/p/4556820.html" TargetMode="External" /><Relationship Type="http://schemas.openxmlformats.org/officeDocument/2006/relationships/hyperlink" Id="rId29" Target="https://www.cnblogs.com/hutuzhu/p/4450850.html" TargetMode="External" /><Relationship Type="http://schemas.openxmlformats.org/officeDocument/2006/relationships/hyperlink" Id="rId27" Target="https://www.cnblogs.com/libin-1/p/7098468.html" TargetMode="External" /><Relationship Type="http://schemas.openxmlformats.org/officeDocument/2006/relationships/hyperlink" Id="rId48" Target="https://www.cnblogs.com/onepixel/articles/7674659.html" TargetMode="External" /><Relationship Type="http://schemas.openxmlformats.org/officeDocument/2006/relationships/hyperlink" Id="rId64" Target="https://www.cnblogs.com/wonyun/p/5524617.html" TargetMode="External" /><Relationship Type="http://schemas.openxmlformats.org/officeDocument/2006/relationships/hyperlink" Id="rId31" Target="https://www.w3cplus.com/css/aspect-rati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