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node中的eventemitter-如何实现一个eventemitter"/>
      <w:bookmarkEnd w:id="21"/>
      <w:r>
        <w:t xml:space="preserve">面试官：说说Node中的EventEmitter? 如何实现一个EventEmitter?</w:t>
      </w:r>
    </w:p>
    <w:p>
      <w:pPr>
        <w:pStyle w:val="Figure"/>
      </w:pPr>
      <w:r>
        <w:drawing>
          <wp:inline>
            <wp:extent cx="5334000" cy="30332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6b10390-c83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我们了解到，</w:t>
      </w:r>
      <w:r>
        <w:rPr>
          <w:rStyle w:val="VerbatimChar"/>
        </w:rPr>
        <w:t xml:space="preserve">Node</w:t>
      </w:r>
      <w:r>
        <w:t xml:space="preserve">采用了事件驱动机制，而</w:t>
      </w:r>
      <w:r>
        <w:rPr>
          <w:rStyle w:val="VerbatimChar"/>
        </w:rPr>
        <w:t xml:space="preserve">EventEmitter</w:t>
      </w:r>
      <w:r>
        <w:t xml:space="preserve">就是</w:t>
      </w:r>
      <w:r>
        <w:rPr>
          <w:rStyle w:val="VerbatimChar"/>
        </w:rPr>
        <w:t xml:space="preserve">Node</w:t>
      </w:r>
      <w:r>
        <w:t xml:space="preserve">实现事件驱动的基础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EventEmitter</w:t>
      </w:r>
      <w:r>
        <w:t xml:space="preserve">的基础上，</w:t>
      </w:r>
      <w:r>
        <w:rPr>
          <w:rStyle w:val="VerbatimChar"/>
        </w:rPr>
        <w:t xml:space="preserve">Node</w:t>
      </w:r>
      <w:r>
        <w:t xml:space="preserve">几乎所有的模块都继承了这个类，这些模块拥有了自己的事件，可以绑定／触发监听器，实现了异步操作</w:t>
      </w:r>
    </w:p>
    <w:p>
      <w:pPr>
        <w:pStyle w:val="BodyText"/>
      </w:pPr>
      <w:r>
        <w:rPr>
          <w:rStyle w:val="VerbatimChar"/>
        </w:rPr>
        <w:t xml:space="preserve">Node.js</w:t>
      </w:r>
      <w:r>
        <w:t xml:space="preserve"> </w:t>
      </w:r>
      <w:r>
        <w:t xml:space="preserve">里面的许多对象都会分发事件，比如 fs.readStream 对象会在文件被打开的时候触发一个事件</w:t>
      </w:r>
    </w:p>
    <w:p>
      <w:pPr>
        <w:pStyle w:val="BodyText"/>
      </w:pPr>
      <w:r>
        <w:t xml:space="preserve">这些产生事件的对象都是 events.EventEmitter 的实例，这些对象有一个 eventEmitter.on() 函数，用于将一个或多个函数绑定到命名事件上</w:t>
      </w:r>
    </w:p>
    <w:p>
      <w:pPr>
        <w:pStyle w:val="Heading2"/>
      </w:pPr>
      <w:bookmarkStart w:id="26" w:name="二使用方法"/>
      <w:bookmarkEnd w:id="26"/>
      <w:r>
        <w:t xml:space="preserve">二、使用方法</w:t>
      </w:r>
    </w:p>
    <w:p>
      <w:pPr>
        <w:pStyle w:val="FirstParagraph"/>
      </w:pPr>
      <w:r>
        <w:rPr>
          <w:rStyle w:val="VerbatimChar"/>
        </w:rPr>
        <w:t xml:space="preserve">Node</w:t>
      </w:r>
      <w:r>
        <w:t xml:space="preserve">的</w:t>
      </w:r>
      <w:r>
        <w:rPr>
          <w:rStyle w:val="VerbatimChar"/>
        </w:rPr>
        <w:t xml:space="preserve">events</w:t>
      </w:r>
      <w:r>
        <w:t xml:space="preserve">模块只提供了一个</w:t>
      </w:r>
      <w:r>
        <w:rPr>
          <w:rStyle w:val="VerbatimChar"/>
        </w:rPr>
        <w:t xml:space="preserve">EventEmitter</w:t>
      </w:r>
      <w:r>
        <w:t xml:space="preserve">类，这个类实现了</w:t>
      </w:r>
      <w:r>
        <w:rPr>
          <w:rStyle w:val="VerbatimChar"/>
        </w:rPr>
        <w:t xml:space="preserve">Node</w:t>
      </w:r>
      <w:r>
        <w:t xml:space="preserve">异步事件驱动架构的基本模式——观察者模式</w:t>
      </w:r>
    </w:p>
    <w:p>
      <w:pPr>
        <w:pStyle w:val="BodyText"/>
      </w:pPr>
      <w:r>
        <w:t xml:space="preserve">在这种模式中，被观察者(主体)维护着一组其他对象派来(注册)的观察者，有新的对象对主体感兴趣就注册观察者，不感兴趣就取消订阅，主体有更新的话就依次通知观察者们</w:t>
      </w:r>
    </w:p>
    <w:p>
      <w:pPr>
        <w:pStyle w:val="BodyText"/>
      </w:pPr>
      <w:r>
        <w:t xml:space="preserve">基本代码如下所示：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EventEmitter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MyEmitter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EventEmitter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myEmitter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MyEmitter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'触发了event事件！'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myEmitter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</w:t>
      </w:r>
      <w:r>
        <w:br w:type="textWrapping"/>
      </w:r>
      <w:r>
        <w:rPr>
          <w:rStyle w:val="VariableTok"/>
        </w:rPr>
        <w:t xml:space="preserve">myEmitter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myEmitter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通过实例对象的</w:t>
      </w:r>
      <w:r>
        <w:rPr>
          <w:rStyle w:val="VerbatimChar"/>
        </w:rPr>
        <w:t xml:space="preserve">on</w:t>
      </w:r>
      <w:r>
        <w:t xml:space="preserve">方法注册一个名为</w:t>
      </w:r>
      <w:r>
        <w:rPr>
          <w:rStyle w:val="VerbatimChar"/>
        </w:rPr>
        <w:t xml:space="preserve">event</w:t>
      </w:r>
      <w:r>
        <w:t xml:space="preserve">的事件，通过</w:t>
      </w:r>
      <w:r>
        <w:rPr>
          <w:rStyle w:val="VerbatimChar"/>
        </w:rPr>
        <w:t xml:space="preserve">emit</w:t>
      </w:r>
      <w:r>
        <w:t xml:space="preserve">方法触发该事件，而</w:t>
      </w:r>
      <w:r>
        <w:rPr>
          <w:rStyle w:val="VerbatimChar"/>
        </w:rPr>
        <w:t xml:space="preserve">removeListener</w:t>
      </w:r>
      <w:r>
        <w:t xml:space="preserve">用于取消事件的监听</w:t>
      </w:r>
    </w:p>
    <w:p>
      <w:pPr>
        <w:pStyle w:val="BodyText"/>
      </w:pPr>
      <w:r>
        <w:t xml:space="preserve">关于其常见的方法如下：</w:t>
      </w:r>
    </w:p>
    <w:p>
      <w:pPr>
        <w:pStyle w:val="Compact"/>
        <w:numPr>
          <w:numId w:val="1001"/>
          <w:ilvl w:val="0"/>
        </w:numPr>
      </w:pPr>
      <w:r>
        <w:t xml:space="preserve">emitter.addListener/on(eventName, listener) ：添加类型为 eventName 的监听事件到事件数组尾部</w:t>
      </w:r>
    </w:p>
    <w:p>
      <w:pPr>
        <w:pStyle w:val="Compact"/>
        <w:numPr>
          <w:numId w:val="1001"/>
          <w:ilvl w:val="0"/>
        </w:numPr>
      </w:pPr>
      <w:r>
        <w:t xml:space="preserve">emitter.prependListener(eventName, listener)：添加类型为 eventName 的监听事件到事件数组头部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emitter.emit(eventName[, ...args])：触发类型为 eventName 的监听事件</w:t>
      </w:r>
    </w:p>
    <w:p>
      <w:pPr>
        <w:pStyle w:val="Compact"/>
        <w:numPr>
          <w:numId w:val="1001"/>
          <w:ilvl w:val="0"/>
        </w:numPr>
      </w:pPr>
      <w:r>
        <w:t xml:space="preserve">emitter.removeListener/off(eventName, listener)：移除类型为 eventName 的监听事件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emitter.once(eventName, listener)：添加类型为 eventName 的监听事件，以后只能执行一次并删除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emitter.removeAllListeners([eventName])： 移除全部类型为 eventName 的监听事件</w:t>
      </w:r>
    </w:p>
    <w:p>
      <w:pPr>
        <w:pStyle w:val="Heading2"/>
      </w:pPr>
      <w:bookmarkStart w:id="27" w:name="三实现过程"/>
      <w:bookmarkEnd w:id="27"/>
      <w:r>
        <w:t xml:space="preserve">三、实现过程</w:t>
      </w:r>
    </w:p>
    <w:p>
      <w:pPr>
        <w:pStyle w:val="FirstParagraph"/>
      </w:pPr>
      <w:r>
        <w:t xml:space="preserve">通过上面的方法了解，</w:t>
      </w:r>
      <w:r>
        <w:rPr>
          <w:rStyle w:val="VerbatimChar"/>
        </w:rPr>
        <w:t xml:space="preserve">EventEmitter</w:t>
      </w:r>
      <w:r>
        <w:t xml:space="preserve">是一个构造函数，内部存在一个包含所有事件的对象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EventEmitter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events</w:t>
      </w:r>
      <w:r>
        <w:t xml:space="preserve">存放的监听事件的函数的结构如下：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"event1"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[f1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f3]，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"event2"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[f4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f5]，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然后开始一步步实现实例方法，首先是</w:t>
      </w:r>
      <w:r>
        <w:rPr>
          <w:rStyle w:val="VerbatimChar"/>
        </w:rPr>
        <w:t xml:space="preserve">emit</w:t>
      </w:r>
      <w:r>
        <w:t xml:space="preserve">，第一个参数为事件的类型，第二个参数开始为触发事件函数的参数，实现如下：</w:t>
      </w:r>
    </w:p>
    <w:p>
      <w:pPr>
        <w:pStyle w:val="SourceCode"/>
      </w:pPr>
      <w:r>
        <w:rPr>
          <w:rStyle w:val="AttributeTok"/>
        </w:rPr>
        <w:t xml:space="preserve">emit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((item)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当实现了</w:t>
      </w:r>
      <w:r>
        <w:rPr>
          <w:rStyle w:val="VerbatimChar"/>
        </w:rPr>
        <w:t xml:space="preserve">emit</w:t>
      </w:r>
      <w:r>
        <w:t xml:space="preserve">方法之后，然后实现</w:t>
      </w:r>
      <w:r>
        <w:rPr>
          <w:rStyle w:val="VerbatimChar"/>
        </w:rPr>
        <w:t xml:space="preserve">on</w:t>
      </w:r>
      <w:r>
        <w:t xml:space="preserve">、</w:t>
      </w:r>
      <w:r>
        <w:rPr>
          <w:rStyle w:val="VerbatimChar"/>
        </w:rPr>
        <w:t xml:space="preserve">addListener</w:t>
      </w:r>
      <w:r>
        <w:t xml:space="preserve">、</w:t>
      </w:r>
      <w:r>
        <w:rPr>
          <w:rStyle w:val="VerbatimChar"/>
        </w:rPr>
        <w:t xml:space="preserve">prependListener</w:t>
      </w:r>
      <w:r>
        <w:t xml:space="preserve">这三个实例方法，都是添加事件监听触发函数，实现也是大同小异</w:t>
      </w:r>
    </w:p>
    <w:p>
      <w:pPr>
        <w:pStyle w:val="SourceCode"/>
      </w:pPr>
      <w:r>
        <w:rPr>
          <w:rStyle w:val="AttributeTok"/>
        </w:rPr>
        <w:t xml:space="preserve">on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addListener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prependListener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紧接着就是实现事件监听的方法</w:t>
      </w:r>
      <w:r>
        <w:rPr>
          <w:rStyle w:val="VerbatimChar"/>
        </w:rPr>
        <w:t xml:space="preserve">removeListener/on</w:t>
      </w:r>
    </w:p>
    <w:p>
      <w:pPr>
        <w:pStyle w:val="SourceCode"/>
      </w:pPr>
      <w:r>
        <w:rPr>
          <w:rStyle w:val="AttributeTok"/>
        </w:rPr>
        <w:t xml:space="preserve">removeListener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off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removeListener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最后再来实现</w:t>
      </w:r>
      <w:r>
        <w:rPr>
          <w:rStyle w:val="VerbatimChar"/>
        </w:rPr>
        <w:t xml:space="preserve">once</w:t>
      </w:r>
      <w:r>
        <w:t xml:space="preserve">方法， 再传入事件监听处理函数的时候进行封装，利用闭包的特性维护当前状态，通过</w:t>
      </w:r>
      <w:r>
        <w:rPr>
          <w:rStyle w:val="VerbatimChar"/>
        </w:rPr>
        <w:t xml:space="preserve">fired</w:t>
      </w:r>
      <w:r>
        <w:t xml:space="preserve">属性值判断事件函数是否执行过</w:t>
      </w:r>
    </w:p>
    <w:p>
      <w:pPr>
        <w:pStyle w:val="SourceCode"/>
      </w:pPr>
      <w:r>
        <w:rPr>
          <w:rStyle w:val="AttributeTok"/>
        </w:rPr>
        <w:t xml:space="preserve">once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_onceWrap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_onceWrap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wrapFn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_onceWrapper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wrapFn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wrapFn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wrapFn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_onceWrapper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fired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fired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wrapFn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完整代码如下：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EventEmitter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addListener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prependListener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removeListener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off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removeListener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events</w:t>
      </w:r>
      <w:r>
        <w:rPr>
          <w:rStyle w:val="NormalTok"/>
        </w:rPr>
        <w:t xml:space="preserve">[type].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((item)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once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_onceWrap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_onceWrap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wrapFn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_onceWrapper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wrapFn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wrapFn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wrapFn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_onceWrapper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fired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fired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wrapFn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测试代码如下：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EventEmitter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注册所有事件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'wakeUp'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(name)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1`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(name)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2`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(name)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3`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meetingFn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(name)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4`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meetingFn)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(name)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5`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'wakeUp'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'wakeUp'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第二次没有触发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meetingFn)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移除事件</w:t>
      </w:r>
      <w:r>
        <w:br w:type="textWrapping"/>
      </w:r>
      <w:r>
        <w:rPr>
          <w:rStyle w:val="VariableTok"/>
        </w:rPr>
        <w:t xml:space="preserve">ee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再次工作</w:t>
      </w:r>
    </w:p>
    <w:p>
      <w:pPr>
        <w:pStyle w:val="Heading2"/>
      </w:pPr>
      <w:bookmarkStart w:id="28" w:name="参考文献"/>
      <w:bookmarkEnd w:id="28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http://nodejs.cn/api/events.html#events_class_eventemitter</w:t>
      </w:r>
    </w:p>
    <w:p>
      <w:pPr>
        <w:pStyle w:val="Compact"/>
        <w:numPr>
          <w:numId w:val="1002"/>
          <w:ilvl w:val="0"/>
        </w:numPr>
      </w:pPr>
      <w:r>
        <w:t xml:space="preserve">https://segmentfault.com/a/1190000015762318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https://juejin.cn/post/6844903781230968845</w:t>
      </w:r>
    </w:p>
    <w:p>
      <w:pPr>
        <w:pStyle w:val="Compact"/>
        <w:numPr>
          <w:numId w:val="1002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ef72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ebd9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2022-06-04T10:26:54Z</dcterms:created>
  <dcterms:modified xsi:type="dcterms:W3CDTF">2022-06-04T10:26:54Z</dcterms:modified>
</cp:coreProperties>
</file>