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7.png" ContentType="image/png"/>
  <Override PartName="/word/media/rId42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双向数据绑定是什么"/>
      <w:bookmarkEnd w:id="21"/>
      <w:r>
        <w:t xml:space="preserve">面试官：双向数据绑定是什么</w:t>
      </w:r>
    </w:p>
    <w:p>
      <w:pPr>
        <w:pStyle w:val="Figure"/>
      </w:pPr>
      <w:r>
        <w:drawing>
          <wp:inline>
            <wp:extent cx="5334000" cy="33470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ef7dcc0-3ac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什么是双向绑定"/>
      <w:bookmarkEnd w:id="25"/>
      <w:r>
        <w:t xml:space="preserve">一、什么是双向绑定</w:t>
      </w:r>
    </w:p>
    <w:p>
      <w:pPr>
        <w:pStyle w:val="FirstParagraph"/>
      </w:pPr>
      <w:r>
        <w:t xml:space="preserve">我们先从单向绑定切入单向绑定非常简单，就是把</w:t>
      </w:r>
      <w:r>
        <w:rPr>
          <w:rStyle w:val="VerbatimChar"/>
        </w:rPr>
        <w:t xml:space="preserve">Model</w:t>
      </w:r>
      <w:r>
        <w:t xml:space="preserve">绑定到</w:t>
      </w:r>
      <w:r>
        <w:rPr>
          <w:rStyle w:val="VerbatimChar"/>
        </w:rPr>
        <w:t xml:space="preserve">View</w:t>
      </w:r>
      <w:r>
        <w:t xml:space="preserve">，当我们用</w:t>
      </w:r>
      <w:r>
        <w:rPr>
          <w:rStyle w:val="VerbatimChar"/>
        </w:rPr>
        <w:t xml:space="preserve">JavaScript</w:t>
      </w:r>
      <w:r>
        <w:t xml:space="preserve">代码更新</w:t>
      </w:r>
      <w:r>
        <w:rPr>
          <w:rStyle w:val="VerbatimChar"/>
        </w:rPr>
        <w:t xml:space="preserve">Model</w:t>
      </w:r>
      <w:r>
        <w:t xml:space="preserve">时，</w:t>
      </w:r>
      <w:r>
        <w:rPr>
          <w:rStyle w:val="VerbatimChar"/>
        </w:rPr>
        <w:t xml:space="preserve">View</w:t>
      </w:r>
      <w:r>
        <w:t xml:space="preserve">就会自动更新双向绑定就很容易联想到了，在单向绑定的基础上，用户更新了</w:t>
      </w:r>
      <w:r>
        <w:rPr>
          <w:rStyle w:val="VerbatimChar"/>
        </w:rPr>
        <w:t xml:space="preserve">View</w:t>
      </w:r>
      <w:r>
        <w:t xml:space="preserve">，</w:t>
      </w:r>
      <w:r>
        <w:rPr>
          <w:rStyle w:val="VerbatimChar"/>
        </w:rPr>
        <w:t xml:space="preserve">Model</w:t>
      </w:r>
      <w:r>
        <w:t xml:space="preserve">的数据也自动被更新了，这种情况就是双向绑定举个栗子</w:t>
      </w:r>
    </w:p>
    <w:p>
      <w:pPr>
        <w:pStyle w:val="Figure"/>
      </w:pPr>
      <w:r>
        <w:drawing>
          <wp:inline>
            <wp:extent cx="4775200" cy="3225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65738d0-3ac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当用户填写表单时，</w:t>
      </w:r>
      <w:r>
        <w:rPr>
          <w:rStyle w:val="VerbatimChar"/>
        </w:rPr>
        <w:t xml:space="preserve">View</w:t>
      </w:r>
      <w:r>
        <w:t xml:space="preserve">的状态就被更新了，如果此时可以自动更新</w:t>
      </w:r>
      <w:r>
        <w:rPr>
          <w:rStyle w:val="VerbatimChar"/>
        </w:rPr>
        <w:t xml:space="preserve">Model</w:t>
      </w:r>
      <w:r>
        <w:t xml:space="preserve">的状态，那就相当于我们把</w:t>
      </w:r>
      <w:r>
        <w:rPr>
          <w:rStyle w:val="VerbatimChar"/>
        </w:rPr>
        <w:t xml:space="preserve">Model</w:t>
      </w:r>
      <w:r>
        <w:t xml:space="preserve">和</w:t>
      </w:r>
      <w:r>
        <w:rPr>
          <w:rStyle w:val="VerbatimChar"/>
        </w:rPr>
        <w:t xml:space="preserve">View</w:t>
      </w:r>
      <w:r>
        <w:t xml:space="preserve">做了双向绑定关系图如下</w:t>
      </w:r>
    </w:p>
    <w:p>
      <w:pPr>
        <w:pStyle w:val="Figure"/>
      </w:pPr>
      <w:r>
        <w:drawing>
          <wp:inline>
            <wp:extent cx="4978400" cy="299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cc1d4a0-3ac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二双向绑定的原理是什么"/>
      <w:bookmarkEnd w:id="32"/>
      <w:r>
        <w:t xml:space="preserve">二、双向绑定的原理是什么</w:t>
      </w:r>
    </w:p>
    <w:p>
      <w:pPr>
        <w:pStyle w:val="FirstParagraph"/>
      </w:pPr>
      <w:r>
        <w:t xml:space="preserve">我们都知道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t xml:space="preserve">是数据双向绑定的框架，双向绑定由三个重要部分构成</w:t>
      </w:r>
    </w:p>
    <w:p>
      <w:pPr>
        <w:pStyle w:val="Compact"/>
        <w:numPr>
          <w:numId w:val="1001"/>
          <w:ilvl w:val="0"/>
        </w:numPr>
      </w:pPr>
      <w:r>
        <w:t xml:space="preserve">数据层（Model）：应用的数据及业务逻辑</w:t>
      </w:r>
    </w:p>
    <w:p>
      <w:pPr>
        <w:pStyle w:val="Compact"/>
        <w:numPr>
          <w:numId w:val="1001"/>
          <w:ilvl w:val="0"/>
        </w:numPr>
      </w:pPr>
      <w:r>
        <w:t xml:space="preserve">视图层（View）：应用的展示效果，各类UI组件</w:t>
      </w:r>
    </w:p>
    <w:p>
      <w:pPr>
        <w:pStyle w:val="Compact"/>
        <w:numPr>
          <w:numId w:val="1001"/>
          <w:ilvl w:val="0"/>
        </w:numPr>
      </w:pPr>
      <w:r>
        <w:t xml:space="preserve">业务逻辑层（ViewModel）：框架封装的核心，它负责将数据与视图关联起来</w:t>
      </w:r>
    </w:p>
    <w:p>
      <w:pPr>
        <w:pStyle w:val="FirstParagraph"/>
      </w:pPr>
      <w:r>
        <w:t xml:space="preserve">而上面的这个分层的架构方案，可以用一个专业术语进行称呼：</w:t>
      </w:r>
      <w:r>
        <w:rPr>
          <w:rStyle w:val="VerbatimChar"/>
        </w:rPr>
        <w:t xml:space="preserve">MVVM</w:t>
      </w:r>
      <w:r>
        <w:t xml:space="preserve">这里的控制层的核心功能便是 “数据双向绑定” 。自然，我们只需弄懂它是什么，便可以进一步了解数据绑定的原理</w:t>
      </w:r>
    </w:p>
    <w:p>
      <w:pPr>
        <w:pStyle w:val="Heading3"/>
      </w:pPr>
      <w:bookmarkStart w:id="33" w:name="理解viewmodel"/>
      <w:bookmarkEnd w:id="33"/>
      <w:r>
        <w:t xml:space="preserve">理解ViewModel</w:t>
      </w:r>
    </w:p>
    <w:p>
      <w:pPr>
        <w:pStyle w:val="FirstParagraph"/>
      </w:pPr>
      <w:r>
        <w:t xml:space="preserve">它的主要职责就是：</w:t>
      </w:r>
    </w:p>
    <w:p>
      <w:pPr>
        <w:pStyle w:val="Compact"/>
        <w:numPr>
          <w:numId w:val="1002"/>
          <w:ilvl w:val="0"/>
        </w:numPr>
      </w:pPr>
      <w:r>
        <w:t xml:space="preserve">数据变化后更新视图</w:t>
      </w:r>
    </w:p>
    <w:p>
      <w:pPr>
        <w:pStyle w:val="Compact"/>
        <w:numPr>
          <w:numId w:val="1002"/>
          <w:ilvl w:val="0"/>
        </w:numPr>
      </w:pPr>
      <w:r>
        <w:t xml:space="preserve">视图变化后更新数据</w:t>
      </w:r>
    </w:p>
    <w:p>
      <w:pPr>
        <w:pStyle w:val="FirstParagraph"/>
      </w:pPr>
      <w:r>
        <w:t xml:space="preserve">当然，它还有两个主要部分组成</w:t>
      </w:r>
    </w:p>
    <w:p>
      <w:pPr>
        <w:pStyle w:val="Compact"/>
        <w:numPr>
          <w:numId w:val="1003"/>
          <w:ilvl w:val="0"/>
        </w:numPr>
      </w:pPr>
      <w:r>
        <w:t xml:space="preserve">监听器（Observer）：对所有数据的属性进行监听</w:t>
      </w:r>
    </w:p>
    <w:p>
      <w:pPr>
        <w:pStyle w:val="Compact"/>
        <w:numPr>
          <w:numId w:val="1003"/>
          <w:ilvl w:val="0"/>
        </w:numPr>
      </w:pPr>
      <w:r>
        <w:t xml:space="preserve">解析器（Compiler）：对每个元素节点的指令进行扫描跟解析,根据指令模板替换数据,以及绑定相应的更新函数</w:t>
      </w:r>
    </w:p>
    <w:p>
      <w:pPr>
        <w:pStyle w:val="Heading3"/>
      </w:pPr>
      <w:bookmarkStart w:id="34" w:name="三实现双向绑定"/>
      <w:bookmarkEnd w:id="34"/>
      <w:r>
        <w:t xml:space="preserve">三、实现双向绑定</w:t>
      </w:r>
    </w:p>
    <w:p>
      <w:pPr>
        <w:pStyle w:val="FirstParagraph"/>
      </w:pPr>
      <w:r>
        <w:t xml:space="preserve">我们还是以</w:t>
      </w:r>
      <w:r>
        <w:rPr>
          <w:rStyle w:val="VerbatimChar"/>
        </w:rPr>
        <w:t xml:space="preserve">Vue</w:t>
      </w:r>
      <w:r>
        <w:t xml:space="preserve">为例，先来看看</w:t>
      </w:r>
      <w:r>
        <w:rPr>
          <w:rStyle w:val="VerbatimChar"/>
        </w:rPr>
        <w:t xml:space="preserve">Vue</w:t>
      </w:r>
      <w:r>
        <w:t xml:space="preserve">中的双向绑定流程是什么的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new Vue()</w:t>
      </w:r>
      <w:r>
        <w:t xml:space="preserve">首先执行初始化，对</w:t>
      </w:r>
      <w:r>
        <w:rPr>
          <w:rStyle w:val="VerbatimChar"/>
        </w:rPr>
        <w:t xml:space="preserve">data</w:t>
      </w:r>
      <w:r>
        <w:t xml:space="preserve">执行响应化处理，这个过程发生</w:t>
      </w:r>
      <w:r>
        <w:rPr>
          <w:rStyle w:val="VerbatimChar"/>
        </w:rPr>
        <w:t xml:space="preserve">Observe</w:t>
      </w:r>
      <w:r>
        <w:t xml:space="preserve">中</w:t>
      </w:r>
    </w:p>
    <w:p>
      <w:pPr>
        <w:pStyle w:val="Compact"/>
        <w:numPr>
          <w:numId w:val="1004"/>
          <w:ilvl w:val="0"/>
        </w:numPr>
      </w:pPr>
      <w:r>
        <w:t xml:space="preserve">同时对模板执行编译，找到其中动态绑定的数据，从</w:t>
      </w:r>
      <w:r>
        <w:rPr>
          <w:rStyle w:val="VerbatimChar"/>
        </w:rPr>
        <w:t xml:space="preserve">data</w:t>
      </w:r>
      <w:r>
        <w:t xml:space="preserve">中获取并初始化视图，这个过程发生在</w:t>
      </w:r>
      <w:r>
        <w:rPr>
          <w:rStyle w:val="VerbatimChar"/>
        </w:rPr>
        <w:t xml:space="preserve">Compile</w:t>
      </w:r>
      <w:r>
        <w:t xml:space="preserve">中</w:t>
      </w:r>
    </w:p>
    <w:p>
      <w:pPr>
        <w:pStyle w:val="Compact"/>
        <w:numPr>
          <w:numId w:val="1004"/>
          <w:ilvl w:val="0"/>
        </w:numPr>
      </w:pPr>
      <w:r>
        <w:t xml:space="preserve">同时定义⼀个更新函数和</w:t>
      </w:r>
      <w:r>
        <w:rPr>
          <w:rStyle w:val="VerbatimChar"/>
        </w:rPr>
        <w:t xml:space="preserve">Watcher</w:t>
      </w:r>
      <w:r>
        <w:t xml:space="preserve">，将来对应数据变化时</w:t>
      </w:r>
      <w:r>
        <w:rPr>
          <w:rStyle w:val="VerbatimChar"/>
        </w:rPr>
        <w:t xml:space="preserve">Watcher</w:t>
      </w:r>
      <w:r>
        <w:t xml:space="preserve">会调用更新函数</w:t>
      </w:r>
    </w:p>
    <w:p>
      <w:pPr>
        <w:pStyle w:val="Compact"/>
        <w:numPr>
          <w:numId w:val="1004"/>
          <w:ilvl w:val="0"/>
        </w:numPr>
      </w:pPr>
      <w:r>
        <w:t xml:space="preserve">由于</w:t>
      </w:r>
      <w:r>
        <w:rPr>
          <w:rStyle w:val="VerbatimChar"/>
        </w:rPr>
        <w:t xml:space="preserve">data</w:t>
      </w:r>
      <w:r>
        <w:t xml:space="preserve">的某个</w:t>
      </w:r>
      <w:r>
        <w:rPr>
          <w:rStyle w:val="VerbatimChar"/>
        </w:rPr>
        <w:t xml:space="preserve">key</w:t>
      </w:r>
      <w:r>
        <w:t xml:space="preserve">在⼀个视图中可能出现多次，所以每个</w:t>
      </w:r>
      <w:r>
        <w:rPr>
          <w:rStyle w:val="VerbatimChar"/>
        </w:rPr>
        <w:t xml:space="preserve">key</w:t>
      </w:r>
      <w:r>
        <w:t xml:space="preserve">都需要⼀个管家</w:t>
      </w:r>
      <w:r>
        <w:rPr>
          <w:rStyle w:val="VerbatimChar"/>
        </w:rPr>
        <w:t xml:space="preserve">Dep</w:t>
      </w:r>
      <w:r>
        <w:t xml:space="preserve">来管理多个</w:t>
      </w:r>
      <w:r>
        <w:rPr>
          <w:rStyle w:val="VerbatimChar"/>
        </w:rPr>
        <w:t xml:space="preserve">Watcher</w:t>
      </w:r>
    </w:p>
    <w:p>
      <w:pPr>
        <w:pStyle w:val="Compact"/>
        <w:numPr>
          <w:numId w:val="1004"/>
          <w:ilvl w:val="0"/>
        </w:numPr>
      </w:pPr>
      <w:r>
        <w:t xml:space="preserve">将来data中数据⼀旦发生变化，会首先找到对应的</w:t>
      </w:r>
      <w:r>
        <w:rPr>
          <w:rStyle w:val="VerbatimChar"/>
        </w:rPr>
        <w:t xml:space="preserve">Dep</w:t>
      </w:r>
      <w:r>
        <w:t xml:space="preserve">，通知所有</w:t>
      </w:r>
      <w:r>
        <w:rPr>
          <w:rStyle w:val="VerbatimChar"/>
        </w:rPr>
        <w:t xml:space="preserve">Watcher</w:t>
      </w:r>
      <w:r>
        <w:t xml:space="preserve">执行更新函数</w:t>
      </w:r>
    </w:p>
    <w:p>
      <w:pPr>
        <w:pStyle w:val="FirstParagraph"/>
      </w:pPr>
      <w:r>
        <w:t xml:space="preserve">流程图如下：</w:t>
      </w:r>
    </w:p>
    <w:p>
      <w:pPr>
        <w:pStyle w:val="Figure"/>
      </w:pPr>
      <w:r>
        <w:drawing>
          <wp:inline>
            <wp:extent cx="5334000" cy="28496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5369850-3ac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实现"/>
      <w:bookmarkEnd w:id="38"/>
      <w:r>
        <w:t xml:space="preserve">实现</w:t>
      </w:r>
    </w:p>
    <w:p>
      <w:pPr>
        <w:pStyle w:val="FirstParagraph"/>
      </w:pPr>
      <w:r>
        <w:t xml:space="preserve">先来一个构造函数：执行初始化，对</w:t>
      </w:r>
      <w:r>
        <w:rPr>
          <w:rStyle w:val="VerbatimChar"/>
        </w:rPr>
        <w:t xml:space="preserve">data</w:t>
      </w:r>
      <w:r>
        <w:t xml:space="preserve">执行响应化处理</w:t>
      </w:r>
    </w:p>
    <w:p>
      <w:pPr>
        <w:pStyle w:val="SourceCode"/>
      </w:pPr>
      <w:r>
        <w:rPr>
          <w:rStyle w:val="NormalTok"/>
        </w:rPr>
        <w:t xml:space="preserve">class Vue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(options)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$options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options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$data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  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CommentTok"/>
        </w:rPr>
        <w:t xml:space="preserve">// 对data选项做响应式处理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  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CommentTok"/>
        </w:rPr>
        <w:t xml:space="preserve">// 代理data到vm上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  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CommentTok"/>
        </w:rPr>
        <w:t xml:space="preserve">// 执行编译  </w:t>
      </w:r>
      <w:r>
        <w:br w:type="textWrapping"/>
      </w:r>
      <w:r>
        <w:rPr>
          <w:rStyle w:val="NormalTok"/>
        </w:rPr>
        <w:t xml:space="preserve">    new </w:t>
      </w:r>
      <w:r>
        <w:rPr>
          <w:rStyle w:val="Attribute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 this)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对</w:t>
      </w:r>
      <w:r>
        <w:rPr>
          <w:rStyle w:val="VerbatimChar"/>
        </w:rPr>
        <w:t xml:space="preserve">data</w:t>
      </w:r>
      <w:r>
        <w:t xml:space="preserve">选项执行响应化具体操作</w:t>
      </w:r>
    </w:p>
    <w:p>
      <w:pPr>
        <w:pStyle w:val="SourceCode"/>
      </w:pPr>
      <w:r>
        <w:rPr>
          <w:rStyle w:val="NormalTok"/>
        </w:rPr>
        <w:t xml:space="preserve">function 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(obj)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if (typeof obj 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 </w:t>
      </w:r>
      <w:r>
        <w:rPr>
          <w:rStyle w:val="StringTok"/>
        </w:rPr>
        <w:t xml:space="preserve">"object"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 obj 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 null)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new </w:t>
      </w:r>
      <w:r>
        <w:rPr>
          <w:rStyle w:val="AttributeTok"/>
        </w:rPr>
        <w:t xml:space="preserve">Observer</w:t>
      </w:r>
      <w:r>
        <w:rPr>
          <w:rStyle w:val="NormalTok"/>
        </w:rPr>
        <w:t xml:space="preserve">(obj)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class Observer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(value)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value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walk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AttributeTok"/>
        </w:rPr>
        <w:t xml:space="preserve">walk</w:t>
      </w:r>
      <w:r>
        <w:rPr>
          <w:rStyle w:val="NormalTok"/>
        </w:rPr>
        <w:t xml:space="preserve">(obj)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keys</w:t>
      </w:r>
      <w:r>
        <w:rPr>
          <w:rStyle w:val="NormalTok"/>
        </w:rPr>
        <w:t xml:space="preserve">(obj).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((key) 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  </w:t>
      </w:r>
      <w:r>
        <w:rPr>
          <w:rStyle w:val="AttributeTok"/>
        </w:rPr>
        <w:t xml:space="preserve">defineReactive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 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 obj[key])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Heading4"/>
      </w:pPr>
      <w:bookmarkStart w:id="39" w:name="编译compile"/>
      <w:bookmarkEnd w:id="39"/>
      <w:r>
        <w:t xml:space="preserve">编译</w:t>
      </w:r>
      <w:r>
        <w:rPr>
          <w:rStyle w:val="VerbatimChar"/>
        </w:rPr>
        <w:t xml:space="preserve">Compile</w:t>
      </w:r>
    </w:p>
    <w:p>
      <w:pPr>
        <w:pStyle w:val="FirstParagraph"/>
      </w:pPr>
      <w:r>
        <w:t xml:space="preserve">对每个元素节点的指令进行扫描跟解析,根据指令模板替换数据,以及绑定相应的更新函数</w:t>
      </w:r>
    </w:p>
    <w:p>
      <w:pPr>
        <w:pStyle w:val="Figure"/>
      </w:pPr>
      <w:r>
        <w:drawing>
          <wp:inline>
            <wp:extent cx="5334000" cy="2325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27e19c0-3ac9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 Compile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 vm)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$vm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vm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querySelector</w:t>
      </w:r>
      <w:r>
        <w:rPr>
          <w:rStyle w:val="NormalTok"/>
        </w:rPr>
        <w:t xml:space="preserve">(el)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  </w:t>
      </w:r>
      <w:r>
        <w:rPr>
          <w:rStyle w:val="CommentTok"/>
        </w:rPr>
        <w:t xml:space="preserve">// 获取dom  </w:t>
      </w:r>
      <w:r>
        <w:br w:type="textWrapping"/>
      </w:r>
      <w:r>
        <w:rPr>
          <w:rStyle w:val="NormalTok"/>
        </w:rPr>
        <w:t xml:space="preserve">    if 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rPr>
          <w:rStyle w:val="NormalTok"/>
        </w:rPr>
        <w:t xml:space="preserve">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AttributeTok"/>
        </w:rPr>
        <w:t xml:space="preserve">compile</w:t>
      </w:r>
      <w:r>
        <w:rPr>
          <w:rStyle w:val="NormalTok"/>
        </w:rPr>
        <w:t xml:space="preserve">(el)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const childNodes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</w:t>
      </w:r>
      <w:r>
        <w:rPr>
          <w:rStyle w:val="VariableTok"/>
        </w:rPr>
        <w:t xml:space="preserve">el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childNodes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 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from</w:t>
      </w:r>
      <w:r>
        <w:rPr>
          <w:rStyle w:val="NormalTok"/>
        </w:rPr>
        <w:t xml:space="preserve">(childNodes).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((node) 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 </w:t>
      </w:r>
      <w:r>
        <w:rPr>
          <w:rStyle w:val="CommentTok"/>
        </w:rPr>
        <w:t xml:space="preserve">// 遍历子元素  </w:t>
      </w:r>
      <w:r>
        <w:br w:type="textWrapping"/>
      </w:r>
      <w:r>
        <w:rPr>
          <w:rStyle w:val="NormalTok"/>
        </w:rPr>
        <w:t xml:space="preserve">      if 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isElement</w:t>
      </w:r>
      <w:r>
        <w:rPr>
          <w:rStyle w:val="NormalTok"/>
        </w:rPr>
        <w:t xml:space="preserve">(node))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   </w:t>
      </w:r>
      <w:r>
        <w:rPr>
          <w:rStyle w:val="CommentTok"/>
        </w:rPr>
        <w:t xml:space="preserve">// 判断是否为节点  </w:t>
      </w:r>
      <w:r>
        <w:br w:type="textWrapping"/>
      </w:r>
      <w:r>
        <w:rPr>
          <w:rStyle w:val="NormalTok"/>
        </w:rPr>
        <w:t xml:space="preserve">        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"编译元素"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 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 else if 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isInterpolation</w:t>
      </w:r>
      <w:r>
        <w:rPr>
          <w:rStyle w:val="NormalTok"/>
        </w:rPr>
        <w:t xml:space="preserve">(node))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    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"编译插值⽂本"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 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  </w:t>
      </w:r>
      <w:r>
        <w:rPr>
          <w:rStyle w:val="CommentTok"/>
        </w:rPr>
        <w:t xml:space="preserve">// 判断是否为插值文本 {{}}  </w:t>
      </w:r>
      <w:r>
        <w:br w:type="textWrapping"/>
      </w:r>
      <w:r>
        <w:rPr>
          <w:rStyle w:val="NormalTok"/>
        </w:rPr>
        <w:t xml:space="preserve">    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  if (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childNodes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 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childNodes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 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  </w:t>
      </w:r>
      <w:r>
        <w:rPr>
          <w:rStyle w:val="CommentTok"/>
        </w:rPr>
        <w:t xml:space="preserve">// 判断是否有子元素  </w:t>
      </w:r>
      <w:r>
        <w:br w:type="textWrapping"/>
      </w:r>
      <w:r>
        <w:rPr>
          <w:rStyle w:val="NormalTok"/>
        </w:rPr>
        <w:t xml:space="preserve">    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compile</w:t>
      </w:r>
      <w:r>
        <w:rPr>
          <w:rStyle w:val="NormalTok"/>
        </w:rPr>
        <w:t xml:space="preserve">(node)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  </w:t>
      </w:r>
      <w:r>
        <w:rPr>
          <w:rStyle w:val="CommentTok"/>
        </w:rPr>
        <w:t xml:space="preserve">// 对子元素进行递归遍历  </w:t>
      </w:r>
      <w:r>
        <w:br w:type="textWrapping"/>
      </w:r>
      <w:r>
        <w:rPr>
          <w:rStyle w:val="NormalTok"/>
        </w:rPr>
        <w:t xml:space="preserve">    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AttributeTok"/>
        </w:rPr>
        <w:t xml:space="preserve">isElement</w:t>
      </w:r>
      <w:r>
        <w:rPr>
          <w:rStyle w:val="NormalTok"/>
        </w:rPr>
        <w:t xml:space="preserve">(node)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return 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nodeType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 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AttributeTok"/>
        </w:rPr>
        <w:t xml:space="preserve">isInterpolation</w:t>
      </w:r>
      <w:r>
        <w:rPr>
          <w:rStyle w:val="NormalTok"/>
        </w:rPr>
        <w:t xml:space="preserve">(node)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return 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nodeType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 3 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 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\{\{(</w:t>
      </w:r>
      <w:r>
        <w:rPr>
          <w:rStyle w:val="SpecialStringTok"/>
        </w:rPr>
        <w:t xml:space="preserve">.</w:t>
      </w:r>
      <w:r>
        <w:rPr>
          <w:rStyle w:val="SpecialCharTok"/>
        </w:rPr>
        <w:t xml:space="preserve">*)\}\}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textContent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</w:p>
    <w:p>
      <w:pPr>
        <w:pStyle w:val="Heading4"/>
      </w:pPr>
      <w:bookmarkStart w:id="43" w:name="依赖收集"/>
      <w:bookmarkEnd w:id="43"/>
      <w:r>
        <w:t xml:space="preserve">依赖收集</w:t>
      </w:r>
    </w:p>
    <w:p>
      <w:pPr>
        <w:pStyle w:val="FirstParagraph"/>
      </w:pPr>
      <w:r>
        <w:t xml:space="preserve">视图中会用到</w:t>
      </w:r>
      <w:r>
        <w:rPr>
          <w:rStyle w:val="VerbatimChar"/>
        </w:rPr>
        <w:t xml:space="preserve">data</w:t>
      </w:r>
      <w:r>
        <w:t xml:space="preserve">中某</w:t>
      </w:r>
      <w:r>
        <w:rPr>
          <w:rStyle w:val="VerbatimChar"/>
        </w:rPr>
        <w:t xml:space="preserve">key</w:t>
      </w:r>
      <w:r>
        <w:t xml:space="preserve">，这称为依赖。同⼀个</w:t>
      </w:r>
      <w:r>
        <w:rPr>
          <w:rStyle w:val="VerbatimChar"/>
        </w:rPr>
        <w:t xml:space="preserve">key</w:t>
      </w:r>
      <w:r>
        <w:t xml:space="preserve">可能出现多次，每次都需要收集出来用⼀个</w:t>
      </w:r>
      <w:r>
        <w:rPr>
          <w:rStyle w:val="VerbatimChar"/>
        </w:rPr>
        <w:t xml:space="preserve">Watcher</w:t>
      </w:r>
      <w:r>
        <w:t xml:space="preserve">来维护它们，此过程称为依赖收集多个</w:t>
      </w:r>
      <w:r>
        <w:rPr>
          <w:rStyle w:val="VerbatimChar"/>
        </w:rPr>
        <w:t xml:space="preserve">Watcher</w:t>
      </w:r>
      <w:r>
        <w:t xml:space="preserve">需要⼀个</w:t>
      </w:r>
      <w:r>
        <w:rPr>
          <w:rStyle w:val="VerbatimChar"/>
        </w:rPr>
        <w:t xml:space="preserve">Dep</w:t>
      </w:r>
      <w:r>
        <w:t xml:space="preserve">来管理，需要更新时由</w:t>
      </w:r>
      <w:r>
        <w:rPr>
          <w:rStyle w:val="VerbatimChar"/>
        </w:rPr>
        <w:t xml:space="preserve">Dep</w:t>
      </w:r>
      <w:r>
        <w:t xml:space="preserve">统⼀通知</w:t>
      </w:r>
    </w:p>
    <w:p>
      <w:pPr>
        <w:pStyle w:val="Figure"/>
      </w:pPr>
      <w:r>
        <w:drawing>
          <wp:inline>
            <wp:extent cx="5334000" cy="19758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a191f40-3ac9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实现思路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defineReactive</w:t>
      </w:r>
      <w:r>
        <w:t xml:space="preserve">时为每⼀个</w:t>
      </w:r>
      <w:r>
        <w:rPr>
          <w:rStyle w:val="VerbatimChar"/>
        </w:rPr>
        <w:t xml:space="preserve">key</w:t>
      </w:r>
      <w:r>
        <w:t xml:space="preserve">创建⼀个</w:t>
      </w:r>
      <w:r>
        <w:rPr>
          <w:rStyle w:val="VerbatimChar"/>
        </w:rPr>
        <w:t xml:space="preserve">Dep</w:t>
      </w:r>
      <w:r>
        <w:t xml:space="preserve">实例</w:t>
      </w:r>
    </w:p>
    <w:p>
      <w:pPr>
        <w:pStyle w:val="Compact"/>
        <w:numPr>
          <w:numId w:val="1005"/>
          <w:ilvl w:val="0"/>
        </w:numPr>
      </w:pPr>
      <w:r>
        <w:t xml:space="preserve">初始化视图时读取某个</w:t>
      </w:r>
      <w:r>
        <w:rPr>
          <w:rStyle w:val="VerbatimChar"/>
        </w:rPr>
        <w:t xml:space="preserve">key</w:t>
      </w:r>
      <w:r>
        <w:t xml:space="preserve">，例如</w:t>
      </w:r>
      <w:r>
        <w:rPr>
          <w:rStyle w:val="VerbatimChar"/>
        </w:rPr>
        <w:t xml:space="preserve">name1</w:t>
      </w:r>
      <w:r>
        <w:t xml:space="preserve">，创建⼀个</w:t>
      </w:r>
      <w:r>
        <w:rPr>
          <w:rStyle w:val="VerbatimChar"/>
        </w:rPr>
        <w:t xml:space="preserve">watcher1</w:t>
      </w:r>
    </w:p>
    <w:p>
      <w:pPr>
        <w:pStyle w:val="Compact"/>
        <w:numPr>
          <w:numId w:val="1005"/>
          <w:ilvl w:val="0"/>
        </w:numPr>
      </w:pPr>
      <w:r>
        <w:t xml:space="preserve">由于触发</w:t>
      </w:r>
      <w:r>
        <w:rPr>
          <w:rStyle w:val="VerbatimChar"/>
        </w:rPr>
        <w:t xml:space="preserve">name1</w:t>
      </w:r>
      <w:r>
        <w:t xml:space="preserve">的</w:t>
      </w:r>
      <w:r>
        <w:rPr>
          <w:rStyle w:val="VerbatimChar"/>
        </w:rPr>
        <w:t xml:space="preserve">getter</w:t>
      </w:r>
      <w:r>
        <w:t xml:space="preserve">方法，便将</w:t>
      </w:r>
      <w:r>
        <w:rPr>
          <w:rStyle w:val="VerbatimChar"/>
        </w:rPr>
        <w:t xml:space="preserve">watcher1</w:t>
      </w:r>
      <w:r>
        <w:t xml:space="preserve">添加到</w:t>
      </w:r>
      <w:r>
        <w:rPr>
          <w:rStyle w:val="VerbatimChar"/>
        </w:rPr>
        <w:t xml:space="preserve">name1</w:t>
      </w:r>
      <w:r>
        <w:t xml:space="preserve">对应的Dep中</w:t>
      </w:r>
    </w:p>
    <w:p>
      <w:pPr>
        <w:pStyle w:val="Compact"/>
        <w:numPr>
          <w:numId w:val="1005"/>
          <w:ilvl w:val="0"/>
        </w:numPr>
      </w:pPr>
      <w:r>
        <w:t xml:space="preserve">当</w:t>
      </w:r>
      <w:r>
        <w:rPr>
          <w:rStyle w:val="VerbatimChar"/>
        </w:rPr>
        <w:t xml:space="preserve">name1</w:t>
      </w:r>
      <w:r>
        <w:t xml:space="preserve">更新，</w:t>
      </w:r>
      <w:r>
        <w:rPr>
          <w:rStyle w:val="VerbatimChar"/>
        </w:rPr>
        <w:t xml:space="preserve">setter</w:t>
      </w:r>
      <w:r>
        <w:t xml:space="preserve">触发时，便可通过对应</w:t>
      </w:r>
      <w:r>
        <w:rPr>
          <w:rStyle w:val="VerbatimChar"/>
        </w:rPr>
        <w:t xml:space="preserve">Dep</w:t>
      </w:r>
      <w:r>
        <w:t xml:space="preserve">通知其管理所有</w:t>
      </w:r>
      <w:r>
        <w:rPr>
          <w:rStyle w:val="VerbatimChar"/>
        </w:rPr>
        <w:t xml:space="preserve">Watcher</w:t>
      </w:r>
      <w:r>
        <w:t xml:space="preserve">更新</w:t>
      </w:r>
    </w:p>
    <w:p>
      <w:pPr>
        <w:pStyle w:val="SourceCode"/>
      </w:pPr>
      <w:r>
        <w:rPr>
          <w:rStyle w:val="CommentTok"/>
        </w:rPr>
        <w:t xml:space="preserve">// 负责更新视图  </w:t>
      </w:r>
      <w:r>
        <w:br w:type="textWrapping"/>
      </w:r>
      <w:r>
        <w:rPr>
          <w:rStyle w:val="NormalTok"/>
        </w:rPr>
        <w:t xml:space="preserve">class Watcher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 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 updater)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vm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vm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key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updaterFn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updater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CommentTok"/>
        </w:rPr>
        <w:t xml:space="preserve">// 创建实例时，把当前实例指定到Dep.target静态属性上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this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CommentTok"/>
        </w:rPr>
        <w:t xml:space="preserve">// 读一下key，触发get  </w:t>
      </w:r>
      <w:r>
        <w:br w:type="textWrapping"/>
      </w:r>
      <w:r>
        <w:rPr>
          <w:rStyle w:val="NormalTok"/>
        </w:rPr>
        <w:t xml:space="preserve">    vm[key]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CommentTok"/>
        </w:rPr>
        <w:t xml:space="preserve">// 置空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null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CommentTok"/>
        </w:rPr>
        <w:t xml:space="preserve">// 未来执行dom更新函数，由dep调用的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AttributeTok"/>
        </w:rPr>
        <w:t xml:space="preserve">update</w:t>
      </w:r>
      <w:r>
        <w:rPr>
          <w:rStyle w:val="NormalTok"/>
        </w:rPr>
        <w:t xml:space="preserve">()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updaterFn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vm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])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声明</w:t>
      </w:r>
      <w:r>
        <w:rPr>
          <w:rStyle w:val="VerbatimChar"/>
        </w:rPr>
        <w:t xml:space="preserve">Dep</w:t>
      </w:r>
    </w:p>
    <w:p>
      <w:pPr>
        <w:pStyle w:val="SourceCode"/>
      </w:pPr>
      <w:r>
        <w:rPr>
          <w:rStyle w:val="NormalTok"/>
        </w:rPr>
        <w:t xml:space="preserve">class Dep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deps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[]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  </w:t>
      </w:r>
      <w:r>
        <w:rPr>
          <w:rStyle w:val="CommentTok"/>
        </w:rPr>
        <w:t xml:space="preserve">// 依赖管理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AttributeTok"/>
        </w:rPr>
        <w:t xml:space="preserve">addDep</w:t>
      </w:r>
      <w:r>
        <w:rPr>
          <w:rStyle w:val="NormalTok"/>
        </w:rPr>
        <w:t xml:space="preserve">(dep)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deps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(dep)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AttributeTok"/>
        </w:rPr>
        <w:t xml:space="preserve">notify</w:t>
      </w:r>
      <w:r>
        <w:rPr>
          <w:rStyle w:val="NormalTok"/>
        </w:rPr>
        <w:t xml:space="preserve">()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 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deps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forEach</w:t>
      </w:r>
      <w:r>
        <w:rPr>
          <w:rStyle w:val="NormalTok"/>
        </w:rPr>
        <w:t xml:space="preserve">((dep) 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 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update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创建</w:t>
      </w:r>
      <w:r>
        <w:rPr>
          <w:rStyle w:val="VerbatimChar"/>
        </w:rPr>
        <w:t xml:space="preserve">watcher</w:t>
      </w:r>
      <w:r>
        <w:t xml:space="preserve">时触发</w:t>
      </w:r>
      <w:r>
        <w:rPr>
          <w:rStyle w:val="VerbatimChar"/>
        </w:rPr>
        <w:t xml:space="preserve">getter</w:t>
      </w:r>
    </w:p>
    <w:p>
      <w:pPr>
        <w:pStyle w:val="SourceCode"/>
      </w:pPr>
      <w:r>
        <w:rPr>
          <w:rStyle w:val="NormalTok"/>
        </w:rPr>
        <w:t xml:space="preserve">class Watcher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(vm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 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 updateFn)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this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vm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key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</w:p>
    <w:p>
      <w:pPr>
        <w:pStyle w:val="FirstParagraph"/>
      </w:pPr>
      <w:r>
        <w:t xml:space="preserve">依赖收集，创建</w:t>
      </w:r>
      <w:r>
        <w:rPr>
          <w:rStyle w:val="VerbatimChar"/>
        </w:rPr>
        <w:t xml:space="preserve">Dep</w:t>
      </w:r>
      <w:r>
        <w:t xml:space="preserve">实例</w:t>
      </w:r>
    </w:p>
    <w:p>
      <w:pPr>
        <w:pStyle w:val="SourceCode"/>
      </w:pPr>
      <w:r>
        <w:rPr>
          <w:rStyle w:val="NormalTok"/>
        </w:rPr>
        <w:t xml:space="preserve">function </w:t>
      </w:r>
      <w:r>
        <w:rPr>
          <w:rStyle w:val="AttributeTok"/>
        </w:rPr>
        <w:t xml:space="preserve">defineReactive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 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 val)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Variable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observe</w:t>
      </w:r>
      <w:r>
        <w:rPr>
          <w:rStyle w:val="NormalTok"/>
        </w:rPr>
        <w:t xml:space="preserve">(val)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const dep 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 new </w:t>
      </w:r>
      <w:r>
        <w:rPr>
          <w:rStyle w:val="AttributeTok"/>
        </w:rPr>
        <w:t xml:space="preserve">Dep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 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  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 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 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addDep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 Dep.target也就是Watcher实例  </w:t>
      </w:r>
      <w:r>
        <w:br w:type="textWrapping"/>
      </w:r>
      <w:r>
        <w:rPr>
          <w:rStyle w:val="NormalTok"/>
        </w:rPr>
        <w:t xml:space="preserve">      return val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(newVal) 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  if (newVal 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 val) 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    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notify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 </w:t>
      </w:r>
      <w:r>
        <w:rPr>
          <w:rStyle w:val="CommentTok"/>
        </w:rPr>
        <w:t xml:space="preserve">// 通知dep执行更新方法  </w:t>
      </w:r>
      <w:r>
        <w:br w:type="textWrapping"/>
      </w:r>
      <w:r>
        <w:rPr>
          <w:rStyle w:val="NormalTok"/>
        </w:rPr>
        <w:t xml:space="preserve">    </w:t>
      </w:r>
      <w:r>
        <w:rPr>
          <w:rStyle w:val="OperatorTok"/>
        </w:rPr>
        <w:t xml:space="preserve">},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  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</w:p>
    <w:p>
      <w:pPr>
        <w:pStyle w:val="Heading2"/>
      </w:pPr>
      <w:bookmarkStart w:id="47" w:name="参考文献"/>
      <w:bookmarkEnd w:id="47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https://www.liaoxuefeng.com/wiki/1022910821149312/1109527162256416</w:t>
      </w:r>
    </w:p>
    <w:p>
      <w:pPr>
        <w:pStyle w:val="Compact"/>
        <w:numPr>
          <w:numId w:val="1006"/>
          <w:ilvl w:val="0"/>
        </w:numPr>
      </w:pPr>
      <w:r>
        <w:t xml:space="preserve">https://juejin.cn/post/6844903942254510087#heading-9</w:t>
      </w:r>
    </w:p>
    <w:p>
      <w:pPr>
        <w:pStyle w:val="FirstParagraph"/>
      </w:pPr>
      <w:r>
        <w:t xml:space="preserve">面试官VUE系列总进度：3／33</w:t>
      </w:r>
    </w:p>
    <w:p>
      <w:pPr>
        <w:pStyle w:val="BodyText"/>
      </w:pPr>
      <w:hyperlink r:id="rId48">
        <w:r>
          <w:rPr>
            <w:rStyle w:val="Hyperlink"/>
          </w:rPr>
          <w:t xml:space="preserve">面试官：说说你对vue的理解?</w:t>
        </w:r>
      </w:hyperlink>
      <w:r>
        <w:br w:type="textWrapping"/>
      </w:r>
      <w:hyperlink r:id="rId49">
        <w:r>
          <w:rPr>
            <w:rStyle w:val="Hyperlink"/>
          </w:rPr>
          <w:t xml:space="preserve">面试官：说说你对SPA（单页应用）的理解?</w:t>
        </w:r>
      </w:hyperlink>
    </w:p>
    <w:p>
      <w:pPr>
        <w:pStyle w:val="Figure"/>
      </w:pPr>
      <w:r>
        <w:drawing>
          <wp:inline>
            <wp:extent cx="5334000" cy="2943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821b87b0-3ac6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77dd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74db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ab7d27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hyperlink" Id="rId48" Target="http://mp.weixin.qq.com/s?__biz=MzU1OTgxNDQ1Nw==&amp;mid=2247484101&amp;idx=1&amp;sn=83b0983f0fca7d7c556e4cb0bff8c9b8&amp;chksm=fc10c093cb674985ef3bd2966f66fc28c5eb70b0037e4be1af4bf54fb6fa9571985abd31d52f&amp;scene=21#wechat_redirect" TargetMode="External" /><Relationship Type="http://schemas.openxmlformats.org/officeDocument/2006/relationships/hyperlink" Id="rId49" Target="http://mp.weixin.qq.com/s?__biz=MzU1OTgxNDQ1Nw==&amp;mid=2247484119&amp;idx=1&amp;sn=d171b28a00d42549d279498944a98519&amp;chksm=fc10c081cb6749976814aaeda6a6433db418223cec57edda7e15b9e5a0ca69ad549655639c61&amp;scene=21#wechat_redire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mp.weixin.qq.com/s?__biz=MzU1OTgxNDQ1Nw==&amp;mid=2247484101&amp;idx=1&amp;sn=83b0983f0fca7d7c556e4cb0bff8c9b8&amp;chksm=fc10c093cb674985ef3bd2966f66fc28c5eb70b0037e4be1af4bf54fb6fa9571985abd31d52f&amp;scene=21#wechat_redirect" TargetMode="External" /><Relationship Type="http://schemas.openxmlformats.org/officeDocument/2006/relationships/hyperlink" Id="rId49" Target="http://mp.weixin.qq.com/s?__biz=MzU1OTgxNDQ1Nw==&amp;mid=2247484119&amp;idx=1&amp;sn=d171b28a00d42549d279498944a98519&amp;chksm=fc10c081cb6749976814aaeda6a6433db418223cec57edda7e15b9e5a0ca69ad549655639c61&amp;scene=21#wechat_redir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2022-06-04T10:26:14Z</dcterms:created>
  <dcterms:modified xsi:type="dcterms:W3CDTF">2022-06-04T10:26:14Z</dcterms:modified>
</cp:coreProperties>
</file>