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8.png" ContentType="image/png"/>
  <Override PartName="/word/media/rId54.png" ContentType="image/png"/>
  <Override PartName="/word/media/rId58.png" ContentType="image/png"/>
  <Override PartName="/word/media/rId61.png" ContentType="image/png"/>
  <Override PartName="/word/media/rId72.png" ContentType="image/png"/>
  <Override PartName="/word/media/rId75.png" ContentType="image/png"/>
  <Override PartName="/word/media/rId24.png" ContentType="image/png"/>
  <Override PartName="/word/media/rId29.png" ContentType="image/png"/>
  <Override PartName="/word/media/rId33.png" ContentType="image/png"/>
  <Override PartName="/word/media/rId37.png" ContentType="image/png"/>
  <Override PartName="/word/media/rId42.png" ContentType="image/png"/>
  <Override PartName="/word/media/rId46.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面试官vue3有了解过吗能说说跟vue2的区别吗"/>
      <w:bookmarkEnd w:id="21"/>
      <w:r>
        <w:t xml:space="preserve">面试官：vue3有了解过吗？能说说跟vue2的区别吗？</w:t>
      </w:r>
    </w:p>
    <w:p>
      <w:pPr>
        <w:pStyle w:val="Figure"/>
      </w:pPr>
      <w:r>
        <w:drawing>
          <wp:inline>
            <wp:extent cx="5334000" cy="3645078"/>
            <wp:effectExtent b="0" l="0" r="0" t="0"/>
            <wp:docPr descr="" title="" id="1" name="Picture"/>
            <a:graphic>
              <a:graphicData uri="http://schemas.openxmlformats.org/drawingml/2006/picture">
                <pic:pic>
                  <pic:nvPicPr>
                    <pic:cNvPr descr="https://static.vue-js.com/774b6950-5087-11eb-85f6-6fac77c0c9b3.png" id="0" name="Picture"/>
                    <pic:cNvPicPr>
                      <a:picLocks noChangeArrowheads="1" noChangeAspect="1"/>
                    </pic:cNvPicPr>
                  </pic:nvPicPr>
                  <pic:blipFill>
                    <a:blip r:embed="rId24"/>
                    <a:stretch>
                      <a:fillRect/>
                    </a:stretch>
                  </pic:blipFill>
                  <pic:spPr bwMode="auto">
                    <a:xfrm>
                      <a:off x="0" y="0"/>
                      <a:ext cx="5334000" cy="3645078"/>
                    </a:xfrm>
                    <a:prstGeom prst="rect">
                      <a:avLst/>
                    </a:prstGeom>
                    <a:noFill/>
                    <a:ln w="9525">
                      <a:noFill/>
                      <a:headEnd/>
                      <a:tailEnd/>
                    </a:ln>
                  </pic:spPr>
                </pic:pic>
              </a:graphicData>
            </a:graphic>
          </wp:inline>
        </w:drawing>
      </w:r>
    </w:p>
    <w:p>
      <w:pPr>
        <w:pStyle w:val="Heading2"/>
      </w:pPr>
      <w:bookmarkStart w:id="25" w:name="一vue3介绍"/>
      <w:bookmarkEnd w:id="25"/>
      <w:r>
        <w:t xml:space="preserve">一、Vue3介绍</w:t>
      </w:r>
    </w:p>
    <w:p>
      <w:pPr>
        <w:pStyle w:val="FirstParagraph"/>
      </w:pPr>
      <w:r>
        <w:t xml:space="preserve">关于</w:t>
      </w:r>
      <w:r>
        <w:rPr>
          <w:rStyle w:val="VerbatimChar"/>
        </w:rPr>
        <w:t xml:space="preserve">vue3</w:t>
      </w:r>
      <w:r>
        <w:t xml:space="preserve">的重构背景，尤大是这样说的：</w:t>
      </w:r>
    </w:p>
    <w:p>
      <w:pPr>
        <w:pStyle w:val="BodyText"/>
      </w:pPr>
      <w:r>
        <w:t xml:space="preserve">「Vue 新版本的理念成型于 2018 年末，当时 Vue 2 的代码库已经有两岁半了。比起通用软件的生命周期来这好像也没那么久，但在这段时期，前端世界已经今昔非比了</w:t>
      </w:r>
    </w:p>
    <w:p>
      <w:pPr>
        <w:pStyle w:val="BodyText"/>
      </w:pPr>
      <w:r>
        <w:t xml:space="preserve">在我们更新（和重写）Vue 的主要版本时，主要考虑两点因素：首先是新的 JavaScript 语言特性在主流浏览器中的受支持水平；其次是当前代码库中随时间推移而逐渐暴露出来的一些设计和架构问题」</w:t>
      </w:r>
    </w:p>
    <w:p>
      <w:pPr>
        <w:pStyle w:val="BodyText"/>
      </w:pPr>
      <w:r>
        <w:t xml:space="preserve">简要就是：</w:t>
      </w:r>
      <w:r>
        <w:t xml:space="preserve"> </w:t>
      </w:r>
      <w:r>
        <w:t xml:space="preserve">- 利用新的语言特性(es6)</w:t>
      </w:r>
      <w:r>
        <w:t xml:space="preserve"> </w:t>
      </w:r>
      <w:r>
        <w:t xml:space="preserve">- 解决架构问题</w:t>
      </w:r>
    </w:p>
    <w:p>
      <w:pPr>
        <w:pStyle w:val="Heading2"/>
      </w:pPr>
      <w:bookmarkStart w:id="26" w:name="哪些变化"/>
      <w:bookmarkEnd w:id="26"/>
      <w:r>
        <w:t xml:space="preserve">哪些变化</w:t>
      </w:r>
    </w:p>
    <w:p>
      <w:pPr>
        <w:pStyle w:val="Figure"/>
      </w:pPr>
      <w:r>
        <w:drawing>
          <wp:inline>
            <wp:extent cx="5334000" cy="2985144"/>
            <wp:effectExtent b="0" l="0" r="0" t="0"/>
            <wp:docPr descr="" title="" id="1" name="Picture"/>
            <a:graphic>
              <a:graphicData uri="http://schemas.openxmlformats.org/drawingml/2006/picture">
                <pic:pic>
                  <pic:nvPicPr>
                    <pic:cNvPr descr="https://static.vue-js.com/9169a900-5087-11eb-85f6-6fac77c0c9b3.png" id="0" name="Picture"/>
                    <pic:cNvPicPr>
                      <a:picLocks noChangeArrowheads="1" noChangeAspect="1"/>
                    </pic:cNvPicPr>
                  </pic:nvPicPr>
                  <pic:blipFill>
                    <a:blip r:embed="rId29"/>
                    <a:stretch>
                      <a:fillRect/>
                    </a:stretch>
                  </pic:blipFill>
                  <pic:spPr bwMode="auto">
                    <a:xfrm>
                      <a:off x="0" y="0"/>
                      <a:ext cx="5334000" cy="2985144"/>
                    </a:xfrm>
                    <a:prstGeom prst="rect">
                      <a:avLst/>
                    </a:prstGeom>
                    <a:noFill/>
                    <a:ln w="9525">
                      <a:noFill/>
                      <a:headEnd/>
                      <a:tailEnd/>
                    </a:ln>
                  </pic:spPr>
                </pic:pic>
              </a:graphicData>
            </a:graphic>
          </wp:inline>
        </w:drawing>
      </w:r>
    </w:p>
    <w:p>
      <w:pPr>
        <w:pStyle w:val="FirstParagraph"/>
      </w:pPr>
      <w:r>
        <w:t xml:space="preserve">从上图中，我们可以概览</w:t>
      </w:r>
      <w:r>
        <w:rPr>
          <w:rStyle w:val="VerbatimChar"/>
        </w:rPr>
        <w:t xml:space="preserve">Vue3</w:t>
      </w:r>
      <w:r>
        <w:t xml:space="preserve">的新特性，如下：</w:t>
      </w:r>
    </w:p>
    <w:p>
      <w:pPr>
        <w:pStyle w:val="Compact"/>
        <w:numPr>
          <w:numId w:val="1001"/>
          <w:ilvl w:val="0"/>
        </w:numPr>
      </w:pPr>
      <w:r>
        <w:t xml:space="preserve">速度更快</w:t>
      </w:r>
    </w:p>
    <w:p>
      <w:pPr>
        <w:pStyle w:val="Compact"/>
        <w:numPr>
          <w:numId w:val="1001"/>
          <w:ilvl w:val="0"/>
        </w:numPr>
      </w:pPr>
      <w:r>
        <w:t xml:space="preserve">体积减少</w:t>
      </w:r>
    </w:p>
    <w:p>
      <w:pPr>
        <w:pStyle w:val="Compact"/>
        <w:numPr>
          <w:numId w:val="1001"/>
          <w:ilvl w:val="0"/>
        </w:numPr>
      </w:pPr>
      <w:r>
        <w:t xml:space="preserve">更易维护</w:t>
      </w:r>
    </w:p>
    <w:p>
      <w:pPr>
        <w:pStyle w:val="Compact"/>
        <w:numPr>
          <w:numId w:val="1001"/>
          <w:ilvl w:val="0"/>
        </w:numPr>
      </w:pPr>
      <w:r>
        <w:t xml:space="preserve">更接近原生</w:t>
      </w:r>
    </w:p>
    <w:p>
      <w:pPr>
        <w:pStyle w:val="Compact"/>
        <w:numPr>
          <w:numId w:val="1001"/>
          <w:ilvl w:val="0"/>
        </w:numPr>
      </w:pPr>
      <w:r>
        <w:t xml:space="preserve">更易使用</w:t>
      </w:r>
    </w:p>
    <w:p>
      <w:pPr>
        <w:pStyle w:val="Heading3"/>
      </w:pPr>
      <w:bookmarkStart w:id="30" w:name="速度更快"/>
      <w:bookmarkEnd w:id="30"/>
      <w:r>
        <w:t xml:space="preserve">速度更快</w:t>
      </w:r>
    </w:p>
    <w:p>
      <w:pPr>
        <w:pStyle w:val="FirstParagraph"/>
      </w:pPr>
      <w:r>
        <w:rPr>
          <w:rStyle w:val="VerbatimChar"/>
        </w:rPr>
        <w:t xml:space="preserve">vue3</w:t>
      </w:r>
      <w:r>
        <w:t xml:space="preserve">相比</w:t>
      </w:r>
      <w:r>
        <w:rPr>
          <w:rStyle w:val="VerbatimChar"/>
        </w:rPr>
        <w:t xml:space="preserve">vue2</w:t>
      </w:r>
    </w:p>
    <w:p>
      <w:pPr>
        <w:numPr>
          <w:numId w:val="1002"/>
          <w:ilvl w:val="0"/>
        </w:numPr>
      </w:pPr>
      <w:r>
        <w:t xml:space="preserve">重写了虚拟</w:t>
      </w:r>
      <w:r>
        <w:rPr>
          <w:rStyle w:val="VerbatimChar"/>
        </w:rPr>
        <w:t xml:space="preserve">Dom</w:t>
      </w:r>
      <w:r>
        <w:t xml:space="preserve">实现</w:t>
      </w:r>
    </w:p>
    <w:p>
      <w:pPr>
        <w:numPr>
          <w:numId w:val="1002"/>
          <w:ilvl w:val="0"/>
        </w:numPr>
      </w:pPr>
      <w:r>
        <w:t xml:space="preserve">编译模板的优化</w:t>
      </w:r>
    </w:p>
    <w:p>
      <w:pPr>
        <w:numPr>
          <w:numId w:val="1002"/>
          <w:ilvl w:val="0"/>
        </w:numPr>
      </w:pPr>
      <w:r>
        <w:t xml:space="preserve">更高效的组件初始化</w:t>
      </w:r>
    </w:p>
    <w:p>
      <w:pPr>
        <w:numPr>
          <w:numId w:val="1002"/>
          <w:ilvl w:val="0"/>
        </w:numPr>
      </w:pPr>
      <w:r>
        <w:rPr>
          <w:rStyle w:val="VerbatimChar"/>
        </w:rPr>
        <w:t xml:space="preserve">undate</w:t>
      </w:r>
      <w:r>
        <w:t xml:space="preserve">性能提高1.3~2倍</w:t>
      </w:r>
    </w:p>
    <w:p>
      <w:pPr>
        <w:numPr>
          <w:numId w:val="1002"/>
          <w:ilvl w:val="0"/>
        </w:numPr>
      </w:pPr>
      <w:r>
        <w:rPr>
          <w:rStyle w:val="VerbatimChar"/>
        </w:rPr>
        <w:t xml:space="preserve">SSR</w:t>
      </w:r>
      <w:r>
        <w:t xml:space="preserve">速度提高了2~3倍</w:t>
      </w:r>
    </w:p>
    <w:p>
      <w:pPr>
        <w:pStyle w:val="Figure"/>
      </w:pPr>
      <w:r>
        <w:drawing>
          <wp:inline>
            <wp:extent cx="5334000" cy="2260505"/>
            <wp:effectExtent b="0" l="0" r="0" t="0"/>
            <wp:docPr descr="" title="" id="1" name="Picture"/>
            <a:graphic>
              <a:graphicData uri="http://schemas.openxmlformats.org/drawingml/2006/picture">
                <pic:pic>
                  <pic:nvPicPr>
                    <pic:cNvPr descr="https://static.vue-js.com/ac1d23d0-5087-11eb-ab90-d9ae814b240d.png" id="0" name="Picture"/>
                    <pic:cNvPicPr>
                      <a:picLocks noChangeArrowheads="1" noChangeAspect="1"/>
                    </pic:cNvPicPr>
                  </pic:nvPicPr>
                  <pic:blipFill>
                    <a:blip r:embed="rId33"/>
                    <a:stretch>
                      <a:fillRect/>
                    </a:stretch>
                  </pic:blipFill>
                  <pic:spPr bwMode="auto">
                    <a:xfrm>
                      <a:off x="0" y="0"/>
                      <a:ext cx="5334000" cy="2260505"/>
                    </a:xfrm>
                    <a:prstGeom prst="rect">
                      <a:avLst/>
                    </a:prstGeom>
                    <a:noFill/>
                    <a:ln w="9525">
                      <a:noFill/>
                      <a:headEnd/>
                      <a:tailEnd/>
                    </a:ln>
                  </pic:spPr>
                </pic:pic>
              </a:graphicData>
            </a:graphic>
          </wp:inline>
        </w:drawing>
      </w:r>
    </w:p>
    <w:p>
      <w:pPr>
        <w:pStyle w:val="Heading3"/>
      </w:pPr>
      <w:bookmarkStart w:id="34" w:name="体积更小"/>
      <w:bookmarkEnd w:id="34"/>
      <w:r>
        <w:t xml:space="preserve">体积更小</w:t>
      </w:r>
    </w:p>
    <w:p>
      <w:pPr>
        <w:pStyle w:val="FirstParagraph"/>
      </w:pPr>
      <w:r>
        <w:t xml:space="preserve">通过</w:t>
      </w:r>
      <w:r>
        <w:rPr>
          <w:rStyle w:val="VerbatimChar"/>
        </w:rPr>
        <w:t xml:space="preserve">webpack</w:t>
      </w:r>
      <w:r>
        <w:t xml:space="preserve">的</w:t>
      </w:r>
      <w:r>
        <w:rPr>
          <w:rStyle w:val="VerbatimChar"/>
        </w:rPr>
        <w:t xml:space="preserve">tree-shaking</w:t>
      </w:r>
      <w:r>
        <w:t xml:space="preserve">功能，可以将无用模块“剪辑”，仅打包需要的</w:t>
      </w:r>
    </w:p>
    <w:p>
      <w:pPr>
        <w:pStyle w:val="BodyText"/>
      </w:pPr>
      <w:r>
        <w:t xml:space="preserve">能够</w:t>
      </w:r>
      <w:r>
        <w:rPr>
          <w:rStyle w:val="VerbatimChar"/>
        </w:rPr>
        <w:t xml:space="preserve">tree-shaking</w:t>
      </w:r>
      <w:r>
        <w:t xml:space="preserve">，有两大好处：</w:t>
      </w:r>
    </w:p>
    <w:p>
      <w:pPr>
        <w:numPr>
          <w:numId w:val="1003"/>
          <w:ilvl w:val="0"/>
        </w:numPr>
      </w:pPr>
      <w:r>
        <w:t xml:space="preserve">对开发人员，能够对</w:t>
      </w:r>
      <w:r>
        <w:rPr>
          <w:rStyle w:val="VerbatimChar"/>
        </w:rPr>
        <w:t xml:space="preserve">vue</w:t>
      </w:r>
      <w:r>
        <w:t xml:space="preserve">实现更多其他的功能，而不必担忧整体体积过大</w:t>
      </w:r>
    </w:p>
    <w:p>
      <w:pPr>
        <w:numPr>
          <w:numId w:val="1003"/>
          <w:ilvl w:val="0"/>
        </w:numPr>
      </w:pPr>
      <w:r>
        <w:t xml:space="preserve">对使用者，打包出来的包体积变小了</w:t>
      </w:r>
    </w:p>
    <w:p>
      <w:pPr>
        <w:pStyle w:val="FirstParagraph"/>
      </w:pPr>
      <w:r>
        <w:rPr>
          <w:rStyle w:val="VerbatimChar"/>
        </w:rPr>
        <w:t xml:space="preserve">vue</w:t>
      </w:r>
      <w:r>
        <w:t xml:space="preserve">可以开发出更多其他的功能，而不必担忧</w:t>
      </w:r>
      <w:r>
        <w:rPr>
          <w:rStyle w:val="VerbatimChar"/>
        </w:rPr>
        <w:t xml:space="preserve">vue</w:t>
      </w:r>
      <w:r>
        <w:t xml:space="preserve">打包出来的整体体积过多</w:t>
      </w:r>
    </w:p>
    <w:p>
      <w:pPr>
        <w:pStyle w:val="Figure"/>
      </w:pPr>
      <w:r>
        <w:drawing>
          <wp:inline>
            <wp:extent cx="5334000" cy="2505906"/>
            <wp:effectExtent b="0" l="0" r="0" t="0"/>
            <wp:docPr descr="" title="" id="1" name="Picture"/>
            <a:graphic>
              <a:graphicData uri="http://schemas.openxmlformats.org/drawingml/2006/picture">
                <pic:pic>
                  <pic:nvPicPr>
                    <pic:cNvPr descr="https://static.vue-js.com/c01af010-5087-11eb-85f6-6fac77c0c9b3.png" id="0" name="Picture"/>
                    <pic:cNvPicPr>
                      <a:picLocks noChangeArrowheads="1" noChangeAspect="1"/>
                    </pic:cNvPicPr>
                  </pic:nvPicPr>
                  <pic:blipFill>
                    <a:blip r:embed="rId37"/>
                    <a:stretch>
                      <a:fillRect/>
                    </a:stretch>
                  </pic:blipFill>
                  <pic:spPr bwMode="auto">
                    <a:xfrm>
                      <a:off x="0" y="0"/>
                      <a:ext cx="5334000" cy="2505906"/>
                    </a:xfrm>
                    <a:prstGeom prst="rect">
                      <a:avLst/>
                    </a:prstGeom>
                    <a:noFill/>
                    <a:ln w="9525">
                      <a:noFill/>
                      <a:headEnd/>
                      <a:tailEnd/>
                    </a:ln>
                  </pic:spPr>
                </pic:pic>
              </a:graphicData>
            </a:graphic>
          </wp:inline>
        </w:drawing>
      </w:r>
    </w:p>
    <w:p>
      <w:pPr>
        <w:pStyle w:val="Heading3"/>
      </w:pPr>
      <w:bookmarkStart w:id="38" w:name="更易维护"/>
      <w:bookmarkEnd w:id="38"/>
      <w:r>
        <w:t xml:space="preserve">更易维护</w:t>
      </w:r>
    </w:p>
    <w:p>
      <w:pPr>
        <w:pStyle w:val="Heading4"/>
      </w:pPr>
      <w:bookmarkStart w:id="39" w:name="compositon-api"/>
      <w:bookmarkEnd w:id="39"/>
      <w:r>
        <w:t xml:space="preserve">compositon Api</w:t>
      </w:r>
    </w:p>
    <w:p>
      <w:pPr>
        <w:pStyle w:val="Compact"/>
        <w:numPr>
          <w:numId w:val="1004"/>
          <w:ilvl w:val="0"/>
        </w:numPr>
      </w:pPr>
      <w:r>
        <w:t xml:space="preserve">可与现有的</w:t>
      </w:r>
      <w:r>
        <w:rPr>
          <w:rStyle w:val="VerbatimChar"/>
        </w:rPr>
        <w:t xml:space="preserve">Options API</w:t>
      </w:r>
      <w:r>
        <w:t xml:space="preserve">一起使用</w:t>
      </w:r>
    </w:p>
    <w:p>
      <w:pPr>
        <w:pStyle w:val="Compact"/>
        <w:numPr>
          <w:numId w:val="1004"/>
          <w:ilvl w:val="0"/>
        </w:numPr>
      </w:pPr>
      <w:r>
        <w:t xml:space="preserve">灵活的逻辑组合与复用</w:t>
      </w:r>
    </w:p>
    <w:p>
      <w:pPr>
        <w:pStyle w:val="Compact"/>
        <w:numPr>
          <w:numId w:val="1004"/>
          <w:ilvl w:val="0"/>
        </w:numPr>
      </w:pPr>
      <w:r>
        <w:rPr>
          <w:rStyle w:val="VerbatimChar"/>
        </w:rPr>
        <w:t xml:space="preserve">Vue3</w:t>
      </w:r>
      <w:r>
        <w:t xml:space="preserve">模块可以和其他框架搭配使用</w:t>
      </w:r>
    </w:p>
    <w:p>
      <w:pPr>
        <w:pStyle w:val="Figure"/>
      </w:pPr>
      <w:r>
        <w:drawing>
          <wp:inline>
            <wp:extent cx="5334000" cy="1600848"/>
            <wp:effectExtent b="0" l="0" r="0" t="0"/>
            <wp:docPr descr="" title="" id="1" name="Picture"/>
            <a:graphic>
              <a:graphicData uri="http://schemas.openxmlformats.org/drawingml/2006/picture">
                <pic:pic>
                  <pic:nvPicPr>
                    <pic:cNvPr descr="https://static.vue-js.com/c5c919b0-5087-11eb-ab90-d9ae814b240d.png" id="0" name="Picture"/>
                    <pic:cNvPicPr>
                      <a:picLocks noChangeArrowheads="1" noChangeAspect="1"/>
                    </pic:cNvPicPr>
                  </pic:nvPicPr>
                  <pic:blipFill>
                    <a:blip r:embed="rId42"/>
                    <a:stretch>
                      <a:fillRect/>
                    </a:stretch>
                  </pic:blipFill>
                  <pic:spPr bwMode="auto">
                    <a:xfrm>
                      <a:off x="0" y="0"/>
                      <a:ext cx="5334000" cy="1600848"/>
                    </a:xfrm>
                    <a:prstGeom prst="rect">
                      <a:avLst/>
                    </a:prstGeom>
                    <a:noFill/>
                    <a:ln w="9525">
                      <a:noFill/>
                      <a:headEnd/>
                      <a:tailEnd/>
                    </a:ln>
                  </pic:spPr>
                </pic:pic>
              </a:graphicData>
            </a:graphic>
          </wp:inline>
        </w:drawing>
      </w:r>
    </w:p>
    <w:p>
      <w:pPr>
        <w:pStyle w:val="Heading4"/>
      </w:pPr>
      <w:bookmarkStart w:id="43" w:name="更好的typescript支持"/>
      <w:bookmarkEnd w:id="43"/>
      <w:r>
        <w:t xml:space="preserve">更好的Typescript支持</w:t>
      </w:r>
    </w:p>
    <w:p>
      <w:pPr>
        <w:pStyle w:val="FirstParagraph"/>
      </w:pPr>
      <w:r>
        <w:rPr>
          <w:rStyle w:val="VerbatimChar"/>
        </w:rPr>
        <w:t xml:space="preserve">VUE3</w:t>
      </w:r>
      <w:r>
        <w:t xml:space="preserve">是基于</w:t>
      </w:r>
      <w:r>
        <w:rPr>
          <w:rStyle w:val="VerbatimChar"/>
        </w:rPr>
        <w:t xml:space="preserve">typescipt</w:t>
      </w:r>
      <w:r>
        <w:t xml:space="preserve">编写的，可以享受到自动的类型定义提示</w:t>
      </w:r>
    </w:p>
    <w:p>
      <w:pPr>
        <w:pStyle w:val="Figure"/>
      </w:pPr>
      <w:r>
        <w:drawing>
          <wp:inline>
            <wp:extent cx="5334000" cy="2296583"/>
            <wp:effectExtent b="0" l="0" r="0" t="0"/>
            <wp:docPr descr="" title="" id="1" name="Picture"/>
            <a:graphic>
              <a:graphicData uri="http://schemas.openxmlformats.org/drawingml/2006/picture">
                <pic:pic>
                  <pic:nvPicPr>
                    <pic:cNvPr descr="https://static.vue-js.com/cc688120-5087-11eb-ab90-d9ae814b240d.png" id="0" name="Picture"/>
                    <pic:cNvPicPr>
                      <a:picLocks noChangeArrowheads="1" noChangeAspect="1"/>
                    </pic:cNvPicPr>
                  </pic:nvPicPr>
                  <pic:blipFill>
                    <a:blip r:embed="rId46"/>
                    <a:stretch>
                      <a:fillRect/>
                    </a:stretch>
                  </pic:blipFill>
                  <pic:spPr bwMode="auto">
                    <a:xfrm>
                      <a:off x="0" y="0"/>
                      <a:ext cx="5334000" cy="2296583"/>
                    </a:xfrm>
                    <a:prstGeom prst="rect">
                      <a:avLst/>
                    </a:prstGeom>
                    <a:noFill/>
                    <a:ln w="9525">
                      <a:noFill/>
                      <a:headEnd/>
                      <a:tailEnd/>
                    </a:ln>
                  </pic:spPr>
                </pic:pic>
              </a:graphicData>
            </a:graphic>
          </wp:inline>
        </w:drawing>
      </w:r>
    </w:p>
    <w:p>
      <w:pPr>
        <w:pStyle w:val="Heading4"/>
      </w:pPr>
      <w:bookmarkStart w:id="47" w:name="编译器重写"/>
      <w:bookmarkEnd w:id="47"/>
      <w:r>
        <w:t xml:space="preserve">编译器重写</w:t>
      </w:r>
    </w:p>
    <w:p>
      <w:pPr>
        <w:pStyle w:val="Figure"/>
      </w:pPr>
      <w:r>
        <w:drawing>
          <wp:inline>
            <wp:extent cx="5334000" cy="2790437"/>
            <wp:effectExtent b="0" l="0" r="0" t="0"/>
            <wp:docPr descr="" title="" id="1" name="Picture"/>
            <a:graphic>
              <a:graphicData uri="http://schemas.openxmlformats.org/drawingml/2006/picture">
                <pic:pic>
                  <pic:nvPicPr>
                    <pic:cNvPr descr="https://static.vue-js.com/fcd33800-5087-11eb-85f6-6fac77c0c9b3.png" id="0" name="Picture"/>
                    <pic:cNvPicPr>
                      <a:picLocks noChangeArrowheads="1" noChangeAspect="1"/>
                    </pic:cNvPicPr>
                  </pic:nvPicPr>
                  <pic:blipFill>
                    <a:blip r:embed="rId50"/>
                    <a:stretch>
                      <a:fillRect/>
                    </a:stretch>
                  </pic:blipFill>
                  <pic:spPr bwMode="auto">
                    <a:xfrm>
                      <a:off x="0" y="0"/>
                      <a:ext cx="5334000" cy="2790437"/>
                    </a:xfrm>
                    <a:prstGeom prst="rect">
                      <a:avLst/>
                    </a:prstGeom>
                    <a:noFill/>
                    <a:ln w="9525">
                      <a:noFill/>
                      <a:headEnd/>
                      <a:tailEnd/>
                    </a:ln>
                  </pic:spPr>
                </pic:pic>
              </a:graphicData>
            </a:graphic>
          </wp:inline>
        </w:drawing>
      </w:r>
    </w:p>
    <w:p>
      <w:pPr>
        <w:pStyle w:val="Heading3"/>
      </w:pPr>
      <w:bookmarkStart w:id="51" w:name="更接近原生"/>
      <w:bookmarkEnd w:id="51"/>
      <w:r>
        <w:t xml:space="preserve">更接近原生</w:t>
      </w:r>
    </w:p>
    <w:p>
      <w:pPr>
        <w:pStyle w:val="FirstParagraph"/>
      </w:pPr>
      <w:r>
        <w:t xml:space="preserve">可以自定义渲染 API</w:t>
      </w:r>
    </w:p>
    <w:p>
      <w:pPr>
        <w:pStyle w:val="Figure"/>
      </w:pPr>
      <w:r>
        <w:drawing>
          <wp:inline>
            <wp:extent cx="5334000" cy="2822184"/>
            <wp:effectExtent b="0" l="0" r="0" t="0"/>
            <wp:docPr descr="" title="" id="1" name="Picture"/>
            <a:graphic>
              <a:graphicData uri="http://schemas.openxmlformats.org/drawingml/2006/picture">
                <pic:pic>
                  <pic:nvPicPr>
                    <pic:cNvPr descr="https://static.vue-js.com/0c7d88a0-5088-11eb-ab90-d9ae814b240d.png" id="0" name="Picture"/>
                    <pic:cNvPicPr>
                      <a:picLocks noChangeArrowheads="1" noChangeAspect="1"/>
                    </pic:cNvPicPr>
                  </pic:nvPicPr>
                  <pic:blipFill>
                    <a:blip r:embed="rId54"/>
                    <a:stretch>
                      <a:fillRect/>
                    </a:stretch>
                  </pic:blipFill>
                  <pic:spPr bwMode="auto">
                    <a:xfrm>
                      <a:off x="0" y="0"/>
                      <a:ext cx="5334000" cy="2822184"/>
                    </a:xfrm>
                    <a:prstGeom prst="rect">
                      <a:avLst/>
                    </a:prstGeom>
                    <a:noFill/>
                    <a:ln w="9525">
                      <a:noFill/>
                      <a:headEnd/>
                      <a:tailEnd/>
                    </a:ln>
                  </pic:spPr>
                </pic:pic>
              </a:graphicData>
            </a:graphic>
          </wp:inline>
        </w:drawing>
      </w:r>
    </w:p>
    <w:p>
      <w:pPr>
        <w:pStyle w:val="Heading3"/>
      </w:pPr>
      <w:bookmarkStart w:id="55" w:name="更易使用"/>
      <w:bookmarkEnd w:id="55"/>
      <w:r>
        <w:t xml:space="preserve">更易使用</w:t>
      </w:r>
    </w:p>
    <w:p>
      <w:pPr>
        <w:pStyle w:val="FirstParagraph"/>
      </w:pPr>
      <w:r>
        <w:t xml:space="preserve">响应式</w:t>
      </w:r>
      <w:r>
        <w:t xml:space="preserve"> </w:t>
      </w:r>
      <w:r>
        <w:rPr>
          <w:rStyle w:val="VerbatimChar"/>
        </w:rPr>
        <w:t xml:space="preserve">Api</w:t>
      </w:r>
      <w:r>
        <w:t xml:space="preserve"> </w:t>
      </w:r>
      <w:r>
        <w:t xml:space="preserve">暴露出来</w:t>
      </w:r>
    </w:p>
    <w:p>
      <w:pPr>
        <w:pStyle w:val="Figure"/>
      </w:pPr>
      <w:r>
        <w:drawing>
          <wp:inline>
            <wp:extent cx="5334000" cy="3519340"/>
            <wp:effectExtent b="0" l="0" r="0" t="0"/>
            <wp:docPr descr="" title="" id="1" name="Picture"/>
            <a:graphic>
              <a:graphicData uri="http://schemas.openxmlformats.org/drawingml/2006/picture">
                <pic:pic>
                  <pic:nvPicPr>
                    <pic:cNvPr descr="https://static.vue-js.com/26070260-5088-11eb-ab90-d9ae814b240d.png" id="0" name="Picture"/>
                    <pic:cNvPicPr>
                      <a:picLocks noChangeArrowheads="1" noChangeAspect="1"/>
                    </pic:cNvPicPr>
                  </pic:nvPicPr>
                  <pic:blipFill>
                    <a:blip r:embed="rId58"/>
                    <a:stretch>
                      <a:fillRect/>
                    </a:stretch>
                  </pic:blipFill>
                  <pic:spPr bwMode="auto">
                    <a:xfrm>
                      <a:off x="0" y="0"/>
                      <a:ext cx="5334000" cy="3519340"/>
                    </a:xfrm>
                    <a:prstGeom prst="rect">
                      <a:avLst/>
                    </a:prstGeom>
                    <a:noFill/>
                    <a:ln w="9525">
                      <a:noFill/>
                      <a:headEnd/>
                      <a:tailEnd/>
                    </a:ln>
                  </pic:spPr>
                </pic:pic>
              </a:graphicData>
            </a:graphic>
          </wp:inline>
        </w:drawing>
      </w:r>
    </w:p>
    <w:p>
      <w:pPr>
        <w:pStyle w:val="FirstParagraph"/>
      </w:pPr>
      <w:r>
        <w:t xml:space="preserve">轻松识别组件重新渲染原因</w:t>
      </w:r>
    </w:p>
    <w:p>
      <w:pPr>
        <w:pStyle w:val="Figure"/>
      </w:pPr>
      <w:r>
        <w:drawing>
          <wp:inline>
            <wp:extent cx="5334000" cy="3209691"/>
            <wp:effectExtent b="0" l="0" r="0" t="0"/>
            <wp:docPr descr="" title="" id="1" name="Picture"/>
            <a:graphic>
              <a:graphicData uri="http://schemas.openxmlformats.org/drawingml/2006/picture">
                <pic:pic>
                  <pic:nvPicPr>
                    <pic:cNvPr descr="https://static.vue-js.com/43b2fcb0-5088-11eb-ab90-d9ae814b240d.png" id="0" name="Picture"/>
                    <pic:cNvPicPr>
                      <a:picLocks noChangeArrowheads="1" noChangeAspect="1"/>
                    </pic:cNvPicPr>
                  </pic:nvPicPr>
                  <pic:blipFill>
                    <a:blip r:embed="rId61"/>
                    <a:stretch>
                      <a:fillRect/>
                    </a:stretch>
                  </pic:blipFill>
                  <pic:spPr bwMode="auto">
                    <a:xfrm>
                      <a:off x="0" y="0"/>
                      <a:ext cx="5334000" cy="3209691"/>
                    </a:xfrm>
                    <a:prstGeom prst="rect">
                      <a:avLst/>
                    </a:prstGeom>
                    <a:noFill/>
                    <a:ln w="9525">
                      <a:noFill/>
                      <a:headEnd/>
                      <a:tailEnd/>
                    </a:ln>
                  </pic:spPr>
                </pic:pic>
              </a:graphicData>
            </a:graphic>
          </wp:inline>
        </w:drawing>
      </w:r>
    </w:p>
    <w:p>
      <w:pPr>
        <w:pStyle w:val="Heading2"/>
      </w:pPr>
      <w:bookmarkStart w:id="62" w:name="二vue3新增特性"/>
      <w:bookmarkEnd w:id="62"/>
      <w:r>
        <w:t xml:space="preserve">二、Vue3新增特性</w:t>
      </w:r>
    </w:p>
    <w:p>
      <w:pPr>
        <w:pStyle w:val="FirstParagraph"/>
      </w:pPr>
      <w:r>
        <w:t xml:space="preserve">Vue 3 中需要关注的一些新功能包括：</w:t>
      </w:r>
    </w:p>
    <w:p>
      <w:pPr>
        <w:pStyle w:val="Compact"/>
        <w:numPr>
          <w:numId w:val="1005"/>
          <w:ilvl w:val="0"/>
        </w:numPr>
      </w:pPr>
      <w:r>
        <w:t xml:space="preserve">framents</w:t>
      </w:r>
    </w:p>
    <w:p>
      <w:pPr>
        <w:pStyle w:val="Compact"/>
        <w:numPr>
          <w:numId w:val="1005"/>
          <w:ilvl w:val="0"/>
        </w:numPr>
      </w:pPr>
      <w:r>
        <w:t xml:space="preserve">Teleport</w:t>
      </w:r>
    </w:p>
    <w:p>
      <w:pPr>
        <w:pStyle w:val="Compact"/>
        <w:numPr>
          <w:numId w:val="1005"/>
          <w:ilvl w:val="0"/>
        </w:numPr>
      </w:pPr>
      <w:r>
        <w:t xml:space="preserve">composition Api</w:t>
      </w:r>
    </w:p>
    <w:p>
      <w:pPr>
        <w:pStyle w:val="Compact"/>
        <w:numPr>
          <w:numId w:val="1005"/>
          <w:ilvl w:val="0"/>
        </w:numPr>
      </w:pPr>
      <w:r>
        <w:t xml:space="preserve">createRenderer</w:t>
      </w:r>
    </w:p>
    <w:p>
      <w:pPr>
        <w:pStyle w:val="Heading3"/>
      </w:pPr>
      <w:bookmarkStart w:id="63" w:name="framents"/>
      <w:bookmarkEnd w:id="63"/>
      <w:r>
        <w:t xml:space="preserve">framents</w:t>
      </w:r>
    </w:p>
    <w:p>
      <w:pPr>
        <w:pStyle w:val="FirstParagraph"/>
      </w:pPr>
      <w:r>
        <w:t xml:space="preserve">在</w:t>
      </w:r>
      <w:r>
        <w:t xml:space="preserve"> </w:t>
      </w:r>
      <w:r>
        <w:rPr>
          <w:rStyle w:val="VerbatimChar"/>
        </w:rPr>
        <w:t xml:space="preserve">Vue3.x</w:t>
      </w:r>
      <w:r>
        <w:t xml:space="preserve"> </w:t>
      </w:r>
      <w:r>
        <w:t xml:space="preserve">中，组件现在支持有多个根节点</w:t>
      </w:r>
    </w:p>
    <w:p>
      <w:pPr>
        <w:pStyle w:val="SourceCode"/>
      </w:pPr>
      <w:r>
        <w:rPr>
          <w:rStyle w:val="OperatorTok"/>
        </w:rPr>
        <w:t xml:space="preserve">&lt;!--</w:t>
      </w:r>
      <w:r>
        <w:rPr>
          <w:rStyle w:val="NormalTok"/>
        </w:rPr>
        <w:t xml:space="preserve"> </w:t>
      </w:r>
      <w:r>
        <w:rPr>
          <w:rStyle w:val="VariableTok"/>
        </w:rPr>
        <w:t xml:space="preserve">Layout</w:t>
      </w:r>
      <w:r>
        <w:rPr>
          <w:rStyle w:val="NormalTok"/>
        </w:rPr>
        <w:t xml:space="preserve">.</w:t>
      </w:r>
      <w:r>
        <w:rPr>
          <w:rStyle w:val="AttributeTok"/>
        </w:rPr>
        <w:t xml:space="preserve">vue</w:t>
      </w:r>
      <w:r>
        <w:rPr>
          <w:rStyle w:val="NormalTok"/>
        </w:rPr>
        <w:t xml:space="preserve"> </w:t>
      </w:r>
      <w:r>
        <w:rPr>
          <w:rStyle w:val="OperatorTok"/>
        </w:rPr>
        <w:t xml:space="preserve">--&gt;</w:t>
      </w:r>
      <w:r>
        <w:br w:type="textWrapping"/>
      </w:r>
      <w:r>
        <w:rPr>
          <w:rStyle w:val="OperatorTok"/>
        </w:rPr>
        <w:t xml:space="preserve">&lt;</w:t>
      </w:r>
      <w:r>
        <w:rPr>
          <w:rStyle w:val="NormalTok"/>
        </w:rPr>
        <w:t xml:space="preserve">template</w:t>
      </w:r>
      <w:r>
        <w:rPr>
          <w:rStyle w:val="OperatorTok"/>
        </w:rPr>
        <w:t xml:space="preserve">&gt;</w:t>
      </w:r>
      <w:r>
        <w:br w:type="textWrapping"/>
      </w:r>
      <w:r>
        <w:rPr>
          <w:rStyle w:val="NormalTok"/>
        </w:rPr>
        <w:t xml:space="preserve">  </w:t>
      </w:r>
      <w:r>
        <w:rPr>
          <w:rStyle w:val="OperatorTok"/>
        </w:rPr>
        <w:t xml:space="preserve">&lt;</w:t>
      </w:r>
      <w:r>
        <w:rPr>
          <w:rStyle w:val="NormalTok"/>
        </w:rPr>
        <w:t xml:space="preserve">header</w:t>
      </w:r>
      <w:r>
        <w:rPr>
          <w:rStyle w:val="OperatorTok"/>
        </w:rPr>
        <w:t xml:space="preserve">&gt;</w:t>
      </w:r>
      <w:r>
        <w:rPr>
          <w:rStyle w:val="NormalTok"/>
        </w:rPr>
        <w:t xml:space="preserve">...</w:t>
      </w:r>
      <w:r>
        <w:rPr>
          <w:rStyle w:val="OperatorTok"/>
        </w:rPr>
        <w:t xml:space="preserve">&lt;</w:t>
      </w:r>
      <w:r>
        <w:rPr>
          <w:rStyle w:val="SpecialStringTok"/>
        </w:rPr>
        <w:t xml:space="preserve">/header&gt;</w:t>
      </w:r>
      <w:r>
        <w:br w:type="textWrapping"/>
      </w:r>
      <w:r>
        <w:rPr>
          <w:rStyle w:val="SpecialStringTok"/>
        </w:rPr>
        <w:t xml:space="preserve">  &lt;main v-bind="$attrs"&gt;...&lt;/main</w:t>
      </w:r>
      <w:r>
        <w:rPr>
          <w:rStyle w:val="OperatorTok"/>
        </w:rPr>
        <w:t xml:space="preserve">&gt;</w:t>
      </w:r>
      <w:r>
        <w:br w:type="textWrapping"/>
      </w:r>
      <w:r>
        <w:rPr>
          <w:rStyle w:val="NormalTok"/>
        </w:rPr>
        <w:t xml:space="preserve">  </w:t>
      </w:r>
      <w:r>
        <w:rPr>
          <w:rStyle w:val="OperatorTok"/>
        </w:rPr>
        <w:t xml:space="preserve">&lt;</w:t>
      </w:r>
      <w:r>
        <w:rPr>
          <w:rStyle w:val="NormalTok"/>
        </w:rPr>
        <w:t xml:space="preserve">footer</w:t>
      </w:r>
      <w:r>
        <w:rPr>
          <w:rStyle w:val="OperatorTok"/>
        </w:rPr>
        <w:t xml:space="preserve">&gt;</w:t>
      </w:r>
      <w:r>
        <w:rPr>
          <w:rStyle w:val="NormalTok"/>
        </w:rPr>
        <w:t xml:space="preserve">...</w:t>
      </w:r>
      <w:r>
        <w:rPr>
          <w:rStyle w:val="OperatorTok"/>
        </w:rPr>
        <w:t xml:space="preserve">&lt;</w:t>
      </w:r>
      <w:r>
        <w:rPr>
          <w:rStyle w:val="SpecialStringTok"/>
        </w:rPr>
        <w:t xml:space="preserve">/footer&gt;</w:t>
      </w:r>
      <w:r>
        <w:br w:type="textWrapping"/>
      </w:r>
      <w:r>
        <w:rPr>
          <w:rStyle w:val="SpecialStringTok"/>
        </w:rPr>
        <w:t xml:space="preserve">&lt;/template</w:t>
      </w:r>
      <w:r>
        <w:rPr>
          <w:rStyle w:val="OperatorTok"/>
        </w:rPr>
        <w:t xml:space="preserve">&gt;</w:t>
      </w:r>
    </w:p>
    <w:p>
      <w:pPr>
        <w:pStyle w:val="Heading3"/>
      </w:pPr>
      <w:bookmarkStart w:id="64" w:name="teleport"/>
      <w:bookmarkEnd w:id="64"/>
      <w:r>
        <w:t xml:space="preserve">Teleport</w:t>
      </w:r>
    </w:p>
    <w:p>
      <w:pPr>
        <w:pStyle w:val="FirstParagraph"/>
      </w:pPr>
      <w:r>
        <w:rPr>
          <w:rStyle w:val="VerbatimChar"/>
        </w:rPr>
        <w:t xml:space="preserve">Teleport</w:t>
      </w:r>
      <w:r>
        <w:t xml:space="preserve"> </w:t>
      </w:r>
      <w:r>
        <w:t xml:space="preserve">是一种能够将我们的模板移动到</w:t>
      </w:r>
      <w:r>
        <w:t xml:space="preserve"> </w:t>
      </w:r>
      <w:r>
        <w:rPr>
          <w:rStyle w:val="VerbatimChar"/>
        </w:rPr>
        <w:t xml:space="preserve">DOM</w:t>
      </w:r>
      <w:r>
        <w:t xml:space="preserve"> </w:t>
      </w:r>
      <w:r>
        <w:t xml:space="preserve">中</w:t>
      </w:r>
      <w:r>
        <w:t xml:space="preserve"> </w:t>
      </w:r>
      <w:r>
        <w:rPr>
          <w:rStyle w:val="VerbatimChar"/>
        </w:rPr>
        <w:t xml:space="preserve">Vue app</w:t>
      </w:r>
      <w:r>
        <w:t xml:space="preserve"> </w:t>
      </w:r>
      <w:r>
        <w:t xml:space="preserve">之外的其他位置的技术，就有点像哆啦A梦的“任意门”</w:t>
      </w:r>
    </w:p>
    <w:p>
      <w:pPr>
        <w:pStyle w:val="BodyText"/>
      </w:pPr>
      <w:r>
        <w:t xml:space="preserve">在</w:t>
      </w:r>
      <w:r>
        <w:rPr>
          <w:rStyle w:val="VerbatimChar"/>
        </w:rPr>
        <w:t xml:space="preserve">vue2</w:t>
      </w:r>
      <w:r>
        <w:t xml:space="preserve">中，像</w:t>
      </w:r>
      <w:r>
        <w:t xml:space="preserve"> </w:t>
      </w:r>
      <w:r>
        <w:rPr>
          <w:rStyle w:val="VerbatimChar"/>
        </w:rPr>
        <w:t xml:space="preserve">modals</w:t>
      </w:r>
      <w:r>
        <w:t xml:space="preserve">,</w:t>
      </w:r>
      <w:r>
        <w:rPr>
          <w:rStyle w:val="VerbatimChar"/>
        </w:rPr>
        <w:t xml:space="preserve">toast</w:t>
      </w:r>
      <w:r>
        <w:t xml:space="preserve"> </w:t>
      </w:r>
      <w:r>
        <w:t xml:space="preserve">等这样的元素，如果我们嵌套在</w:t>
      </w:r>
      <w:r>
        <w:t xml:space="preserve"> </w:t>
      </w:r>
      <w:r>
        <w:rPr>
          <w:rStyle w:val="VerbatimChar"/>
        </w:rPr>
        <w:t xml:space="preserve">Vue</w:t>
      </w:r>
      <w:r>
        <w:t xml:space="preserve"> </w:t>
      </w:r>
      <w:r>
        <w:t xml:space="preserve">的某个组件内部，那么处理嵌套组件的定位、</w:t>
      </w:r>
      <w:r>
        <w:rPr>
          <w:rStyle w:val="VerbatimChar"/>
        </w:rPr>
        <w:t xml:space="preserve">z-index</w:t>
      </w:r>
      <w:r>
        <w:t xml:space="preserve"> </w:t>
      </w:r>
      <w:r>
        <w:t xml:space="preserve">和样式就会变得很困难</w:t>
      </w:r>
    </w:p>
    <w:p>
      <w:pPr>
        <w:pStyle w:val="BodyText"/>
      </w:pPr>
      <w:r>
        <w:t xml:space="preserve">通过</w:t>
      </w:r>
      <w:r>
        <w:rPr>
          <w:rStyle w:val="VerbatimChar"/>
        </w:rPr>
        <w:t xml:space="preserve">Teleport</w:t>
      </w:r>
      <w:r>
        <w:t xml:space="preserve">，我们可以在组件的逻辑位置写模板代码，然后在</w:t>
      </w:r>
      <w:r>
        <w:t xml:space="preserve"> </w:t>
      </w:r>
      <w:r>
        <w:rPr>
          <w:rStyle w:val="VerbatimChar"/>
        </w:rPr>
        <w:t xml:space="preserve">Vue</w:t>
      </w:r>
      <w:r>
        <w:t xml:space="preserve"> </w:t>
      </w:r>
      <w:r>
        <w:t xml:space="preserve">应用范围之外渲染它</w:t>
      </w:r>
    </w:p>
    <w:p>
      <w:pPr>
        <w:pStyle w:val="SourceCode"/>
      </w:pPr>
      <w:r>
        <w:rPr>
          <w:rStyle w:val="KeywordTok"/>
        </w:rPr>
        <w:t xml:space="preserve">&lt;button</w:t>
      </w:r>
      <w:r>
        <w:rPr>
          <w:rStyle w:val="NormalTok"/>
        </w:rPr>
        <w:t xml:space="preserve"> </w:t>
      </w:r>
      <w:r>
        <w:rPr>
          <w:rStyle w:val="ErrorTok"/>
        </w:rPr>
        <w:t xml:space="preserve">@click</w:t>
      </w:r>
      <w:r>
        <w:rPr>
          <w:rStyle w:val="OtherTok"/>
        </w:rPr>
        <w:t xml:space="preserve">=</w:t>
      </w:r>
      <w:r>
        <w:rPr>
          <w:rStyle w:val="StringTok"/>
        </w:rPr>
        <w:t xml:space="preserve">"showToast"</w:t>
      </w:r>
      <w:r>
        <w:rPr>
          <w:rStyle w:val="OtherTok"/>
        </w:rPr>
        <w:t xml:space="preserve"> class=</w:t>
      </w:r>
      <w:r>
        <w:rPr>
          <w:rStyle w:val="StringTok"/>
        </w:rPr>
        <w:t xml:space="preserve">"btn"</w:t>
      </w:r>
      <w:r>
        <w:rPr>
          <w:rStyle w:val="KeywordTok"/>
        </w:rPr>
        <w:t xml:space="preserve">&gt;</w:t>
      </w:r>
      <w:r>
        <w:rPr>
          <w:rStyle w:val="NormalTok"/>
        </w:rPr>
        <w:t xml:space="preserve">打开 toast</w:t>
      </w:r>
      <w:r>
        <w:rPr>
          <w:rStyle w:val="KeywordTok"/>
        </w:rPr>
        <w:t xml:space="preserve">&lt;/button&gt;</w:t>
      </w:r>
      <w:r>
        <w:br w:type="textWrapping"/>
      </w:r>
      <w:r>
        <w:rPr>
          <w:rStyle w:val="CommentTok"/>
        </w:rPr>
        <w:t xml:space="preserve">&lt;!-- to 属性就是目标位置 --&gt;</w:t>
      </w:r>
      <w:r>
        <w:br w:type="textWrapping"/>
      </w:r>
      <w:r>
        <w:rPr>
          <w:rStyle w:val="KeywordTok"/>
        </w:rPr>
        <w:t xml:space="preserve">&lt;teleport</w:t>
      </w:r>
      <w:r>
        <w:rPr>
          <w:rStyle w:val="OtherTok"/>
        </w:rPr>
        <w:t xml:space="preserve"> to=</w:t>
      </w:r>
      <w:r>
        <w:rPr>
          <w:rStyle w:val="StringTok"/>
        </w:rPr>
        <w:t xml:space="preserve">"#teleport-target"</w:t>
      </w:r>
      <w:r>
        <w:rPr>
          <w:rStyle w:val="KeywordTok"/>
        </w:rPr>
        <w:t xml:space="preserve">&gt;</w:t>
      </w:r>
      <w:r>
        <w:br w:type="textWrapping"/>
      </w:r>
      <w:r>
        <w:rPr>
          <w:rStyle w:val="NormalTok"/>
        </w:rPr>
        <w:t xml:space="preserve">    </w:t>
      </w:r>
      <w:r>
        <w:rPr>
          <w:rStyle w:val="KeywordTok"/>
        </w:rPr>
        <w:t xml:space="preserve">&lt;div</w:t>
      </w:r>
      <w:r>
        <w:rPr>
          <w:rStyle w:val="OtherTok"/>
        </w:rPr>
        <w:t xml:space="preserve"> v-if=</w:t>
      </w:r>
      <w:r>
        <w:rPr>
          <w:rStyle w:val="StringTok"/>
        </w:rPr>
        <w:t xml:space="preserve">"visible"</w:t>
      </w:r>
      <w:r>
        <w:rPr>
          <w:rStyle w:val="OtherTok"/>
        </w:rPr>
        <w:t xml:space="preserve"> class=</w:t>
      </w:r>
      <w:r>
        <w:rPr>
          <w:rStyle w:val="StringTok"/>
        </w:rPr>
        <w:t xml:space="preserve">"toast-wrap"</w:t>
      </w:r>
      <w:r>
        <w:rPr>
          <w:rStyle w:val="KeywordTok"/>
        </w:rPr>
        <w:t xml:space="preserve">&gt;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"toast-msg"</w:t>
      </w:r>
      <w:r>
        <w:rPr>
          <w:rStyle w:val="KeywordTok"/>
        </w:rPr>
        <w:t xml:space="preserve">&gt;</w:t>
      </w:r>
      <w:r>
        <w:rPr>
          <w:rStyle w:val="NormalTok"/>
        </w:rPr>
        <w:t xml:space="preserve">我是一个 Toast 文案</w:t>
      </w:r>
      <w:r>
        <w:rPr>
          <w:rStyle w:val="KeywordTok"/>
        </w:rPr>
        <w:t xml:space="preserve">&lt;/div&gt;</w:t>
      </w:r>
      <w:r>
        <w:br w:type="textWrapping"/>
      </w:r>
      <w:r>
        <w:rPr>
          <w:rStyle w:val="NormalTok"/>
        </w:rPr>
        <w:t xml:space="preserve">    </w:t>
      </w:r>
      <w:r>
        <w:rPr>
          <w:rStyle w:val="KeywordTok"/>
        </w:rPr>
        <w:t xml:space="preserve">&lt;/div&gt;</w:t>
      </w:r>
      <w:r>
        <w:br w:type="textWrapping"/>
      </w:r>
      <w:r>
        <w:rPr>
          <w:rStyle w:val="KeywordTok"/>
        </w:rPr>
        <w:t xml:space="preserve">&lt;/teleport&gt;</w:t>
      </w:r>
    </w:p>
    <w:p>
      <w:pPr>
        <w:pStyle w:val="Heading3"/>
      </w:pPr>
      <w:bookmarkStart w:id="65" w:name="createrenderer"/>
      <w:bookmarkEnd w:id="65"/>
      <w:r>
        <w:t xml:space="preserve">createRenderer</w:t>
      </w:r>
    </w:p>
    <w:p>
      <w:pPr>
        <w:pStyle w:val="FirstParagraph"/>
      </w:pPr>
      <w:r>
        <w:t xml:space="preserve">通过</w:t>
      </w:r>
      <w:r>
        <w:rPr>
          <w:rStyle w:val="VerbatimChar"/>
        </w:rPr>
        <w:t xml:space="preserve">createRenderer</w:t>
      </w:r>
      <w:r>
        <w:t xml:space="preserve">，我们能够构建自定义渲染器，我们能够将</w:t>
      </w:r>
      <w:r>
        <w:t xml:space="preserve"> </w:t>
      </w:r>
      <w:r>
        <w:rPr>
          <w:rStyle w:val="VerbatimChar"/>
        </w:rPr>
        <w:t xml:space="preserve">vue</w:t>
      </w:r>
      <w:r>
        <w:t xml:space="preserve"> </w:t>
      </w:r>
      <w:r>
        <w:t xml:space="preserve">的开发模型扩展到其他平台</w:t>
      </w:r>
    </w:p>
    <w:p>
      <w:pPr>
        <w:pStyle w:val="BodyText"/>
      </w:pPr>
      <w:r>
        <w:t xml:space="preserve">我们可以将其生成在</w:t>
      </w:r>
      <w:r>
        <w:rPr>
          <w:rStyle w:val="VerbatimChar"/>
        </w:rPr>
        <w:t xml:space="preserve">canvas</w:t>
      </w:r>
      <w:r>
        <w:t xml:space="preserve">画布上</w:t>
      </w:r>
    </w:p>
    <w:p>
      <w:pPr>
        <w:pStyle w:val="Figure"/>
      </w:pPr>
      <w:r>
        <w:drawing>
          <wp:inline>
            <wp:extent cx="5334000" cy="3245410"/>
            <wp:effectExtent b="0" l="0" r="0" t="0"/>
            <wp:docPr descr="" title="" id="1" name="Picture"/>
            <a:graphic>
              <a:graphicData uri="http://schemas.openxmlformats.org/drawingml/2006/picture">
                <pic:pic>
                  <pic:nvPicPr>
                    <pic:cNvPr descr="https://p1-juejin.byteimg.com/tos-cn-i-k3u1fbpfcp/da4437845ec54eb3829313c92fc81afe~tplv-k3u1fbpfcp-watermark.image" id="0" name="Picture"/>
                    <pic:cNvPicPr>
                      <a:picLocks noChangeArrowheads="1" noChangeAspect="1"/>
                    </pic:cNvPicPr>
                  </pic:nvPicPr>
                  <pic:blipFill>
                    <a:blip r:embed="rId68"/>
                    <a:stretch>
                      <a:fillRect/>
                    </a:stretch>
                  </pic:blipFill>
                  <pic:spPr bwMode="auto">
                    <a:xfrm>
                      <a:off x="0" y="0"/>
                      <a:ext cx="5334000" cy="3245410"/>
                    </a:xfrm>
                    <a:prstGeom prst="rect">
                      <a:avLst/>
                    </a:prstGeom>
                    <a:noFill/>
                    <a:ln w="9525">
                      <a:noFill/>
                      <a:headEnd/>
                      <a:tailEnd/>
                    </a:ln>
                  </pic:spPr>
                </pic:pic>
              </a:graphicData>
            </a:graphic>
          </wp:inline>
        </w:drawing>
      </w:r>
    </w:p>
    <w:p>
      <w:pPr>
        <w:pStyle w:val="FirstParagraph"/>
      </w:pPr>
      <w:r>
        <w:t xml:space="preserve">关于</w:t>
      </w:r>
      <w:r>
        <w:rPr>
          <w:rStyle w:val="VerbatimChar"/>
        </w:rPr>
        <w:t xml:space="preserve">createRenderer</w:t>
      </w:r>
      <w:r>
        <w:t xml:space="preserve">，我们了解下基本使用，就不展开讲述了</w:t>
      </w:r>
    </w:p>
    <w:p>
      <w:pPr>
        <w:pStyle w:val="SourceCode"/>
      </w:pPr>
      <w:r>
        <w:rPr>
          <w:rStyle w:val="ImportTok"/>
        </w:rPr>
        <w:t xml:space="preserve">import</w:t>
      </w:r>
      <w:r>
        <w:rPr>
          <w:rStyle w:val="NormalTok"/>
        </w:rPr>
        <w:t xml:space="preserve"> </w:t>
      </w:r>
      <w:r>
        <w:rPr>
          <w:rStyle w:val="OperatorTok"/>
        </w:rPr>
        <w:t xml:space="preserve">{</w:t>
      </w:r>
      <w:r>
        <w:rPr>
          <w:rStyle w:val="NormalTok"/>
        </w:rPr>
        <w:t xml:space="preserve"> createRenderer </w:t>
      </w:r>
      <w:r>
        <w:rPr>
          <w:rStyle w:val="OperatorTok"/>
        </w:rPr>
        <w:t xml:space="preserve">}</w:t>
      </w:r>
      <w:r>
        <w:rPr>
          <w:rStyle w:val="NormalTok"/>
        </w:rPr>
        <w:t xml:space="preserve"> </w:t>
      </w:r>
      <w:r>
        <w:rPr>
          <w:rStyle w:val="ImportTok"/>
        </w:rPr>
        <w:t xml:space="preserve">from</w:t>
      </w:r>
      <w:r>
        <w:rPr>
          <w:rStyle w:val="NormalTok"/>
        </w:rPr>
        <w:t xml:space="preserve"> </w:t>
      </w:r>
      <w:r>
        <w:rPr>
          <w:rStyle w:val="StringTok"/>
        </w:rPr>
        <w:t xml:space="preserve">'@vue/runtime-core'</w:t>
      </w:r>
      <w:r>
        <w:br w:type="textWrapping"/>
      </w:r>
      <w:r>
        <w:br w:type="textWrapping"/>
      </w:r>
      <w:r>
        <w:rPr>
          <w:rStyle w:val="KeywordTok"/>
        </w:rPr>
        <w:t xml:space="preserve">const</w:t>
      </w:r>
      <w:r>
        <w:rPr>
          <w:rStyle w:val="NormalTok"/>
        </w:rPr>
        <w:t xml:space="preserve"> </w:t>
      </w:r>
      <w:r>
        <w:rPr>
          <w:rStyle w:val="OperatorTok"/>
        </w:rPr>
        <w:t xml:space="preserve">{</w:t>
      </w:r>
      <w:r>
        <w:rPr>
          <w:rStyle w:val="NormalTok"/>
        </w:rPr>
        <w:t xml:space="preserve"> render</w:t>
      </w:r>
      <w:r>
        <w:rPr>
          <w:rStyle w:val="OperatorTok"/>
        </w:rPr>
        <w:t xml:space="preserve">,</w:t>
      </w:r>
      <w:r>
        <w:rPr>
          <w:rStyle w:val="NormalTok"/>
        </w:rPr>
        <w:t xml:space="preserve"> createApp </w:t>
      </w:r>
      <w:r>
        <w:rPr>
          <w:rStyle w:val="OperatorTok"/>
        </w:rPr>
        <w:t xml:space="preserve">}</w:t>
      </w:r>
      <w:r>
        <w:rPr>
          <w:rStyle w:val="NormalTok"/>
        </w:rPr>
        <w:t xml:space="preserve"> </w:t>
      </w:r>
      <w:r>
        <w:rPr>
          <w:rStyle w:val="OperatorTok"/>
        </w:rPr>
        <w:t xml:space="preserve">=</w:t>
      </w:r>
      <w:r>
        <w:rPr>
          <w:rStyle w:val="NormalTok"/>
        </w:rPr>
        <w:t xml:space="preserve"> </w:t>
      </w:r>
      <w:r>
        <w:rPr>
          <w:rStyle w:val="AttributeTok"/>
        </w:rPr>
        <w:t xml:space="preserve">createRenderer</w:t>
      </w:r>
      <w:r>
        <w:rPr>
          <w:rStyle w:val="NormalTok"/>
        </w:rPr>
        <w:t xml:space="preserve">(</w:t>
      </w:r>
      <w:r>
        <w:rPr>
          <w:rStyle w:val="OperatorTok"/>
        </w:rPr>
        <w:t xml:space="preserve">{</w:t>
      </w:r>
      <w:r>
        <w:br w:type="textWrapping"/>
      </w:r>
      <w:r>
        <w:rPr>
          <w:rStyle w:val="NormalTok"/>
        </w:rPr>
        <w:t xml:space="preserve">  patchProp</w:t>
      </w:r>
      <w:r>
        <w:rPr>
          <w:rStyle w:val="OperatorTok"/>
        </w:rPr>
        <w:t xml:space="preserve">,</w:t>
      </w:r>
      <w:r>
        <w:br w:type="textWrapping"/>
      </w:r>
      <w:r>
        <w:rPr>
          <w:rStyle w:val="NormalTok"/>
        </w:rPr>
        <w:t xml:space="preserve">  insert</w:t>
      </w:r>
      <w:r>
        <w:rPr>
          <w:rStyle w:val="OperatorTok"/>
        </w:rPr>
        <w:t xml:space="preserve">,</w:t>
      </w:r>
      <w:r>
        <w:br w:type="textWrapping"/>
      </w:r>
      <w:r>
        <w:rPr>
          <w:rStyle w:val="NormalTok"/>
        </w:rPr>
        <w:t xml:space="preserve">  remove</w:t>
      </w:r>
      <w:r>
        <w:rPr>
          <w:rStyle w:val="OperatorTok"/>
        </w:rPr>
        <w:t xml:space="preserve">,</w:t>
      </w:r>
      <w:r>
        <w:br w:type="textWrapping"/>
      </w:r>
      <w:r>
        <w:rPr>
          <w:rStyle w:val="NormalTok"/>
        </w:rPr>
        <w:t xml:space="preserve">  createElement</w:t>
      </w:r>
      <w:r>
        <w:rPr>
          <w:rStyle w:val="OperatorTok"/>
        </w:rPr>
        <w:t xml:space="preserve">,</w:t>
      </w:r>
      <w:r>
        <w:br w:type="textWrapping"/>
      </w:r>
      <w:r>
        <w:rPr>
          <w:rStyle w:val="NormalTok"/>
        </w:rPr>
        <w:t xml:space="preserve">  </w:t>
      </w:r>
      <w:r>
        <w:rPr>
          <w:rStyle w:val="CommentTok"/>
        </w:rPr>
        <w:t xml:space="preserve">// ...</w:t>
      </w:r>
      <w:r>
        <w:br w:type="textWrapping"/>
      </w:r>
      <w:r>
        <w:rPr>
          <w:rStyle w:val="OperatorTok"/>
        </w:rPr>
        <w:t xml:space="preserve">}</w:t>
      </w:r>
      <w:r>
        <w:rPr>
          <w:rStyle w:val="NormalTok"/>
        </w:rPr>
        <w:t xml:space="preserve">)</w:t>
      </w:r>
      <w:r>
        <w:br w:type="textWrapping"/>
      </w:r>
      <w:r>
        <w:br w:type="textWrapping"/>
      </w:r>
      <w:r>
        <w:rPr>
          <w:rStyle w:val="ImportTok"/>
        </w:rPr>
        <w:t xml:space="preserve">export</w:t>
      </w:r>
      <w:r>
        <w:rPr>
          <w:rStyle w:val="NormalTok"/>
        </w:rPr>
        <w:t xml:space="preserve"> </w:t>
      </w:r>
      <w:r>
        <w:rPr>
          <w:rStyle w:val="OperatorTok"/>
        </w:rPr>
        <w:t xml:space="preserve">{</w:t>
      </w:r>
      <w:r>
        <w:rPr>
          <w:rStyle w:val="NormalTok"/>
        </w:rPr>
        <w:t xml:space="preserve"> render</w:t>
      </w:r>
      <w:r>
        <w:rPr>
          <w:rStyle w:val="OperatorTok"/>
        </w:rPr>
        <w:t xml:space="preserve">,</w:t>
      </w:r>
      <w:r>
        <w:rPr>
          <w:rStyle w:val="NormalTok"/>
        </w:rPr>
        <w:t xml:space="preserve"> createApp </w:t>
      </w:r>
      <w:r>
        <w:rPr>
          <w:rStyle w:val="OperatorTok"/>
        </w:rPr>
        <w:t xml:space="preserve">}</w:t>
      </w:r>
      <w:r>
        <w:br w:type="textWrapping"/>
      </w:r>
      <w:r>
        <w:br w:type="textWrapping"/>
      </w:r>
      <w:r>
        <w:rPr>
          <w:rStyle w:val="ImportTok"/>
        </w:rPr>
        <w:t xml:space="preserve">export</w:t>
      </w:r>
      <w:r>
        <w:rPr>
          <w:rStyle w:val="NormalTok"/>
        </w:rPr>
        <w:t xml:space="preserve"> </w:t>
      </w:r>
      <w:r>
        <w:rPr>
          <w:rStyle w:val="OperatorTok"/>
        </w:rPr>
        <w:t xml:space="preserve">*</w:t>
      </w:r>
      <w:r>
        <w:rPr>
          <w:rStyle w:val="NormalTok"/>
        </w:rPr>
        <w:t xml:space="preserve"> </w:t>
      </w:r>
      <w:r>
        <w:rPr>
          <w:rStyle w:val="ImportTok"/>
        </w:rPr>
        <w:t xml:space="preserve">from</w:t>
      </w:r>
      <w:r>
        <w:rPr>
          <w:rStyle w:val="NormalTok"/>
        </w:rPr>
        <w:t xml:space="preserve"> </w:t>
      </w:r>
      <w:r>
        <w:rPr>
          <w:rStyle w:val="StringTok"/>
        </w:rPr>
        <w:t xml:space="preserve">'@vue/runtime-core'</w:t>
      </w:r>
    </w:p>
    <w:p>
      <w:pPr>
        <w:pStyle w:val="Heading3"/>
      </w:pPr>
      <w:bookmarkStart w:id="69" w:name="composition-api"/>
      <w:bookmarkEnd w:id="69"/>
      <w:r>
        <w:t xml:space="preserve">composition Api</w:t>
      </w:r>
    </w:p>
    <w:p>
      <w:pPr>
        <w:pStyle w:val="FirstParagraph"/>
      </w:pPr>
      <w:r>
        <w:t xml:space="preserve">composition Api，也就是组合式</w:t>
      </w:r>
      <w:r>
        <w:rPr>
          <w:rStyle w:val="VerbatimChar"/>
        </w:rPr>
        <w:t xml:space="preserve">api</w:t>
      </w:r>
      <w:r>
        <w:t xml:space="preserve">，通过这种形式，我们能够更加容易维护我们的代码，将相同功能的变量进行一个集中式的管理</w:t>
      </w:r>
    </w:p>
    <w:p>
      <w:pPr>
        <w:pStyle w:val="Figure"/>
      </w:pPr>
      <w:r>
        <w:drawing>
          <wp:inline>
            <wp:extent cx="4089400" cy="7607300"/>
            <wp:effectExtent b="0" l="0" r="0" t="0"/>
            <wp:docPr descr="" title="" id="1" name="Picture"/>
            <a:graphic>
              <a:graphicData uri="http://schemas.openxmlformats.org/drawingml/2006/picture">
                <pic:pic>
                  <pic:nvPicPr>
                    <pic:cNvPr descr="https://static.vue-js.com/5e0bfb70-5088-11eb-ab90-d9ae814b240d.png" id="0" name="Picture"/>
                    <pic:cNvPicPr>
                      <a:picLocks noChangeArrowheads="1" noChangeAspect="1"/>
                    </pic:cNvPicPr>
                  </pic:nvPicPr>
                  <pic:blipFill>
                    <a:blip r:embed="rId72"/>
                    <a:stretch>
                      <a:fillRect/>
                    </a:stretch>
                  </pic:blipFill>
                  <pic:spPr bwMode="auto">
                    <a:xfrm>
                      <a:off x="0" y="0"/>
                      <a:ext cx="4089400" cy="7607300"/>
                    </a:xfrm>
                    <a:prstGeom prst="rect">
                      <a:avLst/>
                    </a:prstGeom>
                    <a:noFill/>
                    <a:ln w="9525">
                      <a:noFill/>
                      <a:headEnd/>
                      <a:tailEnd/>
                    </a:ln>
                  </pic:spPr>
                </pic:pic>
              </a:graphicData>
            </a:graphic>
          </wp:inline>
        </w:drawing>
      </w:r>
    </w:p>
    <w:p>
      <w:pPr>
        <w:pStyle w:val="FirstParagraph"/>
      </w:pPr>
      <w:r>
        <w:t xml:space="preserve">关于</w:t>
      </w:r>
      <w:r>
        <w:rPr>
          <w:rStyle w:val="VerbatimChar"/>
        </w:rPr>
        <w:t xml:space="preserve">compositon api</w:t>
      </w:r>
      <w:r>
        <w:t xml:space="preserve">的使用，这里以下图展开</w:t>
      </w:r>
    </w:p>
    <w:p>
      <w:pPr>
        <w:pStyle w:val="Figure"/>
      </w:pPr>
      <w:r>
        <w:drawing>
          <wp:inline>
            <wp:extent cx="5334000" cy="5757069"/>
            <wp:effectExtent b="0" l="0" r="0" t="0"/>
            <wp:docPr descr="" title="" id="1" name="Picture"/>
            <a:graphic>
              <a:graphicData uri="http://schemas.openxmlformats.org/drawingml/2006/picture">
                <pic:pic>
                  <pic:nvPicPr>
                    <pic:cNvPr descr="https://static.vue-js.com/6f67a590-5088-11eb-85f6-6fac77c0c9b3.png" id="0" name="Picture"/>
                    <pic:cNvPicPr>
                      <a:picLocks noChangeArrowheads="1" noChangeAspect="1"/>
                    </pic:cNvPicPr>
                  </pic:nvPicPr>
                  <pic:blipFill>
                    <a:blip r:embed="rId75"/>
                    <a:stretch>
                      <a:fillRect/>
                    </a:stretch>
                  </pic:blipFill>
                  <pic:spPr bwMode="auto">
                    <a:xfrm>
                      <a:off x="0" y="0"/>
                      <a:ext cx="5334000" cy="5757069"/>
                    </a:xfrm>
                    <a:prstGeom prst="rect">
                      <a:avLst/>
                    </a:prstGeom>
                    <a:noFill/>
                    <a:ln w="9525">
                      <a:noFill/>
                      <a:headEnd/>
                      <a:tailEnd/>
                    </a:ln>
                  </pic:spPr>
                </pic:pic>
              </a:graphicData>
            </a:graphic>
          </wp:inline>
        </w:drawing>
      </w:r>
    </w:p>
    <w:p>
      <w:pPr>
        <w:pStyle w:val="FirstParagraph"/>
      </w:pPr>
      <w:r>
        <w:t xml:space="preserve">简单使用:</w:t>
      </w:r>
    </w:p>
    <w:p>
      <w:pPr>
        <w:pStyle w:val="SourceCode"/>
      </w:pPr>
      <w:r>
        <w:rPr>
          <w:rStyle w:val="ImportTok"/>
        </w:rPr>
        <w:t xml:space="preserve">export</w:t>
      </w:r>
      <w:r>
        <w:rPr>
          <w:rStyle w:val="NormalTok"/>
        </w:rPr>
        <w:t xml:space="preserve"> </w:t>
      </w:r>
      <w:r>
        <w:rPr>
          <w:rStyle w:val="ImportTok"/>
        </w:rPr>
        <w:t xml:space="preserve">default</w:t>
      </w:r>
      <w:r>
        <w:rPr>
          <w:rStyle w:val="NormalTok"/>
        </w:rPr>
        <w:t xml:space="preserve"> </w:t>
      </w:r>
      <w:r>
        <w:rPr>
          <w:rStyle w:val="OperatorTok"/>
        </w:rPr>
        <w:t xml:space="preserve">{</w:t>
      </w:r>
      <w:r>
        <w:br w:type="textWrapping"/>
      </w:r>
      <w:r>
        <w:rPr>
          <w:rStyle w:val="NormalTok"/>
        </w:rPr>
        <w:t xml:space="preserve">    </w:t>
      </w:r>
      <w:r>
        <w:rPr>
          <w:rStyle w:val="AttributeTok"/>
        </w:rPr>
        <w:t xml:space="preserve">setup</w:t>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count </w:t>
      </w:r>
      <w:r>
        <w:rPr>
          <w:rStyle w:val="OperatorTok"/>
        </w:rPr>
        <w:t xml:space="preserve">=</w:t>
      </w:r>
      <w:r>
        <w:rPr>
          <w:rStyle w:val="NormalTok"/>
        </w:rPr>
        <w:t xml:space="preserve"> </w:t>
      </w:r>
      <w:r>
        <w:rPr>
          <w:rStyle w:val="AttributeTok"/>
        </w:rPr>
        <w:t xml:space="preserve">ref</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const</w:t>
      </w:r>
      <w:r>
        <w:rPr>
          <w:rStyle w:val="NormalTok"/>
        </w:rPr>
        <w:t xml:space="preserve"> double </w:t>
      </w:r>
      <w:r>
        <w:rPr>
          <w:rStyle w:val="OperatorTok"/>
        </w:rPr>
        <w:t xml:space="preserve">=</w:t>
      </w:r>
      <w:r>
        <w:rPr>
          <w:rStyle w:val="NormalTok"/>
        </w:rPr>
        <w:t xml:space="preserve"> </w:t>
      </w:r>
      <w:r>
        <w:rPr>
          <w:rStyle w:val="AttributeTok"/>
        </w:rPr>
        <w:t xml:space="preserve">computed</w:t>
      </w:r>
      <w:r>
        <w:rPr>
          <w:rStyle w:val="NormalTok"/>
        </w:rPr>
        <w:t xml:space="preserve">(() </w:t>
      </w:r>
      <w:r>
        <w:rPr>
          <w:rStyle w:val="OperatorTok"/>
        </w:rPr>
        <w:t xml:space="preserve">=&gt;</w:t>
      </w:r>
      <w:r>
        <w:rPr>
          <w:rStyle w:val="NormalTok"/>
        </w:rPr>
        <w:t xml:space="preserve"> </w:t>
      </w:r>
      <w:r>
        <w:rPr>
          <w:rStyle w:val="VariableTok"/>
        </w:rPr>
        <w:t xml:space="preserve">count</w:t>
      </w:r>
      <w:r>
        <w:rPr>
          <w:rStyle w:val="NormalTok"/>
        </w:rPr>
        <w:t xml:space="preserve">.</w:t>
      </w:r>
      <w:r>
        <w:rPr>
          <w:rStyle w:val="AttributeTok"/>
        </w:rPr>
        <w:t xml:space="preserve">value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increment</w:t>
      </w:r>
      <w:r>
        <w:rPr>
          <w:rStyle w:val="NormalTok"/>
        </w:rPr>
        <w:t xml:space="preserve">() </w:t>
      </w:r>
      <w:r>
        <w:rPr>
          <w:rStyle w:val="OperatorTok"/>
        </w:rPr>
        <w:t xml:space="preserve">{</w:t>
      </w:r>
      <w:r>
        <w:br w:type="textWrapping"/>
      </w:r>
      <w:r>
        <w:rPr>
          <w:rStyle w:val="NormalTok"/>
        </w:rPr>
        <w:t xml:space="preserve">            </w:t>
      </w:r>
      <w:r>
        <w:rPr>
          <w:rStyle w:val="VariableTok"/>
        </w:rPr>
        <w:t xml:space="preserve">count</w:t>
      </w:r>
      <w:r>
        <w:rPr>
          <w:rStyle w:val="NormalTok"/>
        </w:rPr>
        <w:t xml:space="preserve">.</w:t>
      </w:r>
      <w:r>
        <w:rPr>
          <w:rStyle w:val="AttributeTok"/>
        </w:rPr>
        <w:t xml:space="preserve">value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onMounted</w:t>
      </w:r>
      <w:r>
        <w:rPr>
          <w:rStyle w:val="NormalTok"/>
        </w:rPr>
        <w:t xml:space="preserve">(() </w:t>
      </w:r>
      <w:r>
        <w:rPr>
          <w:rStyle w:val="OperatorTok"/>
        </w:rPr>
        <w:t xml:space="preserve">=&gt;</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'component mounted!'</w:t>
      </w:r>
      <w:r>
        <w:rPr>
          <w:rStyle w:val="NormalTok"/>
        </w:rPr>
        <w:t xml:space="preserve">))</w:t>
      </w:r>
      <w:r>
        <w:br w:type="textWrapping"/>
      </w:r>
      <w:r>
        <w:rPr>
          <w:rStyle w:val="NormalTok"/>
        </w:rPr>
        <w:t xml:space="preserve">        </w:t>
      </w:r>
      <w:r>
        <w:rPr>
          <w:rStyle w:val="ControlFlowTok"/>
        </w:rPr>
        <w:t xml:space="preserve">return</w:t>
      </w:r>
      <w:r>
        <w:rPr>
          <w:rStyle w:val="NormalTok"/>
        </w:rPr>
        <w:t xml:space="preserve"> </w:t>
      </w:r>
      <w:r>
        <w:rPr>
          <w:rStyle w:val="OperatorTok"/>
        </w:rPr>
        <w:t xml:space="preserve">{</w:t>
      </w:r>
      <w:r>
        <w:br w:type="textWrapping"/>
      </w:r>
      <w:r>
        <w:rPr>
          <w:rStyle w:val="NormalTok"/>
        </w:rPr>
        <w:t xml:space="preserve">            count</w:t>
      </w:r>
      <w:r>
        <w:rPr>
          <w:rStyle w:val="OperatorTok"/>
        </w:rPr>
        <w:t xml:space="preserve">,</w:t>
      </w:r>
      <w:r>
        <w:br w:type="textWrapping"/>
      </w:r>
      <w:r>
        <w:rPr>
          <w:rStyle w:val="NormalTok"/>
        </w:rPr>
        <w:t xml:space="preserve">            double</w:t>
      </w:r>
      <w:r>
        <w:rPr>
          <w:rStyle w:val="OperatorTok"/>
        </w:rPr>
        <w:t xml:space="preserve">,</w:t>
      </w:r>
      <w:r>
        <w:br w:type="textWrapping"/>
      </w:r>
      <w:r>
        <w:rPr>
          <w:rStyle w:val="NormalTok"/>
        </w:rPr>
        <w:t xml:space="preserve">            increment</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pStyle w:val="Heading3"/>
      </w:pPr>
      <w:bookmarkStart w:id="76" w:name="三非兼容变更"/>
      <w:bookmarkEnd w:id="76"/>
      <w:r>
        <w:t xml:space="preserve">三、非兼容变更</w:t>
      </w:r>
    </w:p>
    <w:p>
      <w:pPr>
        <w:pStyle w:val="Heading3"/>
      </w:pPr>
      <w:bookmarkStart w:id="77" w:name="global-api"/>
      <w:bookmarkEnd w:id="77"/>
      <w:r>
        <w:t xml:space="preserve">Global API</w:t>
      </w:r>
    </w:p>
    <w:p>
      <w:pPr>
        <w:pStyle w:val="Compact"/>
        <w:numPr>
          <w:numId w:val="1006"/>
          <w:ilvl w:val="0"/>
        </w:numPr>
      </w:pPr>
      <w:r>
        <w:t xml:space="preserve">全局</w:t>
      </w:r>
      <w:r>
        <w:t xml:space="preserve"> </w:t>
      </w:r>
      <w:r>
        <w:rPr>
          <w:rStyle w:val="VerbatimChar"/>
        </w:rPr>
        <w:t xml:space="preserve">Vue API</w:t>
      </w:r>
      <w:r>
        <w:t xml:space="preserve"> </w:t>
      </w:r>
      <w:r>
        <w:t xml:space="preserve">已更改为使用应用程序实例</w:t>
      </w:r>
    </w:p>
    <w:p>
      <w:pPr>
        <w:pStyle w:val="Compact"/>
        <w:numPr>
          <w:numId w:val="1006"/>
          <w:ilvl w:val="0"/>
        </w:numPr>
      </w:pPr>
      <w:r>
        <w:t xml:space="preserve">全局和内部</w:t>
      </w:r>
      <w:r>
        <w:t xml:space="preserve"> </w:t>
      </w:r>
      <w:r>
        <w:rPr>
          <w:rStyle w:val="VerbatimChar"/>
        </w:rPr>
        <w:t xml:space="preserve">API</w:t>
      </w:r>
      <w:r>
        <w:t xml:space="preserve"> </w:t>
      </w:r>
      <w:r>
        <w:t xml:space="preserve">已经被重构为可</w:t>
      </w:r>
      <w:r>
        <w:t xml:space="preserve"> </w:t>
      </w:r>
      <w:r>
        <w:rPr>
          <w:rStyle w:val="VerbatimChar"/>
        </w:rPr>
        <w:t xml:space="preserve">tree-shakable</w:t>
      </w:r>
    </w:p>
    <w:p>
      <w:pPr>
        <w:pStyle w:val="Heading3"/>
      </w:pPr>
      <w:bookmarkStart w:id="78" w:name="模板指令"/>
      <w:bookmarkEnd w:id="78"/>
      <w:r>
        <w:t xml:space="preserve">模板指令</w:t>
      </w:r>
    </w:p>
    <w:p>
      <w:pPr>
        <w:pStyle w:val="Compact"/>
        <w:numPr>
          <w:numId w:val="1007"/>
          <w:ilvl w:val="0"/>
        </w:numPr>
      </w:pPr>
      <w:r>
        <w:t xml:space="preserve">组件上</w:t>
      </w:r>
      <w:r>
        <w:t xml:space="preserve"> </w:t>
      </w:r>
      <w:r>
        <w:rPr>
          <w:rStyle w:val="VerbatimChar"/>
        </w:rPr>
        <w:t xml:space="preserve">v-model</w:t>
      </w:r>
      <w:r>
        <w:t xml:space="preserve"> </w:t>
      </w:r>
      <w:r>
        <w:t xml:space="preserve">用法已更改</w:t>
      </w:r>
    </w:p>
    <w:p>
      <w:pPr>
        <w:pStyle w:val="Compact"/>
        <w:numPr>
          <w:numId w:val="1007"/>
          <w:ilvl w:val="0"/>
        </w:numPr>
      </w:pPr>
      <w:r>
        <w:rPr>
          <w:rStyle w:val="VerbatimChar"/>
        </w:rPr>
        <w:t xml:space="preserve">&lt;template v-for&gt;</w:t>
      </w:r>
      <w:r>
        <w:t xml:space="preserve">和 非</w:t>
      </w:r>
      <w:r>
        <w:t xml:space="preserve"> </w:t>
      </w:r>
      <w:r>
        <w:rPr>
          <w:rStyle w:val="VerbatimChar"/>
        </w:rPr>
        <w:t xml:space="preserve">v-for</w:t>
      </w:r>
      <w:r>
        <w:t xml:space="preserve">节点上</w:t>
      </w:r>
      <w:r>
        <w:rPr>
          <w:rStyle w:val="VerbatimChar"/>
        </w:rPr>
        <w:t xml:space="preserve">key</w:t>
      </w:r>
      <w:r>
        <w:t xml:space="preserve">用法已更改</w:t>
      </w:r>
    </w:p>
    <w:p>
      <w:pPr>
        <w:pStyle w:val="Compact"/>
        <w:numPr>
          <w:numId w:val="1007"/>
          <w:ilvl w:val="0"/>
        </w:numPr>
      </w:pPr>
      <w:r>
        <w:t xml:space="preserve">在同一元素上使用的</w:t>
      </w:r>
      <w:r>
        <w:t xml:space="preserve"> </w:t>
      </w:r>
      <w:r>
        <w:rPr>
          <w:rStyle w:val="VerbatimChar"/>
        </w:rPr>
        <w:t xml:space="preserve">v-if</w:t>
      </w:r>
      <w:r>
        <w:t xml:space="preserve"> </w:t>
      </w:r>
      <w:r>
        <w:t xml:space="preserve">和</w:t>
      </w:r>
      <w:r>
        <w:t xml:space="preserve"> </w:t>
      </w:r>
      <w:r>
        <w:rPr>
          <w:rStyle w:val="VerbatimChar"/>
        </w:rPr>
        <w:t xml:space="preserve">v-for</w:t>
      </w:r>
      <w:r>
        <w:t xml:space="preserve"> </w:t>
      </w:r>
      <w:r>
        <w:t xml:space="preserve">优先级已更改</w:t>
      </w:r>
    </w:p>
    <w:p>
      <w:pPr>
        <w:pStyle w:val="Compact"/>
        <w:numPr>
          <w:numId w:val="1007"/>
          <w:ilvl w:val="0"/>
        </w:numPr>
      </w:pPr>
      <w:r>
        <w:rPr>
          <w:rStyle w:val="VerbatimChar"/>
        </w:rPr>
        <w:t xml:space="preserve">v-bind="object"</w:t>
      </w:r>
      <w:r>
        <w:t xml:space="preserve"> </w:t>
      </w:r>
      <w:r>
        <w:t xml:space="preserve">现在排序敏感</w:t>
      </w:r>
    </w:p>
    <w:p>
      <w:pPr>
        <w:pStyle w:val="Compact"/>
        <w:numPr>
          <w:numId w:val="1007"/>
          <w:ilvl w:val="0"/>
        </w:numPr>
      </w:pPr>
      <w:r>
        <w:rPr>
          <w:rStyle w:val="VerbatimChar"/>
        </w:rPr>
        <w:t xml:space="preserve">v-for</w:t>
      </w:r>
      <w:r>
        <w:t xml:space="preserve"> </w:t>
      </w:r>
      <w:r>
        <w:t xml:space="preserve">中的</w:t>
      </w:r>
      <w:r>
        <w:t xml:space="preserve"> </w:t>
      </w:r>
      <w:r>
        <w:rPr>
          <w:rStyle w:val="VerbatimChar"/>
        </w:rPr>
        <w:t xml:space="preserve">ref</w:t>
      </w:r>
      <w:r>
        <w:t xml:space="preserve"> </w:t>
      </w:r>
      <w:r>
        <w:t xml:space="preserve">不再注册</w:t>
      </w:r>
      <w:r>
        <w:t xml:space="preserve"> </w:t>
      </w:r>
      <w:r>
        <w:rPr>
          <w:rStyle w:val="VerbatimChar"/>
        </w:rPr>
        <w:t xml:space="preserve">ref</w:t>
      </w:r>
      <w:r>
        <w:t xml:space="preserve"> </w:t>
      </w:r>
      <w:r>
        <w:t xml:space="preserve">数组</w:t>
      </w:r>
    </w:p>
    <w:p>
      <w:pPr>
        <w:pStyle w:val="Heading3"/>
      </w:pPr>
      <w:bookmarkStart w:id="79" w:name="组件"/>
      <w:bookmarkEnd w:id="79"/>
      <w:r>
        <w:t xml:space="preserve">组件</w:t>
      </w:r>
    </w:p>
    <w:p>
      <w:pPr>
        <w:pStyle w:val="Compact"/>
        <w:numPr>
          <w:numId w:val="1008"/>
          <w:ilvl w:val="0"/>
        </w:numPr>
      </w:pPr>
      <w:r>
        <w:t xml:space="preserve">只能使用普通函数创建功能组件</w:t>
      </w:r>
    </w:p>
    <w:p>
      <w:pPr>
        <w:pStyle w:val="Compact"/>
        <w:numPr>
          <w:numId w:val="1008"/>
          <w:ilvl w:val="0"/>
        </w:numPr>
      </w:pPr>
      <w:r>
        <w:rPr>
          <w:rStyle w:val="VerbatimChar"/>
        </w:rPr>
        <w:t xml:space="preserve">functional</w:t>
      </w:r>
      <w:r>
        <w:t xml:space="preserve"> </w:t>
      </w:r>
      <w:r>
        <w:t xml:space="preserve">属性在单文件组件</w:t>
      </w:r>
      <w:r>
        <w:t xml:space="preserve"> </w:t>
      </w:r>
      <w:r>
        <w:rPr>
          <w:rStyle w:val="VerbatimChar"/>
        </w:rPr>
        <w:t xml:space="preserve">(SFC)</w:t>
      </w:r>
    </w:p>
    <w:p>
      <w:pPr>
        <w:pStyle w:val="Compact"/>
        <w:numPr>
          <w:numId w:val="1008"/>
          <w:ilvl w:val="0"/>
        </w:numPr>
      </w:pPr>
      <w:r>
        <w:t xml:space="preserve">异步组件现在需要</w:t>
      </w:r>
      <w:r>
        <w:t xml:space="preserve"> </w:t>
      </w:r>
      <w:r>
        <w:rPr>
          <w:rStyle w:val="VerbatimChar"/>
        </w:rPr>
        <w:t xml:space="preserve">defineAsyncComponent</w:t>
      </w:r>
      <w:r>
        <w:t xml:space="preserve"> </w:t>
      </w:r>
      <w:r>
        <w:t xml:space="preserve">方法来创建</w:t>
      </w:r>
    </w:p>
    <w:p>
      <w:pPr>
        <w:pStyle w:val="Heading3"/>
      </w:pPr>
      <w:bookmarkStart w:id="80" w:name="渲染函数"/>
      <w:bookmarkEnd w:id="80"/>
      <w:r>
        <w:t xml:space="preserve">渲染函数</w:t>
      </w:r>
    </w:p>
    <w:p>
      <w:pPr>
        <w:pStyle w:val="Compact"/>
        <w:numPr>
          <w:numId w:val="1009"/>
          <w:ilvl w:val="0"/>
        </w:numPr>
      </w:pPr>
      <w:r>
        <w:t xml:space="preserve">渲染函数</w:t>
      </w:r>
      <w:r>
        <w:rPr>
          <w:rStyle w:val="VerbatimChar"/>
        </w:rPr>
        <w:t xml:space="preserve">API</w:t>
      </w:r>
      <w:r>
        <w:t xml:space="preserve">改变</w:t>
      </w:r>
    </w:p>
    <w:p>
      <w:pPr>
        <w:pStyle w:val="Compact"/>
        <w:numPr>
          <w:numId w:val="1009"/>
          <w:ilvl w:val="0"/>
        </w:numPr>
      </w:pPr>
      <w:r>
        <w:rPr>
          <w:rStyle w:val="VerbatimChar"/>
        </w:rPr>
        <w:t xml:space="preserve">$scopedSlots</w:t>
      </w:r>
      <w:r>
        <w:t xml:space="preserve"> </w:t>
      </w:r>
      <w:r>
        <w:t xml:space="preserve">property 已删除，所有插槽都通过</w:t>
      </w:r>
      <w:r>
        <w:t xml:space="preserve"> </w:t>
      </w:r>
      <w:r>
        <w:rPr>
          <w:rStyle w:val="VerbatimChar"/>
        </w:rPr>
        <w:t xml:space="preserve">$slots</w:t>
      </w:r>
      <w:r>
        <w:t xml:space="preserve"> </w:t>
      </w:r>
      <w:r>
        <w:t xml:space="preserve">作为函数暴露</w:t>
      </w:r>
    </w:p>
    <w:p>
      <w:pPr>
        <w:pStyle w:val="Compact"/>
        <w:numPr>
          <w:numId w:val="1009"/>
          <w:ilvl w:val="0"/>
        </w:numPr>
      </w:pPr>
      <w:r>
        <w:t xml:space="preserve">自定义指令 API 已更改为与组件生命周期一致</w:t>
      </w:r>
    </w:p>
    <w:p>
      <w:pPr>
        <w:pStyle w:val="Compact"/>
        <w:numPr>
          <w:numId w:val="1009"/>
          <w:ilvl w:val="0"/>
        </w:numPr>
      </w:pPr>
      <w:r>
        <w:t xml:space="preserve">一些转换</w:t>
      </w:r>
      <w:r>
        <w:t xml:space="preserve"> </w:t>
      </w:r>
      <w:r>
        <w:rPr>
          <w:rStyle w:val="VerbatimChar"/>
        </w:rPr>
        <w:t xml:space="preserve">class</w:t>
      </w:r>
      <w:r>
        <w:t xml:space="preserve"> </w:t>
      </w:r>
      <w:r>
        <w:t xml:space="preserve">被重命名了：</w:t>
      </w:r>
    </w:p>
    <w:p>
      <w:pPr>
        <w:pStyle w:val="Compact"/>
        <w:numPr>
          <w:numId w:val="1009"/>
          <w:ilvl w:val="0"/>
        </w:numPr>
      </w:pPr>
      <w:r>
        <w:rPr>
          <w:rStyle w:val="VerbatimChar"/>
        </w:rPr>
        <w:t xml:space="preserve">v-enter</w:t>
      </w:r>
      <w:r>
        <w:t xml:space="preserve"> </w:t>
      </w:r>
      <w:r>
        <w:t xml:space="preserve">-&gt;</w:t>
      </w:r>
      <w:r>
        <w:t xml:space="preserve"> </w:t>
      </w:r>
      <w:r>
        <w:rPr>
          <w:rStyle w:val="VerbatimChar"/>
        </w:rPr>
        <w:t xml:space="preserve">v-enter-from</w:t>
      </w:r>
    </w:p>
    <w:p>
      <w:pPr>
        <w:pStyle w:val="Compact"/>
        <w:numPr>
          <w:numId w:val="1009"/>
          <w:ilvl w:val="0"/>
        </w:numPr>
      </w:pPr>
      <w:r>
        <w:rPr>
          <w:rStyle w:val="VerbatimChar"/>
        </w:rPr>
        <w:t xml:space="preserve">v-leave</w:t>
      </w:r>
      <w:r>
        <w:t xml:space="preserve"> </w:t>
      </w:r>
      <w:r>
        <w:t xml:space="preserve">-&gt;</w:t>
      </w:r>
      <w:r>
        <w:t xml:space="preserve"> </w:t>
      </w:r>
      <w:r>
        <w:rPr>
          <w:rStyle w:val="VerbatimChar"/>
        </w:rPr>
        <w:t xml:space="preserve">v-leave-from</w:t>
      </w:r>
    </w:p>
    <w:p>
      <w:pPr>
        <w:pStyle w:val="Compact"/>
        <w:numPr>
          <w:numId w:val="1009"/>
          <w:ilvl w:val="0"/>
        </w:numPr>
      </w:pPr>
      <w:r>
        <w:t xml:space="preserve">组件</w:t>
      </w:r>
      <w:r>
        <w:t xml:space="preserve"> </w:t>
      </w:r>
      <w:r>
        <w:rPr>
          <w:rStyle w:val="VerbatimChar"/>
        </w:rPr>
        <w:t xml:space="preserve">watch</w:t>
      </w:r>
      <w:r>
        <w:t xml:space="preserve"> </w:t>
      </w:r>
      <w:r>
        <w:t xml:space="preserve">选项和实例方法</w:t>
      </w:r>
      <w:r>
        <w:t xml:space="preserve"> </w:t>
      </w:r>
      <w:r>
        <w:rPr>
          <w:rStyle w:val="VerbatimChar"/>
        </w:rPr>
        <w:t xml:space="preserve">$watch</w:t>
      </w:r>
      <w:r>
        <w:t xml:space="preserve">不再支持点分隔字符串路径，请改用计算函数作为参数</w:t>
      </w:r>
    </w:p>
    <w:p>
      <w:pPr>
        <w:pStyle w:val="Compact"/>
        <w:numPr>
          <w:numId w:val="1009"/>
          <w:ilvl w:val="0"/>
        </w:numPr>
      </w:pPr>
      <w:r>
        <w:t xml:space="preserve">在</w:t>
      </w:r>
      <w:r>
        <w:t xml:space="preserve"> </w:t>
      </w:r>
      <w:r>
        <w:rPr>
          <w:rStyle w:val="VerbatimChar"/>
        </w:rPr>
        <w:t xml:space="preserve">Vue 2.x</w:t>
      </w:r>
      <w:r>
        <w:t xml:space="preserve"> </w:t>
      </w:r>
      <w:r>
        <w:t xml:space="preserve">中，应用根容器的</w:t>
      </w:r>
      <w:r>
        <w:t xml:space="preserve"> </w:t>
      </w:r>
      <w:r>
        <w:rPr>
          <w:rStyle w:val="VerbatimChar"/>
        </w:rPr>
        <w:t xml:space="preserve">outerHTML</w:t>
      </w:r>
      <w:r>
        <w:t xml:space="preserve"> </w:t>
      </w:r>
      <w:r>
        <w:t xml:space="preserve">将替换为根组件模板 (如果根组件没有模板/渲染选项，则最终编译为模板)。</w:t>
      </w:r>
      <w:r>
        <w:rPr>
          <w:rStyle w:val="VerbatimChar"/>
        </w:rPr>
        <w:t xml:space="preserve">VUE3.x</w:t>
      </w:r>
      <w:r>
        <w:t xml:space="preserve"> </w:t>
      </w:r>
      <w:r>
        <w:t xml:space="preserve">现在使用应用程序容器的</w:t>
      </w:r>
      <w:r>
        <w:t xml:space="preserve"> </w:t>
      </w:r>
      <w:r>
        <w:rPr>
          <w:rStyle w:val="VerbatimChar"/>
        </w:rPr>
        <w:t xml:space="preserve">innerHTML</w:t>
      </w:r>
      <w:r>
        <w:t xml:space="preserve">。</w:t>
      </w:r>
    </w:p>
    <w:p>
      <w:pPr>
        <w:pStyle w:val="Heading3"/>
      </w:pPr>
      <w:bookmarkStart w:id="81" w:name="其他小改变"/>
      <w:bookmarkEnd w:id="81"/>
      <w:r>
        <w:t xml:space="preserve">其他小改变</w:t>
      </w:r>
    </w:p>
    <w:p>
      <w:pPr>
        <w:pStyle w:val="Compact"/>
        <w:numPr>
          <w:numId w:val="1010"/>
          <w:ilvl w:val="0"/>
        </w:numPr>
      </w:pPr>
      <w:r>
        <w:rPr>
          <w:rStyle w:val="VerbatimChar"/>
        </w:rPr>
        <w:t xml:space="preserve">destroyed</w:t>
      </w:r>
      <w:r>
        <w:t xml:space="preserve"> </w:t>
      </w:r>
      <w:r>
        <w:t xml:space="preserve">生命周期选项被重命名为</w:t>
      </w:r>
      <w:r>
        <w:t xml:space="preserve"> </w:t>
      </w:r>
      <w:r>
        <w:rPr>
          <w:rStyle w:val="VerbatimChar"/>
        </w:rPr>
        <w:t xml:space="preserve">unmounted</w:t>
      </w:r>
    </w:p>
    <w:p>
      <w:pPr>
        <w:pStyle w:val="Compact"/>
        <w:numPr>
          <w:numId w:val="1010"/>
          <w:ilvl w:val="0"/>
        </w:numPr>
      </w:pPr>
      <w:r>
        <w:rPr>
          <w:rStyle w:val="VerbatimChar"/>
        </w:rPr>
        <w:t xml:space="preserve">beforeDestroy</w:t>
      </w:r>
      <w:r>
        <w:t xml:space="preserve"> </w:t>
      </w:r>
      <w:r>
        <w:t xml:space="preserve">生命周期选项被重命名为</w:t>
      </w:r>
      <w:r>
        <w:t xml:space="preserve"> </w:t>
      </w:r>
      <w:r>
        <w:rPr>
          <w:rStyle w:val="VerbatimChar"/>
        </w:rPr>
        <w:t xml:space="preserve">beforeUnmount</w:t>
      </w:r>
    </w:p>
    <w:p>
      <w:pPr>
        <w:pStyle w:val="Compact"/>
        <w:numPr>
          <w:numId w:val="1010"/>
          <w:ilvl w:val="0"/>
        </w:numPr>
      </w:pPr>
      <w:r>
        <w:rPr>
          <w:rStyle w:val="VerbatimChar"/>
        </w:rPr>
        <w:t xml:space="preserve">[prop default</w:t>
      </w:r>
      <w:r>
        <w:t xml:space="preserve">工厂函数不再有权访问</w:t>
      </w:r>
      <w:r>
        <w:t xml:space="preserve"> </w:t>
      </w:r>
      <w:r>
        <w:rPr>
          <w:rStyle w:val="VerbatimChar"/>
        </w:rPr>
        <w:t xml:space="preserve">this</w:t>
      </w:r>
      <w:r>
        <w:t xml:space="preserve"> </w:t>
      </w:r>
      <w:r>
        <w:t xml:space="preserve">是上下文</w:t>
      </w:r>
    </w:p>
    <w:p>
      <w:pPr>
        <w:pStyle w:val="Compact"/>
        <w:numPr>
          <w:numId w:val="1010"/>
          <w:ilvl w:val="0"/>
        </w:numPr>
      </w:pPr>
      <w:r>
        <w:t xml:space="preserve">自定义指令 API 已更改为与组件生命周期一致</w:t>
      </w:r>
    </w:p>
    <w:p>
      <w:pPr>
        <w:pStyle w:val="Compact"/>
        <w:numPr>
          <w:numId w:val="1010"/>
          <w:ilvl w:val="0"/>
        </w:numPr>
      </w:pPr>
      <w:r>
        <w:rPr>
          <w:rStyle w:val="VerbatimChar"/>
        </w:rPr>
        <w:t xml:space="preserve">data</w:t>
      </w:r>
      <w:r>
        <w:t xml:space="preserve"> </w:t>
      </w:r>
      <w:r>
        <w:t xml:space="preserve">应始终声明为函数</w:t>
      </w:r>
    </w:p>
    <w:p>
      <w:pPr>
        <w:pStyle w:val="Compact"/>
        <w:numPr>
          <w:numId w:val="1010"/>
          <w:ilvl w:val="0"/>
        </w:numPr>
      </w:pPr>
      <w:r>
        <w:t xml:space="preserve">来自</w:t>
      </w:r>
      <w:r>
        <w:t xml:space="preserve"> </w:t>
      </w:r>
      <w:r>
        <w:rPr>
          <w:rStyle w:val="VerbatimChar"/>
        </w:rPr>
        <w:t xml:space="preserve">mixin</w:t>
      </w:r>
      <w:r>
        <w:t xml:space="preserve"> </w:t>
      </w:r>
      <w:r>
        <w:t xml:space="preserve">的</w:t>
      </w:r>
      <w:r>
        <w:t xml:space="preserve"> </w:t>
      </w:r>
      <w:r>
        <w:rPr>
          <w:rStyle w:val="VerbatimChar"/>
        </w:rPr>
        <w:t xml:space="preserve">data</w:t>
      </w:r>
      <w:r>
        <w:t xml:space="preserve"> </w:t>
      </w:r>
      <w:r>
        <w:t xml:space="preserve">选项现在可简单地合并</w:t>
      </w:r>
    </w:p>
    <w:p>
      <w:pPr>
        <w:pStyle w:val="Compact"/>
        <w:numPr>
          <w:numId w:val="1010"/>
          <w:ilvl w:val="0"/>
        </w:numPr>
      </w:pPr>
      <w:r>
        <w:rPr>
          <w:rStyle w:val="VerbatimChar"/>
        </w:rPr>
        <w:t xml:space="preserve">attribute</w:t>
      </w:r>
      <w:r>
        <w:t xml:space="preserve"> </w:t>
      </w:r>
      <w:r>
        <w:t xml:space="preserve">强制策略已更改</w:t>
      </w:r>
    </w:p>
    <w:p>
      <w:pPr>
        <w:pStyle w:val="Compact"/>
        <w:numPr>
          <w:numId w:val="1010"/>
          <w:ilvl w:val="0"/>
        </w:numPr>
      </w:pPr>
      <w:r>
        <w:t xml:space="preserve">一些过渡</w:t>
      </w:r>
      <w:r>
        <w:t xml:space="preserve"> </w:t>
      </w:r>
      <w:r>
        <w:rPr>
          <w:rStyle w:val="VerbatimChar"/>
        </w:rPr>
        <w:t xml:space="preserve">class</w:t>
      </w:r>
      <w:r>
        <w:t xml:space="preserve"> </w:t>
      </w:r>
      <w:r>
        <w:t xml:space="preserve">被重命名</w:t>
      </w:r>
    </w:p>
    <w:p>
      <w:pPr>
        <w:pStyle w:val="Compact"/>
        <w:numPr>
          <w:numId w:val="1010"/>
          <w:ilvl w:val="0"/>
        </w:numPr>
      </w:pPr>
      <w:r>
        <w:t xml:space="preserve">组建 watch 选项和实例方法</w:t>
      </w:r>
      <w:r>
        <w:t xml:space="preserve"> </w:t>
      </w:r>
      <w:r>
        <w:rPr>
          <w:rStyle w:val="VerbatimChar"/>
        </w:rPr>
        <w:t xml:space="preserve">$watch</w:t>
      </w:r>
      <w:r>
        <w:t xml:space="preserve">不再支持以点分隔的字符串路径。请改用计算属性函数作为参数。</w:t>
      </w:r>
    </w:p>
    <w:p>
      <w:pPr>
        <w:pStyle w:val="Compact"/>
        <w:numPr>
          <w:numId w:val="1010"/>
          <w:ilvl w:val="0"/>
        </w:numPr>
      </w:pPr>
      <w:r>
        <w:rPr>
          <w:rStyle w:val="VerbatimChar"/>
        </w:rPr>
        <w:t xml:space="preserve">&lt;template&gt;</w:t>
      </w:r>
      <w:r>
        <w:t xml:space="preserve"> </w:t>
      </w:r>
      <w:r>
        <w:t xml:space="preserve">没有特殊指令的标记 (</w:t>
      </w:r>
      <w:r>
        <w:rPr>
          <w:rStyle w:val="VerbatimChar"/>
        </w:rPr>
        <w:t xml:space="preserve">v-if/else-if/else</w:t>
      </w:r>
      <w:r>
        <w:t xml:space="preserve">、</w:t>
      </w:r>
      <w:r>
        <w:rPr>
          <w:rStyle w:val="VerbatimChar"/>
        </w:rPr>
        <w:t xml:space="preserve">v-for</w:t>
      </w:r>
      <w:r>
        <w:t xml:space="preserve"> </w:t>
      </w:r>
      <w:r>
        <w:t xml:space="preserve">或</w:t>
      </w:r>
      <w:r>
        <w:t xml:space="preserve"> </w:t>
      </w:r>
      <w:r>
        <w:rPr>
          <w:rStyle w:val="VerbatimChar"/>
        </w:rPr>
        <w:t xml:space="preserve">v-slot</w:t>
      </w:r>
      <w:r>
        <w:t xml:space="preserve">) 现在被视为普通元素，并将生成原生的</w:t>
      </w:r>
      <w:r>
        <w:t xml:space="preserve"> </w:t>
      </w:r>
      <w:r>
        <w:rPr>
          <w:rStyle w:val="VerbatimChar"/>
        </w:rPr>
        <w:t xml:space="preserve">&lt;template&gt;</w:t>
      </w:r>
      <w:r>
        <w:t xml:space="preserve"> </w:t>
      </w:r>
      <w:r>
        <w:t xml:space="preserve">元素，而不是渲染其内部内容。</w:t>
      </w:r>
    </w:p>
    <w:p>
      <w:pPr>
        <w:pStyle w:val="Compact"/>
        <w:numPr>
          <w:numId w:val="1010"/>
          <w:ilvl w:val="0"/>
        </w:numPr>
      </w:pPr>
      <w:r>
        <w:t xml:space="preserve">在</w:t>
      </w:r>
      <w:r>
        <w:rPr>
          <w:rStyle w:val="VerbatimChar"/>
        </w:rPr>
        <w:t xml:space="preserve">Vue 2.x</w:t>
      </w:r>
      <w:r>
        <w:t xml:space="preserve"> </w:t>
      </w:r>
      <w:r>
        <w:t xml:space="preserve">中，应用根容器的</w:t>
      </w:r>
      <w:r>
        <w:t xml:space="preserve"> </w:t>
      </w:r>
      <w:r>
        <w:rPr>
          <w:rStyle w:val="VerbatimChar"/>
        </w:rPr>
        <w:t xml:space="preserve">outerHTML</w:t>
      </w:r>
      <w:r>
        <w:t xml:space="preserve"> </w:t>
      </w:r>
      <w:r>
        <w:t xml:space="preserve">将替换为根组件模板 (如果根组件没有模板/渲染选项，则最终编译为模板)。</w:t>
      </w:r>
      <w:r>
        <w:rPr>
          <w:rStyle w:val="VerbatimChar"/>
        </w:rPr>
        <w:t xml:space="preserve">Vue 3.x</w:t>
      </w:r>
      <w:r>
        <w:t xml:space="preserve"> </w:t>
      </w:r>
      <w:r>
        <w:t xml:space="preserve">现在使用应用容器的</w:t>
      </w:r>
      <w:r>
        <w:t xml:space="preserve"> </w:t>
      </w:r>
      <w:r>
        <w:rPr>
          <w:rStyle w:val="VerbatimChar"/>
        </w:rPr>
        <w:t xml:space="preserve">innerHTML</w:t>
      </w:r>
      <w:r>
        <w:t xml:space="preserve">，这意味着容器本身不再被视为模板的一部分。</w:t>
      </w:r>
    </w:p>
    <w:p>
      <w:pPr>
        <w:pStyle w:val="Heading3"/>
      </w:pPr>
      <w:bookmarkStart w:id="82" w:name="移除-api"/>
      <w:bookmarkEnd w:id="82"/>
      <w:r>
        <w:t xml:space="preserve">移除 API</w:t>
      </w:r>
    </w:p>
    <w:p>
      <w:pPr>
        <w:pStyle w:val="Compact"/>
        <w:numPr>
          <w:numId w:val="1011"/>
          <w:ilvl w:val="0"/>
        </w:numPr>
      </w:pPr>
      <w:r>
        <w:rPr>
          <w:rStyle w:val="VerbatimChar"/>
        </w:rPr>
        <w:t xml:space="preserve">keyCode</w:t>
      </w:r>
      <w:r>
        <w:t xml:space="preserve"> </w:t>
      </w:r>
      <w:r>
        <w:t xml:space="preserve">支持作为</w:t>
      </w:r>
      <w:r>
        <w:t xml:space="preserve"> </w:t>
      </w:r>
      <w:r>
        <w:rPr>
          <w:rStyle w:val="VerbatimChar"/>
        </w:rPr>
        <w:t xml:space="preserve">v-on</w:t>
      </w:r>
      <w:r>
        <w:t xml:space="preserve"> </w:t>
      </w:r>
      <w:r>
        <w:t xml:space="preserve">的修饰符</w:t>
      </w:r>
    </w:p>
    <w:p>
      <w:pPr>
        <w:pStyle w:val="Compact"/>
        <w:numPr>
          <w:numId w:val="1011"/>
          <w:ilvl w:val="0"/>
        </w:numPr>
      </w:pPr>
      <w:r>
        <w:rPr>
          <w:rStyle w:val="VerbatimChar"/>
        </w:rPr>
        <w:t xml:space="preserve">$on</w:t>
      </w:r>
      <w:r>
        <w:t xml:space="preserve">，</w:t>
      </w:r>
      <w:r>
        <w:rPr>
          <w:rStyle w:val="VerbatimChar"/>
        </w:rPr>
        <w:t xml:space="preserve">$off</w:t>
      </w:r>
      <w:r>
        <w:t xml:space="preserve">和</w:t>
      </w:r>
      <w:r>
        <w:rPr>
          <w:rStyle w:val="VerbatimChar"/>
        </w:rPr>
        <w:t xml:space="preserve">$once</w:t>
      </w:r>
      <w:r>
        <w:t xml:space="preserve"> </w:t>
      </w:r>
      <w:r>
        <w:t xml:space="preserve">实例方法</w:t>
      </w:r>
    </w:p>
    <w:p>
      <w:pPr>
        <w:pStyle w:val="Compact"/>
        <w:numPr>
          <w:numId w:val="1011"/>
          <w:ilvl w:val="0"/>
        </w:numPr>
      </w:pPr>
      <w:r>
        <w:t xml:space="preserve">过滤</w:t>
      </w:r>
      <w:r>
        <w:rPr>
          <w:rStyle w:val="VerbatimChar"/>
        </w:rPr>
        <w:t xml:space="preserve">filter</w:t>
      </w:r>
    </w:p>
    <w:p>
      <w:pPr>
        <w:pStyle w:val="Compact"/>
        <w:numPr>
          <w:numId w:val="1011"/>
          <w:ilvl w:val="0"/>
        </w:numPr>
      </w:pPr>
      <w:r>
        <w:t xml:space="preserve">内联模板</w:t>
      </w:r>
      <w:r>
        <w:t xml:space="preserve"> </w:t>
      </w:r>
      <w:r>
        <w:rPr>
          <w:rStyle w:val="VerbatimChar"/>
        </w:rPr>
        <w:t xml:space="preserve">attribute</w:t>
      </w:r>
    </w:p>
    <w:p>
      <w:pPr>
        <w:pStyle w:val="Compact"/>
        <w:numPr>
          <w:numId w:val="1011"/>
          <w:ilvl w:val="0"/>
        </w:numPr>
      </w:pPr>
      <w:r>
        <w:rPr>
          <w:rStyle w:val="VerbatimChar"/>
        </w:rPr>
        <w:t xml:space="preserve">$destroy</w:t>
      </w:r>
      <w:r>
        <w:t xml:space="preserve"> </w:t>
      </w:r>
      <w:r>
        <w:t xml:space="preserve">实例方法。用户不应再手动管理单个</w:t>
      </w:r>
      <w:r>
        <w:rPr>
          <w:rStyle w:val="VerbatimChar"/>
        </w:rPr>
        <w:t xml:space="preserve">Vue</w:t>
      </w:r>
      <w:r>
        <w:t xml:space="preserve"> </w:t>
      </w:r>
      <w:r>
        <w:t xml:space="preserve">组件的生命周期。</w:t>
      </w:r>
    </w:p>
    <w:p>
      <w:pPr>
        <w:pStyle w:val="Heading2"/>
      </w:pPr>
      <w:bookmarkStart w:id="83" w:name="参考文献"/>
      <w:bookmarkEnd w:id="83"/>
      <w:r>
        <w:t xml:space="preserve">参考文献</w:t>
      </w:r>
    </w:p>
    <w:p>
      <w:pPr>
        <w:pStyle w:val="Compact"/>
        <w:numPr>
          <w:numId w:val="1012"/>
          <w:ilvl w:val="0"/>
        </w:numPr>
      </w:pPr>
      <w:r>
        <w:t xml:space="preserve">https://vue3js.cn/docs/zh/guide/migration/introduction.html#%E6%A8%A1%E6%9D%BF%E6%8C%87%E4%BB%A4</w:t>
      </w:r>
    </w:p>
    <w:p>
      <w:pPr>
        <w:pStyle w:val="Compact"/>
        <w:numPr>
          <w:numId w:val="1012"/>
          <w:ilvl w:val="0"/>
        </w:numPr>
      </w:pPr>
      <w:r>
        <w:t xml:space="preserve">https://composition-api.vuejs.org/zh/#api-%E4%BB%8B%E7%BB%8D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6758d0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8efe5f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8" Target="media/rId68.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2022-06-04T10:26:03Z</dcterms:created>
  <dcterms:modified xsi:type="dcterms:W3CDTF">2022-06-04T10:26:03Z</dcterms:modified>
</cp:coreProperties>
</file>