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小程序架构"/>
      <w:bookmarkEnd w:id="21"/>
      <w:r>
        <w:t xml:space="preserve">小程序架构</w:t>
      </w:r>
    </w:p>
    <w:p>
      <w:pPr>
        <w:pStyle w:val="FirstParagraph"/>
      </w:pPr>
      <w:r>
        <w:t xml:space="preserve">其实小程序和 PWA，以及快应用有着类似的业务使用场景，感官上有着相似的地方。</w:t>
      </w:r>
      <w:r>
        <w:t xml:space="preserve"> </w:t>
      </w:r>
      <w:r>
        <w:t xml:space="preserve">尽管原理上有很大的差异。</w:t>
      </w:r>
    </w:p>
    <w:p>
      <w:pPr>
        <w:pStyle w:val="BodyText"/>
      </w:pPr>
      <w:r>
        <w:t xml:space="preserve">本文以微信小程序为例，我们来讲解一下小程序的架构，其他的小程序，比如支付宝小程序，百度小程序都是类似的原理。</w:t>
      </w:r>
    </w:p>
    <w:p>
      <w:pPr>
        <w:pStyle w:val="Heading2"/>
      </w:pPr>
      <w:bookmarkStart w:id="22" w:name="基本原理"/>
      <w:bookmarkEnd w:id="22"/>
      <w:r>
        <w:t xml:space="preserve">基本原理</w:t>
      </w:r>
    </w:p>
    <w:p>
      <w:pPr>
        <w:pStyle w:val="FirstParagraph"/>
      </w:pPr>
      <w:r>
        <w:t xml:space="preserve">说到微信小程序就不得不提它的多线程模型，小程序有一个 JS 线程和若干个 webview，我们称之为 view 层，</w:t>
      </w:r>
      <w:r>
        <w:t xml:space="preserve"> </w:t>
      </w:r>
      <w:r>
        <w:t xml:space="preserve">view 不能够执行 JS 代码，而是负责 UI 显示，它由开发者编写的 wxml 和 wxss 转换后代码以及微信提供相关辅助模块组成。</w:t>
      </w:r>
    </w:p>
    <w:p>
      <w:pPr>
        <w:pStyle w:val="BodyText"/>
      </w:pPr>
      <w:r>
        <w:t xml:space="preserve">一个 view 模块对应一个 webview 组件（也就是我们常规理解的一个页面）, 小程序支持同时多个 view 存在。view 模块通过 WeixinJSBridge 对象来跟后台通信。</w:t>
      </w:r>
    </w:p>
    <w:p>
      <w:pPr>
        <w:pStyle w:val="BodyText"/>
      </w:pPr>
      <w:r>
        <w:t xml:space="preserve">微信 Native 程序会预先加载一个 WebView，当打开指定页面时，无需加载额外资源直接渲染，这样会感觉</w:t>
      </w:r>
      <w:r>
        <w:t xml:space="preserve"> </w:t>
      </w:r>
      <w:r>
        <w:t xml:space="preserve">小程序会很快。</w:t>
      </w:r>
    </w:p>
    <w:p>
      <w:pPr>
        <w:pStyle w:val="BodyText"/>
      </w:pPr>
      <w:r>
        <w:t xml:space="preserve">JS 线程我们称之为 service，service 模块负责应用的后台逻辑，</w:t>
      </w:r>
      <w:r>
        <w:t xml:space="preserve"> </w:t>
      </w:r>
      <w:r>
        <w:t xml:space="preserve">它由小程序的 js 代码以及微信提供的相关辅助模块组成。</w:t>
      </w:r>
      <w:r>
        <w:t xml:space="preserve"> </w:t>
      </w:r>
      <w:r>
        <w:t xml:space="preserve">一个应用只有一个 service 进程</w:t>
      </w:r>
      <w:r>
        <w:t xml:space="preserve"> </w:t>
      </w:r>
      <w:r>
        <w:t xml:space="preserve">，它同样也是一个页面（至少在开发者工具内如此，上线后可能运行于 WeixinJSCore 之内），</w:t>
      </w:r>
      <w:r>
        <w:t xml:space="preserve"> </w:t>
      </w:r>
      <w:r>
        <w:t xml:space="preserve">与 view 模块不同的是，它在程序生命周期内后台运行，service 模块通过与 view 模块实现不同但接口格式一样的 WeixinJSBridge 对象跟后台通信。</w:t>
      </w:r>
    </w:p>
    <w:p>
      <w:pPr>
        <w:pStyle w:val="BodyText"/>
      </w:pPr>
      <w:r>
        <w:t xml:space="preserve">多线程模型的原理图大概是这样的：</w:t>
      </w:r>
    </w:p>
    <w:p>
      <w:pPr>
        <w:pStyle w:val="BodyText"/>
      </w:pPr>
      <w:r>
        <w:t xml:space="preserve">architecture-3</w:t>
      </w:r>
      <w:r>
        <w:t xml:space="preserve"> </w:t>
      </w:r>
      <w:r>
        <w:t xml:space="preserve">(图片来自 https://zhuanlan.zhihu.com/p/22754296)</w:t>
      </w:r>
    </w:p>
    <w:p>
      <w:pPr>
        <w:pStyle w:val="BodyText"/>
      </w:pPr>
      <w:r>
        <w:t xml:space="preserve">交互通过系统层的 JSBridge 进行，当用户进行操作触发了事件，通过 JSBridge 通知逻辑层，逻辑层执行对应逻辑并把数据通过 JSBridge 传递给视图层，视图层执行相应的操作。</w:t>
      </w:r>
    </w:p>
    <w:p>
      <w:pPr>
        <w:pStyle w:val="BodyText"/>
      </w:pPr>
      <w:r>
        <w:t xml:space="preserve">architecture-1</w:t>
      </w:r>
      <w:r>
        <w:t xml:space="preserve"> </w:t>
      </w:r>
      <w:r>
        <w:t xml:space="preserve">（图片来自 https://www.jianshu.com/p/4e8ed26d3b7a）</w:t>
      </w:r>
    </w:p>
    <w:p>
      <w:pPr>
        <w:pStyle w:val="BodyText"/>
      </w:pPr>
      <w:r>
        <w:t xml:space="preserve">小程序也会与 CDN 和 web server 进行一些交互，具体为：</w:t>
      </w:r>
      <w:r>
        <w:t xml:space="preserve"> </w:t>
      </w:r>
      <w:r>
        <w:t xml:space="preserve">小程序初始化时，先从微信的 CDN 下载小程序的完整的包，然后在微信内部进行解包初始化。</w:t>
      </w:r>
    </w:p>
    <w:p>
      <w:pPr>
        <w:pStyle w:val="BodyText"/>
      </w:pPr>
      <w:r>
        <w:t xml:space="preserve">architecture-2</w:t>
      </w:r>
      <w:r>
        <w:t xml:space="preserve"> </w:t>
      </w:r>
      <w:r>
        <w:t xml:space="preserve">（图片来自 https://www.jianshu.com/p/4e8ed26d3b7a）</w:t>
      </w:r>
    </w:p>
    <w:p>
      <w:pPr>
        <w:pStyle w:val="Heading2"/>
      </w:pPr>
      <w:bookmarkStart w:id="23" w:name="不足"/>
      <w:bookmarkEnd w:id="23"/>
      <w:r>
        <w:t xml:space="preserve">不足</w:t>
      </w:r>
    </w:p>
    <w:p>
      <w:pPr>
        <w:pStyle w:val="FirstParagraph"/>
      </w:pPr>
      <w:r>
        <w:t xml:space="preserve">json 格式的数据传递和解析相比与原生 API 都是损耗不菲的，如果频繁调用很可能损耗 过多性能，进而影响用户体验。</w:t>
      </w:r>
    </w:p>
    <w:p>
      <w:pPr>
        <w:pStyle w:val="BodyText"/>
      </w:pPr>
      <w:r>
        <w:t xml:space="preserve">而支付宝小程序也看到了这一点，他们也做了一些自己的尝试来解决这个问题，主要原理图：</w:t>
      </w:r>
    </w:p>
    <w:p>
      <w:pPr>
        <w:pStyle w:val="BodyText"/>
      </w:pPr>
      <w:r>
        <w:t xml:space="preserve">architecture-4</w:t>
      </w:r>
      <w:r>
        <w:t xml:space="preserve"> </w:t>
      </w:r>
      <w:r>
        <w:t xml:space="preserve">(图片来自 https://www.infoq.cn/article/ullETz7q_Ue4dUptKgKC)</w:t>
      </w:r>
    </w:p>
    <w:p>
      <w:pPr>
        <w:pStyle w:val="BodyText"/>
      </w:pPr>
      <w:r>
        <w:t xml:space="preserve">感兴趣的可以读一下文末的参考链接</w:t>
      </w:r>
      <w:r>
        <w:t xml:space="preserve"> </w:t>
      </w:r>
      <w:r>
        <w:t xml:space="preserve">## 总结</w:t>
      </w:r>
    </w:p>
    <w:p>
      <w:pPr>
        <w:numPr>
          <w:numId w:val="1001"/>
          <w:ilvl w:val="0"/>
        </w:numPr>
      </w:pPr>
      <w:r>
        <w:t xml:space="preserve">提前新建 Web View，准备新页面渲染</w:t>
      </w:r>
    </w:p>
    <w:p>
      <w:pPr>
        <w:numPr>
          <w:numId w:val="1001"/>
          <w:ilvl w:val="0"/>
        </w:numPr>
      </w:pPr>
      <w:r>
        <w:t xml:space="preserve">View 层和逻辑层分离，通过数据驱动，不直接操作 DOM</w:t>
      </w:r>
    </w:p>
    <w:p>
      <w:pPr>
        <w:numPr>
          <w:numId w:val="1001"/>
          <w:ilvl w:val="0"/>
        </w:numPr>
      </w:pPr>
      <w:r>
        <w:t xml:space="preserve">使用 Virtual DOM，进行局部更新</w:t>
      </w:r>
    </w:p>
    <w:p>
      <w:pPr>
        <w:numPr>
          <w:numId w:val="1001"/>
          <w:ilvl w:val="0"/>
        </w:numPr>
      </w:pPr>
      <w:r>
        <w:t xml:space="preserve">全部使用 https，确保传输过程中安全</w:t>
      </w:r>
    </w:p>
    <w:p>
      <w:pPr>
        <w:numPr>
          <w:numId w:val="1001"/>
          <w:ilvl w:val="0"/>
        </w:numPr>
      </w:pPr>
      <w:r>
        <w:t xml:space="preserve">前端组件化开发</w:t>
      </w:r>
    </w:p>
    <w:p>
      <w:pPr>
        <w:numPr>
          <w:numId w:val="1001"/>
          <w:ilvl w:val="0"/>
        </w:numPr>
      </w:pPr>
      <w:r>
        <w:t xml:space="preserve">加入 rpx 单位，隔离设备尺寸，方便开发</w:t>
      </w:r>
    </w:p>
    <w:p>
      <w:pPr>
        <w:pStyle w:val="Heading2"/>
      </w:pPr>
      <w:bookmarkStart w:id="24" w:name="参考链接"/>
      <w:bookmarkEnd w:id="24"/>
      <w:r>
        <w:t xml:space="preserve">参考链接</w:t>
      </w:r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《微信小程序架构解析》</w:t>
        </w:r>
      </w:hyperlink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微信小程序架构分析 (上)</w:t>
        </w:r>
      </w:hyperlink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独家！支付宝小程序技术架构全解析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cca7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1a724f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s://www.infoq.cn/article/ullETz7q_Ue4dUptKgKC" TargetMode="External" /><Relationship Type="http://schemas.openxmlformats.org/officeDocument/2006/relationships/hyperlink" Id="rId25" Target="https://www.jianshu.com/p/4e8ed26d3b7a" TargetMode="External" /><Relationship Type="http://schemas.openxmlformats.org/officeDocument/2006/relationships/hyperlink" Id="rId26" Target="https://zhuanlan.zhihu.com/p/2275429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www.infoq.cn/article/ullETz7q_Ue4dUptKgKC" TargetMode="External" /><Relationship Type="http://schemas.openxmlformats.org/officeDocument/2006/relationships/hyperlink" Id="rId25" Target="https://www.jianshu.com/p/4e8ed26d3b7a" TargetMode="External" /><Relationship Type="http://schemas.openxmlformats.org/officeDocument/2006/relationships/hyperlink" Id="rId26" Target="https://zhuanlan.zhihu.com/p/2275429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2022-06-04T10:33:14Z</dcterms:created>
  <dcterms:modified xsi:type="dcterms:W3CDTF">2022-06-04T10:33:14Z</dcterms:modified>
</cp:coreProperties>
</file>