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24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面试官说说你对堆的理解如何实现应用场景"/>
      <w:bookmarkEnd w:id="21"/>
      <w:r>
        <w:t xml:space="preserve">面试官：说说你对堆的理解？如何实现？应用场景？</w:t>
      </w:r>
    </w:p>
    <w:p>
      <w:pPr>
        <w:pStyle w:val="Figure"/>
      </w:pPr>
      <w:r>
        <w:drawing>
          <wp:inline>
            <wp:extent cx="5334000" cy="26123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dd12c700-1ed7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一是什么"/>
      <w:bookmarkEnd w:id="25"/>
      <w:r>
        <w:t xml:space="preserve">一、是什么</w:t>
      </w:r>
    </w:p>
    <w:p>
      <w:pPr>
        <w:pStyle w:val="FirstParagraph"/>
      </w:pPr>
      <w:r>
        <w:t xml:space="preserve">堆(Heap)是计算机科学中一类特殊的数据结构的统称</w:t>
      </w:r>
    </w:p>
    <w:p>
      <w:pPr>
        <w:pStyle w:val="BodyText"/>
      </w:pPr>
      <w:r>
        <w:t xml:space="preserve">堆通常是一个可以被看做一棵完全二叉树的数组对象，如下图：</w:t>
      </w:r>
    </w:p>
    <w:p>
      <w:pPr>
        <w:pStyle w:val="Figure"/>
      </w:pPr>
      <w:r>
        <w:drawing>
          <wp:inline>
            <wp:extent cx="5334000" cy="25903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ea0fd1f0-1ed7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总是满足下列性质：</w:t>
      </w:r>
    </w:p>
    <w:p>
      <w:pPr>
        <w:pStyle w:val="Compact"/>
        <w:numPr>
          <w:numId w:val="1001"/>
          <w:ilvl w:val="0"/>
        </w:numPr>
      </w:pPr>
      <w:r>
        <w:t xml:space="preserve">堆中某个结点的值总是不大于或不小于其父结点的值</w:t>
      </w:r>
    </w:p>
    <w:p>
      <w:pPr>
        <w:pStyle w:val="Compact"/>
        <w:numPr>
          <w:numId w:val="1001"/>
          <w:ilvl w:val="0"/>
        </w:numPr>
      </w:pPr>
      <w:r>
        <w:t xml:space="preserve">堆总是一棵完全二叉树</w:t>
      </w:r>
    </w:p>
    <w:p>
      <w:pPr>
        <w:pStyle w:val="FirstParagraph"/>
      </w:pPr>
      <w:r>
        <w:t xml:space="preserve">堆又可以分成最大堆和最小堆：</w:t>
      </w:r>
    </w:p>
    <w:p>
      <w:pPr>
        <w:pStyle w:val="Compact"/>
        <w:numPr>
          <w:numId w:val="1002"/>
          <w:ilvl w:val="0"/>
        </w:numPr>
      </w:pPr>
      <w:r>
        <w:t xml:space="preserve">最大堆：每个根结点，都有根结点的值大于两个孩子结点的值</w:t>
      </w:r>
    </w:p>
    <w:p>
      <w:pPr>
        <w:pStyle w:val="Compact"/>
        <w:numPr>
          <w:numId w:val="1002"/>
          <w:ilvl w:val="0"/>
        </w:numPr>
      </w:pPr>
      <w:r>
        <w:t xml:space="preserve">最小堆：每个根结点，都有根结点的值小于孩子结点的值</w:t>
      </w:r>
    </w:p>
    <w:p>
      <w:pPr>
        <w:pStyle w:val="Heading2"/>
      </w:pPr>
      <w:bookmarkStart w:id="29" w:name="二操作"/>
      <w:bookmarkEnd w:id="29"/>
      <w:r>
        <w:t xml:space="preserve">二、操作</w:t>
      </w:r>
    </w:p>
    <w:p>
      <w:pPr>
        <w:pStyle w:val="FirstParagraph"/>
      </w:pPr>
      <w:r>
        <w:t xml:space="preserve">堆的元素存储方式，按照完全二叉树的顺序存储方式存储在一个一维数组中，如下图：</w:t>
      </w:r>
    </w:p>
    <w:p>
      <w:pPr>
        <w:pStyle w:val="Figure"/>
      </w:pPr>
      <w:r>
        <w:drawing>
          <wp:inline>
            <wp:extent cx="5334000" cy="25903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ea0fd1f0-1ed7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用一维数组存储则如下：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</w:p>
    <w:p>
      <w:pPr>
        <w:pStyle w:val="FirstParagraph"/>
      </w:pPr>
      <w:r>
        <w:t xml:space="preserve">根据完全二叉树的特性，可以得到如下特性：</w:t>
      </w:r>
    </w:p>
    <w:p>
      <w:pPr>
        <w:pStyle w:val="Compact"/>
        <w:numPr>
          <w:numId w:val="1003"/>
          <w:ilvl w:val="0"/>
        </w:numPr>
      </w:pPr>
      <w:r>
        <w:t xml:space="preserve">数组零坐标代码的是堆顶元素</w:t>
      </w:r>
    </w:p>
    <w:p>
      <w:pPr>
        <w:pStyle w:val="Compact"/>
        <w:numPr>
          <w:numId w:val="1003"/>
          <w:ilvl w:val="0"/>
        </w:numPr>
      </w:pPr>
      <w:r>
        <w:t xml:space="preserve">一个节点的父亲节点的坐标等于其坐标除以2整数部分</w:t>
      </w:r>
    </w:p>
    <w:p>
      <w:pPr>
        <w:pStyle w:val="Compact"/>
        <w:numPr>
          <w:numId w:val="1003"/>
          <w:ilvl w:val="0"/>
        </w:numPr>
      </w:pPr>
      <w:r>
        <w:t xml:space="preserve">一个节点的左节点等于其本身节点坐标 * 2 + 1</w:t>
      </w:r>
    </w:p>
    <w:p>
      <w:pPr>
        <w:pStyle w:val="Compact"/>
        <w:numPr>
          <w:numId w:val="1003"/>
          <w:ilvl w:val="0"/>
        </w:numPr>
      </w:pPr>
      <w:r>
        <w:t xml:space="preserve">一个节点的右节点等于其本身节点坐标 * 2 + 2</w:t>
      </w:r>
    </w:p>
    <w:p>
      <w:pPr>
        <w:pStyle w:val="FirstParagraph"/>
      </w:pPr>
      <w:r>
        <w:t xml:space="preserve">根据上述堆的特性，下面构建最小堆的构造函数和对应的属性方法：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MinHeap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constructor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存储堆元素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获取父元素坐标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getParentIndex</w:t>
      </w:r>
      <w:r>
        <w:rPr>
          <w:rStyle w:val="NormalTok"/>
        </w:rPr>
        <w:t xml:space="preserve">(i)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获取左节点元素坐标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getLeftIndex</w:t>
      </w:r>
      <w:r>
        <w:rPr>
          <w:rStyle w:val="NormalTok"/>
        </w:rPr>
        <w:t xml:space="preserve">(i)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// 获取右节点元素坐标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getRightIndex</w:t>
      </w:r>
      <w:r>
        <w:rPr>
          <w:rStyle w:val="NormalTok"/>
        </w:rPr>
        <w:t xml:space="preserve">(i)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交换元素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swap</w:t>
      </w:r>
      <w:r>
        <w:rPr>
          <w:rStyle w:val="NormalTok"/>
        </w:rPr>
        <w:t xml:space="preserve">(i1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i2)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[i1]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[i1]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[i2]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[i2]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查看堆顶元素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peek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获取堆元素的大小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size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heap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涉及到堆的操作有：</w:t>
      </w:r>
    </w:p>
    <w:p>
      <w:pPr>
        <w:pStyle w:val="Compact"/>
        <w:numPr>
          <w:numId w:val="1004"/>
          <w:ilvl w:val="0"/>
        </w:numPr>
      </w:pPr>
      <w:r>
        <w:t xml:space="preserve">插入</w:t>
      </w:r>
    </w:p>
    <w:p>
      <w:pPr>
        <w:pStyle w:val="Compact"/>
        <w:numPr>
          <w:numId w:val="1004"/>
          <w:ilvl w:val="0"/>
        </w:numPr>
      </w:pPr>
      <w:r>
        <w:t xml:space="preserve">删除</w:t>
      </w:r>
    </w:p>
    <w:p>
      <w:pPr>
        <w:pStyle w:val="Heading3"/>
      </w:pPr>
      <w:bookmarkStart w:id="30" w:name="插入"/>
      <w:bookmarkEnd w:id="30"/>
      <w:r>
        <w:t xml:space="preserve">插入</w:t>
      </w:r>
    </w:p>
    <w:p>
      <w:pPr>
        <w:pStyle w:val="FirstParagraph"/>
      </w:pPr>
      <w:r>
        <w:t xml:space="preserve">将值插入堆的底部，即数组的尾部，当插入一个新的元素之后，堆的结构就会被破坏，因此需要堆中一个元素做上移操作</w:t>
      </w:r>
    </w:p>
    <w:p>
      <w:pPr>
        <w:pStyle w:val="BodyText"/>
      </w:pPr>
      <w:r>
        <w:t xml:space="preserve">将这个值和它父节点进行交换，直到父节点小于等于这个插入的值，大小为</w:t>
      </w:r>
      <w:r>
        <w:rPr>
          <w:rStyle w:val="VerbatimChar"/>
        </w:rPr>
        <w:t xml:space="preserve">k</w:t>
      </w:r>
      <w:r>
        <w:t xml:space="preserve">的堆中插入元素的时间复杂度为</w:t>
      </w:r>
      <w:r>
        <w:rPr>
          <w:rStyle w:val="VerbatimChar"/>
        </w:rPr>
        <w:t xml:space="preserve">O(logk)</w:t>
      </w:r>
    </w:p>
    <w:p>
      <w:pPr>
        <w:pStyle w:val="BodyText"/>
      </w:pPr>
      <w:r>
        <w:t xml:space="preserve">如下图所示，22节点是新插入的元素，然后进行上移操作：</w:t>
      </w:r>
    </w:p>
    <w:p>
      <w:pPr>
        <w:pStyle w:val="Figure"/>
      </w:pPr>
      <w:r>
        <w:drawing>
          <wp:inline>
            <wp:extent cx="5334000" cy="33696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06893fb0-1ed8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相关代码如下：</w:t>
      </w:r>
    </w:p>
    <w:p>
      <w:pPr>
        <w:pStyle w:val="SourceCode"/>
      </w:pPr>
      <w:r>
        <w:rPr>
          <w:rStyle w:val="CommentTok"/>
        </w:rPr>
        <w:t xml:space="preserve">// 插入元素</w:t>
      </w:r>
      <w:r>
        <w:br w:type="textWrapping"/>
      </w:r>
      <w:r>
        <w:rPr>
          <w:rStyle w:val="AttributeTok"/>
        </w:rPr>
        <w:t xml:space="preserve">insert</w:t>
      </w:r>
      <w:r>
        <w:rPr>
          <w:rStyle w:val="NormalTok"/>
        </w:rPr>
        <w:t xml:space="preserve">(value)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heap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push</w:t>
      </w:r>
      <w:r>
        <w:rPr>
          <w:rStyle w:val="NormalTok"/>
        </w:rPr>
        <w:t xml:space="preserve">(value)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shifUp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heap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 上移操作</w:t>
      </w:r>
      <w:r>
        <w:br w:type="textWrapping"/>
      </w:r>
      <w:r>
        <w:rPr>
          <w:rStyle w:val="AttributeTok"/>
        </w:rPr>
        <w:t xml:space="preserve">shiftUp</w:t>
      </w:r>
      <w:r>
        <w:rPr>
          <w:rStyle w:val="NormalTok"/>
        </w:rPr>
        <w:t xml:space="preserve">(index)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(index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parentIndex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getParentIndex</w:t>
      </w:r>
      <w:r>
        <w:rPr>
          <w:rStyle w:val="NormalTok"/>
        </w:rPr>
        <w:t xml:space="preserve">(index)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[parentIndex]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[index])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swap</w:t>
      </w:r>
      <w:r>
        <w:rPr>
          <w:rStyle w:val="NormalTok"/>
        </w:rPr>
        <w:t xml:space="preserve">(parentIndex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shiftUp</w:t>
      </w:r>
      <w:r>
        <w:rPr>
          <w:rStyle w:val="NormalTok"/>
        </w:rPr>
        <w:t xml:space="preserve">(parentIndex)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3"/>
      </w:pPr>
      <w:bookmarkStart w:id="34" w:name="删除"/>
      <w:bookmarkEnd w:id="34"/>
      <w:r>
        <w:t xml:space="preserve">删除</w:t>
      </w:r>
    </w:p>
    <w:p>
      <w:pPr>
        <w:pStyle w:val="FirstParagraph"/>
      </w:pPr>
      <w:r>
        <w:t xml:space="preserve">常见操作是用数组尾部元素替换堆顶，这里不直接删除堆顶，因为所有的元素会向前移动一位，会破坏了堆的结构</w:t>
      </w:r>
    </w:p>
    <w:p>
      <w:pPr>
        <w:pStyle w:val="BodyText"/>
      </w:pPr>
      <w:r>
        <w:t xml:space="preserve">然后进行下移操作，将新的堆顶和它的子节点进行交换，直到子节点大于等于这个新的堆顶，删除堆顶的时间复杂度为</w:t>
      </w:r>
      <w:r>
        <w:rPr>
          <w:rStyle w:val="VerbatimChar"/>
        </w:rPr>
        <w:t xml:space="preserve">O(logk)</w:t>
      </w:r>
    </w:p>
    <w:p>
      <w:pPr>
        <w:pStyle w:val="BodyText"/>
      </w:pPr>
      <w:r>
        <w:t xml:space="preserve">整体如下图操作：</w:t>
      </w:r>
    </w:p>
    <w:p>
      <w:pPr>
        <w:pStyle w:val="Figure"/>
      </w:pPr>
      <w:r>
        <w:drawing>
          <wp:inline>
            <wp:extent cx="5334000" cy="42080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12a2a160-1ed8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相关代码如下：</w:t>
      </w:r>
    </w:p>
    <w:p>
      <w:pPr>
        <w:pStyle w:val="SourceCode"/>
      </w:pPr>
      <w:r>
        <w:rPr>
          <w:rStyle w:val="CommentTok"/>
        </w:rPr>
        <w:t xml:space="preserve">// 删除元素</w:t>
      </w:r>
      <w:r>
        <w:br w:type="textWrapping"/>
      </w:r>
      <w:r>
        <w:rPr>
          <w:rStyle w:val="AttributeTok"/>
        </w:rPr>
        <w:t xml:space="preserve">pop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heap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pop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shiftDown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 下移操作</w:t>
      </w:r>
      <w:r>
        <w:br w:type="textWrapping"/>
      </w:r>
      <w:r>
        <w:rPr>
          <w:rStyle w:val="AttributeTok"/>
        </w:rPr>
        <w:t xml:space="preserve">shiftDown</w:t>
      </w:r>
      <w:r>
        <w:rPr>
          <w:rStyle w:val="NormalTok"/>
        </w:rPr>
        <w:t xml:space="preserve">(index)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leftIndex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getLeftIndex</w:t>
      </w:r>
      <w:r>
        <w:rPr>
          <w:rStyle w:val="NormalTok"/>
        </w:rPr>
        <w:t xml:space="preserve">(index)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rightIndex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getRightIndex</w:t>
      </w:r>
      <w:r>
        <w:rPr>
          <w:rStyle w:val="NormalTok"/>
        </w:rPr>
        <w:t xml:space="preserve">(index)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[leftIndex]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[index])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swap</w:t>
      </w:r>
      <w:r>
        <w:rPr>
          <w:rStyle w:val="NormalTok"/>
        </w:rPr>
        <w:t xml:space="preserve">(leftIndex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shiftDown</w:t>
      </w:r>
      <w:r>
        <w:rPr>
          <w:rStyle w:val="NormalTok"/>
        </w:rPr>
        <w:t xml:space="preserve">(leftIndex)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[rightIndex]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heap</w:t>
      </w:r>
      <w:r>
        <w:rPr>
          <w:rStyle w:val="NormalTok"/>
        </w:rPr>
        <w:t xml:space="preserve">[index])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swap</w:t>
      </w:r>
      <w:r>
        <w:rPr>
          <w:rStyle w:val="NormalTok"/>
        </w:rPr>
        <w:t xml:space="preserve">(rightIndex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shiftDown</w:t>
      </w:r>
      <w:r>
        <w:rPr>
          <w:rStyle w:val="NormalTok"/>
        </w:rPr>
        <w:t xml:space="preserve">(rightIndex)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3"/>
      </w:pPr>
      <w:bookmarkStart w:id="38" w:name="时间复杂度"/>
      <w:bookmarkEnd w:id="38"/>
      <w:r>
        <w:t xml:space="preserve">时间复杂度</w:t>
      </w:r>
    </w:p>
    <w:p>
      <w:pPr>
        <w:pStyle w:val="FirstParagraph"/>
      </w:pPr>
      <w:r>
        <w:t xml:space="preserve">关于堆的插入和删除时间复杂度都是</w:t>
      </w:r>
      <w:r>
        <w:rPr>
          <w:rStyle w:val="VerbatimChar"/>
        </w:rPr>
        <w:t xml:space="preserve">Olog(n)</w:t>
      </w:r>
      <w:r>
        <w:t xml:space="preserve">，原因在于包含n个节点的完全二叉树，树的高度不会超过</w:t>
      </w:r>
      <w:r>
        <w:rPr>
          <w:rStyle w:val="VerbatimChar"/>
        </w:rPr>
        <w:t xml:space="preserve">log2n</w:t>
      </w:r>
    </w:p>
    <w:p>
      <w:pPr>
        <w:pStyle w:val="BodyText"/>
      </w:pPr>
      <w:r>
        <w:t xml:space="preserve">堆化的过程是顺着节点所在路径比较交换的，所以堆化的时间复杂度跟树的高度成正比，也就是</w:t>
      </w:r>
      <w:r>
        <w:rPr>
          <w:rStyle w:val="VerbatimChar"/>
        </w:rPr>
        <w:t xml:space="preserve">Olog(n)</w:t>
      </w:r>
      <w:r>
        <w:t xml:space="preserve">，插入数据和删除堆顶元素的主要逻辑就是堆化</w:t>
      </w:r>
    </w:p>
    <w:p>
      <w:pPr>
        <w:pStyle w:val="Heading3"/>
      </w:pPr>
      <w:bookmarkStart w:id="39" w:name="三总结"/>
      <w:bookmarkEnd w:id="39"/>
      <w:r>
        <w:t xml:space="preserve">三、总结</w:t>
      </w:r>
    </w:p>
    <w:p>
      <w:pPr>
        <w:pStyle w:val="Compact"/>
        <w:numPr>
          <w:numId w:val="1005"/>
          <w:ilvl w:val="0"/>
        </w:numPr>
      </w:pPr>
      <w:r>
        <w:t xml:space="preserve">堆是一个完全二叉树</w:t>
      </w:r>
    </w:p>
    <w:p>
      <w:pPr>
        <w:pStyle w:val="Compact"/>
        <w:numPr>
          <w:numId w:val="1005"/>
          <w:ilvl w:val="0"/>
        </w:numPr>
      </w:pPr>
      <w:r>
        <w:t xml:space="preserve">堆中每一个节点的值都必须大于等于(或小于等于)其子树中每个节点的值</w:t>
      </w:r>
    </w:p>
    <w:p>
      <w:pPr>
        <w:pStyle w:val="Compact"/>
        <w:numPr>
          <w:numId w:val="1005"/>
          <w:ilvl w:val="0"/>
        </w:numPr>
      </w:pPr>
      <w:r>
        <w:t xml:space="preserve">对于每个节点的值都大于等于子树中每个节点值的堆，叫作“大顶堆”</w:t>
      </w:r>
    </w:p>
    <w:p>
      <w:pPr>
        <w:pStyle w:val="Compact"/>
        <w:numPr>
          <w:numId w:val="1005"/>
          <w:ilvl w:val="0"/>
        </w:numPr>
      </w:pPr>
      <w:r>
        <w:t xml:space="preserve">对于每个节点的值都小于等于子树中每个节点值的堆，叫作“小顶堆”</w:t>
      </w:r>
    </w:p>
    <w:p>
      <w:pPr>
        <w:pStyle w:val="Compact"/>
        <w:numPr>
          <w:numId w:val="1005"/>
          <w:ilvl w:val="0"/>
        </w:numPr>
      </w:pPr>
      <w:r>
        <w:t xml:space="preserve">根据堆的特性，我们可以使用堆来进行排序操作，也可以使用其来求第几大或者第几小的值</w:t>
      </w:r>
    </w:p>
    <w:p>
      <w:pPr>
        <w:pStyle w:val="Heading2"/>
      </w:pPr>
      <w:bookmarkStart w:id="40" w:name="参考文献"/>
      <w:bookmarkEnd w:id="40"/>
      <w:r>
        <w:t xml:space="preserve">参考文献</w:t>
      </w:r>
    </w:p>
    <w:p>
      <w:pPr>
        <w:pStyle w:val="Compact"/>
        <w:numPr>
          <w:numId w:val="1006"/>
          <w:ilvl w:val="0"/>
        </w:numPr>
      </w:pPr>
      <w:r>
        <w:t xml:space="preserve">https://baike.baidu.com/item/%E5%A0%86/20606834</w:t>
      </w:r>
    </w:p>
    <w:p>
      <w:pPr>
        <w:pStyle w:val="Compact"/>
        <w:numPr>
          <w:numId w:val="1006"/>
          <w:ilvl w:val="0"/>
        </w:numPr>
      </w:pPr>
      <w:r>
        <w:t xml:space="preserve">https://xlbpowder.cn/2021/02/26/%E5%A0%86%E5%92%8C%E5%A0%86%E6%8E%92%E5%BA%8F/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0fcb69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c2276c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24" Target="media/rId24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2022-06-04T10:25:23Z</dcterms:created>
  <dcterms:modified xsi:type="dcterms:W3CDTF">2022-06-04T10:25:23Z</dcterms:modified>
</cp:coreProperties>
</file>