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webpack中常见的plugin解决了什么问题"/>
      <w:bookmarkEnd w:id="21"/>
      <w:r>
        <w:t xml:space="preserve">面试官：说说webpack中常见的Plugin？解决了什么问题？</w:t>
      </w:r>
    </w:p>
    <w:p>
      <w:pPr>
        <w:pStyle w:val="Figure"/>
      </w:pPr>
      <w:r>
        <w:drawing>
          <wp:inline>
            <wp:extent cx="5334000" cy="2817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d3978a0-a7c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Plugin</w:t>
      </w:r>
      <w:r>
        <w:t xml:space="preserve">（Plug-in）是一种计算机应用程序，它和主应用程序互相交互，以提供特定的功能</w:t>
      </w:r>
    </w:p>
    <w:p>
      <w:pPr>
        <w:pStyle w:val="BodyText"/>
      </w:pPr>
      <w:r>
        <w:t xml:space="preserve">是一种遵循一定规范的应用程序接口编写出来的程序，只能运行在程序规定的系统下，因为其需要调用原纯净系统提供的函数库或者数据</w:t>
      </w:r>
    </w:p>
    <w:p>
      <w:pPr>
        <w:pStyle w:val="BodyText"/>
      </w:pPr>
      <w:r>
        <w:rPr>
          <w:rStyle w:val="VerbatimChar"/>
        </w:rPr>
        <w:t xml:space="preserve">webpack</w:t>
      </w:r>
      <w:r>
        <w:t xml:space="preserve">中的</w:t>
      </w:r>
      <w:r>
        <w:rPr>
          <w:rStyle w:val="VerbatimChar"/>
        </w:rPr>
        <w:t xml:space="preserve">plugin</w:t>
      </w:r>
      <w:r>
        <w:t xml:space="preserve">也是如此，</w:t>
      </w:r>
      <w:r>
        <w:rPr>
          <w:rStyle w:val="VerbatimChar"/>
        </w:rPr>
        <w:t xml:space="preserve">plugin</w:t>
      </w:r>
      <w:r>
        <w:t xml:space="preserve">赋予其各种灵活的功能，例如打包优化、资源管理、环境变量注入等，它们会运行在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的不同阶段（钩子 / 生命周期），贯穿了</w:t>
      </w:r>
      <w:r>
        <w:rPr>
          <w:rStyle w:val="VerbatimChar"/>
        </w:rPr>
        <w:t xml:space="preserve">webpack</w:t>
      </w:r>
      <w:r>
        <w:t xml:space="preserve">整个编译周期</w:t>
      </w:r>
    </w:p>
    <w:p>
      <w:pPr>
        <w:pStyle w:val="Figure"/>
      </w:pPr>
      <w:r>
        <w:drawing>
          <wp:inline>
            <wp:extent cx="5334000" cy="2560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a04ec40-a7c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目的在于解决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无法实现的其他事</w:t>
      </w:r>
    </w:p>
    <w:p>
      <w:pPr>
        <w:pStyle w:val="Heading3"/>
      </w:pPr>
      <w:bookmarkStart w:id="29" w:name="配置方式"/>
      <w:bookmarkEnd w:id="29"/>
      <w:r>
        <w:t xml:space="preserve">配置方式</w:t>
      </w:r>
    </w:p>
    <w:p>
      <w:pPr>
        <w:pStyle w:val="FirstParagraph"/>
      </w:pPr>
      <w:r>
        <w:t xml:space="preserve">这里讲述文件的配置方式，一般情况，通过配置文件导出对象中</w:t>
      </w:r>
      <w:r>
        <w:rPr>
          <w:rStyle w:val="VerbatimChar"/>
        </w:rPr>
        <w:t xml:space="preserve">plugins</w:t>
      </w:r>
      <w:r>
        <w:t xml:space="preserve">属性传入</w:t>
      </w:r>
      <w:r>
        <w:rPr>
          <w:rStyle w:val="VerbatimChar"/>
        </w:rPr>
        <w:t xml:space="preserve">new</w:t>
      </w:r>
      <w:r>
        <w:t xml:space="preserve">实例对象。如下所示：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HtmlWebpackPlugin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'html-webpack-plugin'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通过 npm 安装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webpack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'webpack'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访问内置的插件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webpack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ProgressPlugin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HtmlWebpackPlugin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'./src/index.html'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30" w:name="二特性"/>
      <w:bookmarkEnd w:id="30"/>
      <w:r>
        <w:t xml:space="preserve">二、特性</w:t>
      </w:r>
    </w:p>
    <w:p>
      <w:pPr>
        <w:pStyle w:val="FirstParagraph"/>
      </w:pPr>
      <w:r>
        <w:t xml:space="preserve">其本质是一个具有</w:t>
      </w:r>
      <w:r>
        <w:rPr>
          <w:rStyle w:val="VerbatimChar"/>
        </w:rPr>
        <w:t xml:space="preserve">apply</w:t>
      </w:r>
      <w:r>
        <w:t xml:space="preserve">方法</w:t>
      </w:r>
      <w:r>
        <w:rPr>
          <w:rStyle w:val="VerbatimChar"/>
        </w:rPr>
        <w:t xml:space="preserve">javascript</w:t>
      </w:r>
      <w:r>
        <w:t xml:space="preserve">对象</w:t>
      </w:r>
    </w:p>
    <w:p>
      <w:pPr>
        <w:pStyle w:val="BodyText"/>
      </w:pPr>
      <w:r>
        <w:rPr>
          <w:rStyle w:val="VerbatimChar"/>
        </w:rPr>
        <w:t xml:space="preserve">apply</w:t>
      </w:r>
      <w:r>
        <w:t xml:space="preserve"> </w:t>
      </w:r>
      <w:r>
        <w:t xml:space="preserve">方法会被</w:t>
      </w:r>
      <w:r>
        <w:t xml:space="preserve"> </w:t>
      </w:r>
      <w:r>
        <w:rPr>
          <w:rStyle w:val="VerbatimChar"/>
        </w:rPr>
        <w:t xml:space="preserve">webpack compiler</w:t>
      </w:r>
      <w:r>
        <w:t xml:space="preserve">调用，并且在整个编译生命周期都可以访问</w:t>
      </w:r>
      <w:r>
        <w:t xml:space="preserve"> </w:t>
      </w:r>
      <w:r>
        <w:rPr>
          <w:rStyle w:val="VerbatimChar"/>
        </w:rPr>
        <w:t xml:space="preserve">compiler</w:t>
      </w:r>
      <w:r>
        <w:t xml:space="preserve">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pluginName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'ConsoleLogOnBuildWebpackPlugin'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ConsoleLogOnBuildWebpackPlugin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(compiler)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compiler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hooks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run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tap</w:t>
      </w:r>
      <w:r>
        <w:rPr>
          <w:rStyle w:val="NormalTok"/>
        </w:rPr>
        <w:t xml:space="preserve">(pluginName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(compilation)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'webpack 构建过程开始！'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ConsoleLogOnBuildWebpackPlugin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compiler hook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tap</w:t>
      </w:r>
      <w:r>
        <w:t xml:space="preserve">方法的第一个参数，应是驼峰式命名的插件名称</w:t>
      </w:r>
    </w:p>
    <w:p>
      <w:pPr>
        <w:pStyle w:val="BodyText"/>
      </w:pPr>
      <w:r>
        <w:t xml:space="preserve">关于整个编译生命周期钩子，有如下：</w:t>
      </w:r>
    </w:p>
    <w:p>
      <w:pPr>
        <w:pStyle w:val="Compact"/>
        <w:numPr>
          <w:numId w:val="1001"/>
          <w:ilvl w:val="0"/>
        </w:numPr>
      </w:pPr>
      <w:r>
        <w:t xml:space="preserve">entry-option ：初始化 option</w:t>
      </w:r>
    </w:p>
    <w:p>
      <w:pPr>
        <w:pStyle w:val="Compact"/>
        <w:numPr>
          <w:numId w:val="1001"/>
          <w:ilvl w:val="0"/>
        </w:numPr>
      </w:pPr>
      <w:r>
        <w:t xml:space="preserve">run</w:t>
      </w:r>
    </w:p>
    <w:p>
      <w:pPr>
        <w:pStyle w:val="Compact"/>
        <w:numPr>
          <w:numId w:val="1001"/>
          <w:ilvl w:val="0"/>
        </w:numPr>
      </w:pPr>
      <w:r>
        <w:t xml:space="preserve">compile： 真正开始的编译，在创建 compilation 对象之前</w:t>
      </w:r>
    </w:p>
    <w:p>
      <w:pPr>
        <w:pStyle w:val="Compact"/>
        <w:numPr>
          <w:numId w:val="1001"/>
          <w:ilvl w:val="0"/>
        </w:numPr>
      </w:pPr>
      <w:r>
        <w:t xml:space="preserve">compilation ：生成好了 compilation 对象</w:t>
      </w:r>
    </w:p>
    <w:p>
      <w:pPr>
        <w:pStyle w:val="Compact"/>
        <w:numPr>
          <w:numId w:val="1001"/>
          <w:ilvl w:val="0"/>
        </w:numPr>
      </w:pPr>
      <w:r>
        <w:t xml:space="preserve">make 从 entry 开始递归分析依赖，准备对每个模块进行 build</w:t>
      </w:r>
    </w:p>
    <w:p>
      <w:pPr>
        <w:pStyle w:val="Compact"/>
        <w:numPr>
          <w:numId w:val="1001"/>
          <w:ilvl w:val="0"/>
        </w:numPr>
      </w:pPr>
      <w:r>
        <w:t xml:space="preserve">after-compile： 编译 build 过程结束</w:t>
      </w:r>
    </w:p>
    <w:p>
      <w:pPr>
        <w:pStyle w:val="Compact"/>
        <w:numPr>
          <w:numId w:val="1001"/>
          <w:ilvl w:val="0"/>
        </w:numPr>
      </w:pPr>
      <w:r>
        <w:t xml:space="preserve">emit ：在将内存中 assets 内容写到磁盘文件夹之前</w:t>
      </w:r>
    </w:p>
    <w:p>
      <w:pPr>
        <w:pStyle w:val="Compact"/>
        <w:numPr>
          <w:numId w:val="1001"/>
          <w:ilvl w:val="0"/>
        </w:numPr>
      </w:pPr>
      <w:r>
        <w:t xml:space="preserve">after-emit ：在将内存中 assets 内容写到磁盘文件夹之后</w:t>
      </w:r>
    </w:p>
    <w:p>
      <w:pPr>
        <w:pStyle w:val="Compact"/>
        <w:numPr>
          <w:numId w:val="1001"/>
          <w:ilvl w:val="0"/>
        </w:numPr>
      </w:pPr>
      <w:r>
        <w:t xml:space="preserve">done： 完成所有的编译过程</w:t>
      </w:r>
    </w:p>
    <w:p>
      <w:pPr>
        <w:pStyle w:val="Compact"/>
        <w:numPr>
          <w:numId w:val="1001"/>
          <w:ilvl w:val="0"/>
        </w:numPr>
      </w:pPr>
      <w:r>
        <w:t xml:space="preserve">failed： 编译失败的时候</w:t>
      </w:r>
    </w:p>
    <w:p>
      <w:pPr>
        <w:pStyle w:val="Heading2"/>
      </w:pPr>
      <w:bookmarkStart w:id="31" w:name="三常见的plugin"/>
      <w:bookmarkEnd w:id="31"/>
      <w:r>
        <w:t xml:space="preserve">三、常见的Plugin</w:t>
      </w:r>
    </w:p>
    <w:p>
      <w:pPr>
        <w:pStyle w:val="FirstParagraph"/>
      </w:pPr>
      <w:r>
        <w:t xml:space="preserve">常见的</w:t>
      </w:r>
      <w:r>
        <w:rPr>
          <w:rStyle w:val="VerbatimChar"/>
        </w:rPr>
        <w:t xml:space="preserve">plugin</w:t>
      </w:r>
      <w:r>
        <w:t xml:space="preserve">有如图所示：</w:t>
      </w:r>
    </w:p>
    <w:p>
      <w:pPr>
        <w:pStyle w:val="Figure"/>
      </w:pPr>
      <w:r>
        <w:drawing>
          <wp:inline>
            <wp:extent cx="5334000" cy="5539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d749400-a7c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下面介绍几个常用的插件用法：</w:t>
      </w:r>
    </w:p>
    <w:p>
      <w:pPr>
        <w:pStyle w:val="Heading3"/>
      </w:pPr>
      <w:bookmarkStart w:id="35" w:name="htmlwebpackplugin"/>
      <w:bookmarkEnd w:id="35"/>
      <w:r>
        <w:t xml:space="preserve">HtmlWebpackPlugin</w:t>
      </w:r>
    </w:p>
    <w:p>
      <w:pPr>
        <w:pStyle w:val="FirstParagraph"/>
      </w:pPr>
      <w:r>
        <w:t xml:space="preserve">在打包结束后，⾃动生成⼀个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⽂文件，并把打包生成的</w:t>
      </w:r>
      <w:r>
        <w:rPr>
          <w:rStyle w:val="VerbatimChar"/>
        </w:rPr>
        <w:t xml:space="preserve">js</w:t>
      </w:r>
      <w:r>
        <w:t xml:space="preserve"> </w:t>
      </w:r>
      <w:r>
        <w:t xml:space="preserve">模块引⼊到该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中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html-webpack-plugin</w:t>
      </w:r>
    </w:p>
    <w:p>
      <w:pPr>
        <w:pStyle w:val="SourceCode"/>
      </w:pPr>
      <w:r>
        <w:rPr>
          <w:rStyle w:val="CommentTok"/>
        </w:rPr>
        <w:t xml:space="preserve">// webpack.config.js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HtmlWebpackPlugin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"html-webpack-plugin"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HtmlWebpackPlugin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"app.html"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"./src/html/index.html"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SourceCode"/>
      </w:pPr>
      <w:r>
        <w:rPr>
          <w:rStyle w:val="CommentTok"/>
        </w:rPr>
        <w:t xml:space="preserve">&lt;!--./src/html/index.html--&gt;</w:t>
      </w:r>
      <w:r>
        <w:br w:type="textWrapping"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%=htmlWebpackPlugin.options.title%&gt;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html-webpack-plugin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模板中，可以通过</w:t>
      </w:r>
      <w:r>
        <w:t xml:space="preserve"> </w:t>
      </w:r>
      <w:r>
        <w:rPr>
          <w:rStyle w:val="VerbatimChar"/>
        </w:rPr>
        <w:t xml:space="preserve">&lt;%=htmlWebpackPlugin.options.XXX%&gt;</w:t>
      </w:r>
      <w:r>
        <w:t xml:space="preserve"> </w:t>
      </w:r>
      <w:r>
        <w:t xml:space="preserve">的方式获取配置的值</w:t>
      </w:r>
    </w:p>
    <w:p>
      <w:pPr>
        <w:pStyle w:val="BodyText"/>
      </w:pPr>
      <w:r>
        <w:t xml:space="preserve">更多的配置可以自寻查找</w:t>
      </w:r>
    </w:p>
    <w:p>
      <w:pPr>
        <w:pStyle w:val="Heading3"/>
      </w:pPr>
      <w:bookmarkStart w:id="36" w:name="clean-webpack-plugin"/>
      <w:bookmarkEnd w:id="36"/>
      <w:r>
        <w:t xml:space="preserve">clean-webpack-plugin</w:t>
      </w:r>
    </w:p>
    <w:p>
      <w:pPr>
        <w:pStyle w:val="FirstParagraph"/>
      </w:pPr>
      <w:r>
        <w:t xml:space="preserve">删除（清理）构建目录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clean-webpack-plugin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CleanWebpackPlugin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'clean-webpack-plugin'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CleanWebpackPlugin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7" w:name="mini-css-extract-plugin"/>
      <w:bookmarkEnd w:id="37"/>
      <w:r>
        <w:t xml:space="preserve">mini-css-extract-plugin</w:t>
      </w:r>
    </w:p>
    <w:p>
      <w:pPr>
        <w:pStyle w:val="FirstParagraph"/>
      </w:pPr>
      <w:r>
        <w:t xml:space="preserve">提取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到一个单独的文件中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mini-css-extract-plugin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MiniCssExtractPlugin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'mini-css-extract-plugin'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s</w:t>
      </w:r>
      <w:r>
        <w:rPr>
          <w:rStyle w:val="SpecialCharTok"/>
        </w:rPr>
        <w:t xml:space="preserve">[ac]</w:t>
      </w:r>
      <w:r>
        <w:rPr>
          <w:rStyle w:val="SpecialStringTok"/>
        </w:rPr>
        <w:t xml:space="preserve">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MiniCssExtractPlugin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loader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'css-loader'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'sass-loader'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MiniCssExtractPlugin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'[name].css'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8" w:name="defineplugin"/>
      <w:bookmarkEnd w:id="38"/>
      <w:r>
        <w:t xml:space="preserve">DefinePlugin</w:t>
      </w:r>
    </w:p>
    <w:p>
      <w:pPr>
        <w:pStyle w:val="FirstParagraph"/>
      </w:pPr>
      <w:r>
        <w:t xml:space="preserve">允许在编译时创建配置的全局对象，是一个</w:t>
      </w:r>
      <w:r>
        <w:rPr>
          <w:rStyle w:val="VerbatimChar"/>
        </w:rPr>
        <w:t xml:space="preserve">webpack</w:t>
      </w:r>
      <w:r>
        <w:t xml:space="preserve">内置的插件，不需要安装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DefinePlugun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'webpack'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BASE_URL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'"./"'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这时候编译</w:t>
      </w:r>
      <w:r>
        <w:rPr>
          <w:rStyle w:val="VerbatimChar"/>
        </w:rPr>
        <w:t xml:space="preserve">template</w:t>
      </w:r>
      <w:r>
        <w:t xml:space="preserve">模块的时候，就能通过下述形式获取全局对象</w:t>
      </w:r>
    </w:p>
    <w:p>
      <w:pPr>
        <w:pStyle w:val="SourceCode"/>
      </w:pP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%= BASE_URL%&gt;favicon.ico&gt;"</w:t>
      </w:r>
    </w:p>
    <w:p>
      <w:pPr>
        <w:pStyle w:val="Heading3"/>
      </w:pPr>
      <w:bookmarkStart w:id="39" w:name="copy-webpack-plugin"/>
      <w:bookmarkEnd w:id="39"/>
      <w:r>
        <w:t xml:space="preserve">copy-webpack-plugin</w:t>
      </w:r>
    </w:p>
    <w:p>
      <w:pPr>
        <w:pStyle w:val="FirstParagraph"/>
      </w:pPr>
      <w:r>
        <w:t xml:space="preserve">复制文件或目录到执行区域，如</w:t>
      </w:r>
      <w:r>
        <w:rPr>
          <w:rStyle w:val="VerbatimChar"/>
        </w:rPr>
        <w:t xml:space="preserve">vue</w:t>
      </w:r>
      <w:r>
        <w:t xml:space="preserve">的打包过程中，如果我们将一些文件放到</w:t>
      </w:r>
      <w:r>
        <w:rPr>
          <w:rStyle w:val="VerbatimChar"/>
        </w:rPr>
        <w:t xml:space="preserve">public</w:t>
      </w:r>
      <w:r>
        <w:t xml:space="preserve">的目录下，那么这个目录会被复制到</w:t>
      </w:r>
      <w:r>
        <w:rPr>
          <w:rStyle w:val="VerbatimChar"/>
        </w:rPr>
        <w:t xml:space="preserve">dist</w:t>
      </w:r>
      <w:r>
        <w:t xml:space="preserve">文件夹中</w:t>
      </w:r>
    </w:p>
    <w:p>
      <w:pPr>
        <w:pStyle w:val="SourceCode"/>
      </w:pPr>
      <w:r>
        <w:rPr>
          <w:rStyle w:val="VerbatimChar"/>
        </w:rPr>
        <w:t xml:space="preserve">npm install copy-webpack-plugin -D</w:t>
      </w:r>
    </w:p>
    <w:p>
      <w:pPr>
        <w:pStyle w:val="SourceCode"/>
      </w:pP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CopyWebpackPlugin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parrerns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from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"public"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globOptions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ignore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'**/index.html'</w:t>
      </w:r>
      <w:r>
        <w:br w:type="textWrapping"/>
      </w:r>
      <w:r>
        <w:rPr>
          <w:rStyle w:val="NormalTok"/>
        </w:rPr>
        <w:t xml:space="preserve">                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复制的规则在</w:t>
      </w:r>
      <w:r>
        <w:rPr>
          <w:rStyle w:val="VerbatimChar"/>
        </w:rPr>
        <w:t xml:space="preserve">patterns</w:t>
      </w:r>
      <w:r>
        <w:t xml:space="preserve">属性中设置：</w:t>
      </w:r>
    </w:p>
    <w:p>
      <w:pPr>
        <w:pStyle w:val="Compact"/>
        <w:numPr>
          <w:numId w:val="1002"/>
          <w:ilvl w:val="0"/>
        </w:numPr>
      </w:pPr>
      <w:r>
        <w:t xml:space="preserve">from：设置从哪一个源中开始复制</w:t>
      </w:r>
    </w:p>
    <w:p>
      <w:pPr>
        <w:numPr>
          <w:numId w:val="1002"/>
          <w:ilvl w:val="0"/>
        </w:numPr>
      </w:pPr>
      <w:r>
        <w:t xml:space="preserve">to：复制到的位置，可以省略，会默认复制到打包的目录下</w:t>
      </w:r>
    </w:p>
    <w:p>
      <w:pPr>
        <w:numPr>
          <w:numId w:val="1002"/>
          <w:ilvl w:val="0"/>
        </w:numPr>
      </w:pPr>
      <w:r>
        <w:t xml:space="preserve">globOptions：设置一些额外的选项，其中可以编写需要忽略的文件</w:t>
      </w:r>
    </w:p>
    <w:p>
      <w:pPr>
        <w:pStyle w:val="Heading2"/>
      </w:pPr>
      <w:bookmarkStart w:id="40" w:name="参考文献"/>
      <w:bookmarkEnd w:id="40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https://webpack.docschina.org/concepts/plugins/</w:t>
      </w:r>
    </w:p>
    <w:p>
      <w:pPr>
        <w:pStyle w:val="Compact"/>
        <w:numPr>
          <w:numId w:val="1003"/>
          <w:ilvl w:val="0"/>
        </w:numPr>
      </w:pPr>
      <w:r>
        <w:t xml:space="preserve">https://baike.baidu.com/item/Plugin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https://segmentfault.com/a/1190000018695134</w:t>
      </w:r>
    </w:p>
    <w:p>
      <w:pPr>
        <w:pStyle w:val="Compact"/>
        <w:numPr>
          <w:numId w:val="1003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d5e5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4fe0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2022-06-04T10:23:55Z</dcterms:created>
  <dcterms:modified xsi:type="dcterms:W3CDTF">2022-06-04T10:23:55Z</dcterms:modified>
</cp:coreProperties>
</file>