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E1A4" w14:textId="208586D6" w:rsidR="00B15242" w:rsidRDefault="000815B3">
      <w:pPr>
        <w:rPr>
          <w:rFonts w:ascii="Arial" w:hAnsi="Arial" w:cs="Arial"/>
          <w:b/>
          <w:bCs/>
          <w:sz w:val="22"/>
          <w:szCs w:val="22"/>
        </w:rPr>
      </w:pPr>
      <w:r>
        <w:rPr>
          <w:rFonts w:ascii="Arial" w:hAnsi="Arial" w:cs="Arial"/>
          <w:b/>
          <w:bCs/>
          <w:sz w:val="22"/>
          <w:szCs w:val="22"/>
        </w:rPr>
        <w:t>Introduction</w:t>
      </w:r>
    </w:p>
    <w:p w14:paraId="03E2D49E" w14:textId="77777777" w:rsidR="00AF479C" w:rsidRPr="00AF479C" w:rsidRDefault="00AF479C" w:rsidP="00AF479C">
      <w:pPr>
        <w:rPr>
          <w:rFonts w:ascii="Arial" w:hAnsi="Arial" w:cs="Arial"/>
          <w:sz w:val="22"/>
          <w:szCs w:val="22"/>
        </w:rPr>
      </w:pPr>
      <w:r w:rsidRPr="00AF479C">
        <w:rPr>
          <w:rFonts w:ascii="Arial" w:hAnsi="Arial" w:cs="Arial"/>
          <w:sz w:val="22"/>
          <w:szCs w:val="22"/>
        </w:rP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3003768F" w14:textId="77777777" w:rsidR="00AF479C" w:rsidRPr="00AF479C" w:rsidRDefault="00AF479C" w:rsidP="00AF479C">
      <w:pPr>
        <w:rPr>
          <w:rFonts w:ascii="Arial" w:hAnsi="Arial" w:cs="Arial"/>
          <w:sz w:val="22"/>
          <w:szCs w:val="22"/>
        </w:rPr>
      </w:pPr>
      <w:r w:rsidRPr="00AF479C">
        <w:rPr>
          <w:rFonts w:ascii="Arial" w:hAnsi="Arial" w:cs="Arial"/>
          <w:sz w:val="22"/>
          <w:szCs w:val="22"/>
        </w:rP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39745953" w14:textId="016BB4A0" w:rsidR="000815B3" w:rsidRDefault="00AF479C" w:rsidP="00AF479C">
      <w:pPr>
        <w:rPr>
          <w:rFonts w:ascii="Arial" w:hAnsi="Arial" w:cs="Arial"/>
          <w:sz w:val="22"/>
          <w:szCs w:val="22"/>
        </w:rPr>
      </w:pPr>
      <w:r w:rsidRPr="00AF479C">
        <w:rPr>
          <w:rFonts w:ascii="Arial" w:hAnsi="Arial" w:cs="Arial"/>
          <w:sz w:val="22"/>
          <w:szCs w:val="22"/>
        </w:rP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r w:rsidR="00B00416">
        <w:rPr>
          <w:rFonts w:ascii="Arial" w:hAnsi="Arial" w:cs="Arial"/>
          <w:sz w:val="22"/>
          <w:szCs w:val="22"/>
        </w:rPr>
        <w:t xml:space="preserve"> We are creating this project for the Washington State University (WSU) Psychology Clinic with the help of our primary contacts Dr. Walter Scott and Belinda Lin who have helped provide guidance on our project. Potential future clients include the Portland Psychology Clinic </w:t>
      </w:r>
      <w:r w:rsidR="00BD743D">
        <w:rPr>
          <w:rFonts w:ascii="Arial" w:hAnsi="Arial" w:cs="Arial"/>
          <w:sz w:val="22"/>
          <w:szCs w:val="22"/>
        </w:rPr>
        <w:t>and other psychotherapy institutions. For future clients, the application would need to ensure easy integration and use processes so that the future patients and doctors can easily integrate the system into their operations.</w:t>
      </w:r>
    </w:p>
    <w:p w14:paraId="5479D96F" w14:textId="6D6ECCBC" w:rsidR="00BD743D" w:rsidRPr="00AF479C" w:rsidRDefault="00BD743D" w:rsidP="00AF479C">
      <w:pPr>
        <w:rPr>
          <w:rFonts w:ascii="Arial" w:hAnsi="Arial" w:cs="Arial"/>
          <w:sz w:val="22"/>
          <w:szCs w:val="22"/>
        </w:rPr>
      </w:pPr>
      <w:r>
        <w:rPr>
          <w:rFonts w:ascii="Arial" w:hAnsi="Arial" w:cs="Arial"/>
          <w:sz w:val="22"/>
          <w:szCs w:val="22"/>
        </w:rPr>
        <w:t xml:space="preserve">This document aims to be a summary of our project’s current progress and technical details of how we have constructed the project with examples of our use cases, testing methods, </w:t>
      </w:r>
      <w:r w:rsidR="00701BB1">
        <w:rPr>
          <w:rFonts w:ascii="Arial" w:hAnsi="Arial" w:cs="Arial"/>
          <w:sz w:val="22"/>
          <w:szCs w:val="22"/>
        </w:rPr>
        <w:t>and project architecture.</w:t>
      </w:r>
    </w:p>
    <w:p w14:paraId="79682A40" w14:textId="77777777" w:rsidR="000815B3" w:rsidRDefault="000815B3">
      <w:pPr>
        <w:rPr>
          <w:rFonts w:ascii="Arial" w:hAnsi="Arial" w:cs="Arial"/>
          <w:b/>
          <w:bCs/>
          <w:sz w:val="22"/>
          <w:szCs w:val="22"/>
        </w:rPr>
      </w:pPr>
    </w:p>
    <w:p w14:paraId="197BB3A9" w14:textId="030758DF" w:rsidR="000815B3" w:rsidRDefault="000815B3">
      <w:pPr>
        <w:rPr>
          <w:rFonts w:ascii="Arial" w:hAnsi="Arial" w:cs="Arial"/>
          <w:b/>
          <w:bCs/>
          <w:sz w:val="22"/>
          <w:szCs w:val="22"/>
        </w:rPr>
      </w:pPr>
      <w:r>
        <w:rPr>
          <w:rFonts w:ascii="Arial" w:hAnsi="Arial" w:cs="Arial"/>
          <w:b/>
          <w:bCs/>
          <w:sz w:val="22"/>
          <w:szCs w:val="22"/>
        </w:rPr>
        <w:t>Future work</w:t>
      </w:r>
    </w:p>
    <w:p w14:paraId="478C5108" w14:textId="440E046B" w:rsidR="000815B3" w:rsidRPr="00C02C79" w:rsidRDefault="00C02C79">
      <w:pPr>
        <w:rPr>
          <w:rFonts w:ascii="Arial" w:hAnsi="Arial" w:cs="Arial"/>
          <w:sz w:val="22"/>
          <w:szCs w:val="22"/>
        </w:rPr>
      </w:pPr>
      <w:r>
        <w:rPr>
          <w:rFonts w:ascii="Arial" w:hAnsi="Arial" w:cs="Arial"/>
          <w:sz w:val="22"/>
          <w:szCs w:val="22"/>
        </w:rPr>
        <w:t xml:space="preserve">For this next semester, we will be focusing on the phone app part of the project. We will be enhancing the clustering algorithm of the app and working on integrating the PICA results into the phone app. For the clustering algorithm, the client is looking to use a more sophisticated algorithm to cluster emotionally similar events that happen to the user. At the moment, if two events have over 50% similar thoughts, feelings, or </w:t>
      </w:r>
      <w:r w:rsidR="002E5D9C">
        <w:rPr>
          <w:rFonts w:ascii="Arial" w:hAnsi="Arial" w:cs="Arial"/>
          <w:sz w:val="22"/>
          <w:szCs w:val="22"/>
        </w:rPr>
        <w:t>actions</w:t>
      </w:r>
      <w:r>
        <w:rPr>
          <w:rFonts w:ascii="Arial" w:hAnsi="Arial" w:cs="Arial"/>
          <w:sz w:val="22"/>
          <w:szCs w:val="22"/>
        </w:rPr>
        <w:t xml:space="preserve"> then they are clustered as similar. The client would like us to look into either using a more mathematically complex algorithm or </w:t>
      </w:r>
      <w:r>
        <w:rPr>
          <w:rFonts w:ascii="Arial" w:hAnsi="Arial" w:cs="Arial"/>
          <w:sz w:val="22"/>
          <w:szCs w:val="22"/>
        </w:rPr>
        <w:lastRenderedPageBreak/>
        <w:t>potentially using an LLM such as Chat GPT to cluster them. To integrate the PICA, the client would like us to have the clinician be able to upload the patient’s PICA results so that the user can easily access their assessment results through the phone app. As well, the client would like the phone app daily questionnaire to be able to have the questions be tailored to the patient based upon their PICA and their resulting temperament. The questions would be different to be able to dig deeper into the client’s thoughts, feelings, and actions</w:t>
      </w:r>
      <w:r w:rsidR="002E5D9C">
        <w:rPr>
          <w:rFonts w:ascii="Arial" w:hAnsi="Arial" w:cs="Arial"/>
          <w:sz w:val="22"/>
          <w:szCs w:val="22"/>
        </w:rPr>
        <w:t xml:space="preserve"> based upon their temperament and allow the clinician to be able to diagnose the patient better.</w:t>
      </w:r>
    </w:p>
    <w:p w14:paraId="5DBB9B1F" w14:textId="77777777" w:rsidR="000815B3" w:rsidRDefault="000815B3">
      <w:pPr>
        <w:rPr>
          <w:rFonts w:ascii="Arial" w:hAnsi="Arial" w:cs="Arial"/>
          <w:b/>
          <w:bCs/>
          <w:sz w:val="22"/>
          <w:szCs w:val="22"/>
        </w:rPr>
      </w:pPr>
    </w:p>
    <w:p w14:paraId="3C0F6303" w14:textId="7843B3FC" w:rsidR="000815B3" w:rsidRDefault="000815B3">
      <w:pPr>
        <w:rPr>
          <w:rFonts w:ascii="Arial" w:hAnsi="Arial" w:cs="Arial"/>
          <w:b/>
          <w:bCs/>
          <w:sz w:val="22"/>
          <w:szCs w:val="22"/>
        </w:rPr>
      </w:pPr>
      <w:r>
        <w:rPr>
          <w:rFonts w:ascii="Arial" w:hAnsi="Arial" w:cs="Arial"/>
          <w:b/>
          <w:bCs/>
          <w:sz w:val="22"/>
          <w:szCs w:val="22"/>
        </w:rPr>
        <w:t>Team Member Bio</w:t>
      </w:r>
    </w:p>
    <w:p w14:paraId="4CEF7458" w14:textId="330C559E" w:rsidR="000815B3" w:rsidRPr="000815B3" w:rsidRDefault="000815B3">
      <w:pPr>
        <w:rPr>
          <w:rFonts w:ascii="Arial" w:hAnsi="Arial" w:cs="Arial"/>
          <w:sz w:val="22"/>
          <w:szCs w:val="22"/>
        </w:rPr>
      </w:pPr>
      <w:r>
        <w:rPr>
          <w:rFonts w:ascii="Arial" w:hAnsi="Arial" w:cs="Arial"/>
          <w:sz w:val="22"/>
          <w:szCs w:val="22"/>
        </w:rPr>
        <w:t xml:space="preserve">Shaylin Smith is a Senior at Washington State University and will graduate with a degree in Computer Science and a minor in Math in the Spring 2025. </w:t>
      </w:r>
      <w:r w:rsidR="00AF479C">
        <w:rPr>
          <w:rFonts w:ascii="Arial" w:hAnsi="Arial" w:cs="Arial"/>
          <w:sz w:val="22"/>
          <w:szCs w:val="22"/>
        </w:rPr>
        <w:t>Shaylin has an interest in data science and analytics as well as maintaining databases. She has experience with Python, C++, HTML, and CSS as well as strong leadership and communication skills. She plans on using this skill set to learn more and grow to succeed in the future.</w:t>
      </w:r>
    </w:p>
    <w:sectPr w:rsidR="000815B3" w:rsidRPr="0008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3"/>
    <w:rsid w:val="000815B3"/>
    <w:rsid w:val="00197D9E"/>
    <w:rsid w:val="002B1222"/>
    <w:rsid w:val="002E5D9C"/>
    <w:rsid w:val="00361C4D"/>
    <w:rsid w:val="00701BB1"/>
    <w:rsid w:val="00AB3E69"/>
    <w:rsid w:val="00AF479C"/>
    <w:rsid w:val="00B00416"/>
    <w:rsid w:val="00B15242"/>
    <w:rsid w:val="00BD743D"/>
    <w:rsid w:val="00BF43C2"/>
    <w:rsid w:val="00C02C79"/>
    <w:rsid w:val="00C03455"/>
    <w:rsid w:val="00D4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5549"/>
  <w15:chartTrackingRefBased/>
  <w15:docId w15:val="{C7B2F60E-979C-47CD-99E9-AF1B3FC8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5B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5B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815B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815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15B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15B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15B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5B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5B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815B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815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815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815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815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81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5B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5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815B3"/>
    <w:pPr>
      <w:spacing w:before="160"/>
      <w:jc w:val="center"/>
    </w:pPr>
    <w:rPr>
      <w:i/>
      <w:iCs/>
      <w:color w:val="404040" w:themeColor="text1" w:themeTint="BF"/>
    </w:rPr>
  </w:style>
  <w:style w:type="character" w:customStyle="1" w:styleId="QuoteChar">
    <w:name w:val="Quote Char"/>
    <w:basedOn w:val="DefaultParagraphFont"/>
    <w:link w:val="Quote"/>
    <w:uiPriority w:val="29"/>
    <w:rsid w:val="000815B3"/>
    <w:rPr>
      <w:i/>
      <w:iCs/>
      <w:color w:val="404040" w:themeColor="text1" w:themeTint="BF"/>
    </w:rPr>
  </w:style>
  <w:style w:type="paragraph" w:styleId="ListParagraph">
    <w:name w:val="List Paragraph"/>
    <w:basedOn w:val="Normal"/>
    <w:uiPriority w:val="34"/>
    <w:qFormat/>
    <w:rsid w:val="000815B3"/>
    <w:pPr>
      <w:ind w:left="720"/>
      <w:contextualSpacing/>
    </w:pPr>
  </w:style>
  <w:style w:type="character" w:styleId="IntenseEmphasis">
    <w:name w:val="Intense Emphasis"/>
    <w:basedOn w:val="DefaultParagraphFont"/>
    <w:uiPriority w:val="21"/>
    <w:qFormat/>
    <w:rsid w:val="000815B3"/>
    <w:rPr>
      <w:i/>
      <w:iCs/>
      <w:color w:val="0F4761" w:themeColor="accent1" w:themeShade="BF"/>
    </w:rPr>
  </w:style>
  <w:style w:type="paragraph" w:styleId="IntenseQuote">
    <w:name w:val="Intense Quote"/>
    <w:basedOn w:val="Normal"/>
    <w:next w:val="Normal"/>
    <w:link w:val="IntenseQuoteChar"/>
    <w:uiPriority w:val="30"/>
    <w:qFormat/>
    <w:rsid w:val="00081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5B3"/>
    <w:rPr>
      <w:i/>
      <w:iCs/>
      <w:color w:val="0F4761" w:themeColor="accent1" w:themeShade="BF"/>
    </w:rPr>
  </w:style>
  <w:style w:type="character" w:styleId="IntenseReference">
    <w:name w:val="Intense Reference"/>
    <w:basedOn w:val="DefaultParagraphFont"/>
    <w:uiPriority w:val="32"/>
    <w:qFormat/>
    <w:rsid w:val="000815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2</cp:revision>
  <dcterms:created xsi:type="dcterms:W3CDTF">2024-11-25T04:18:00Z</dcterms:created>
  <dcterms:modified xsi:type="dcterms:W3CDTF">2024-11-25T06:42:00Z</dcterms:modified>
</cp:coreProperties>
</file>