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c20abdfdc210ddb41539d8604bcd91535249d7c"/>
    <w:p>
      <w:pPr>
        <w:pStyle w:val="1"/>
      </w:pPr>
      <w:r>
        <w:t xml:space="preserve">INVENTORY, SALES &amp; LOGISTICS DATABASE ANALYSIS</w:t>
      </w:r>
    </w:p>
    <w:bookmarkStart w:id="20" w:name="Xe55101c707b32c0d40346957651bb569ab6a774"/>
    <w:p>
      <w:pPr>
        <w:pStyle w:val="2"/>
      </w:pPr>
      <w:r>
        <w:t xml:space="preserve">MySQL 8.0 | 3NF Normalized | All Tables &amp; Fields UPPERCASE</w:t>
      </w:r>
    </w:p>
    <w:p>
      <w:r>
        <w:pict>
          <v:rect style="width:0;height:1.5pt" o:hralign="center" o:hrstd="t" o:hr="t"/>
        </w:pict>
      </w:r>
    </w:p>
    <w:bookmarkEnd w:id="20"/>
    <w:bookmarkStart w:id="24" w:name="database-flow-data-flow-diagram"/>
    <w:p>
      <w:pPr>
        <w:pStyle w:val="2"/>
      </w:pPr>
      <w:r>
        <w:t xml:space="preserve">1. DATABASE FLOW (Data Flow Diagram)</w:t>
      </w:r>
    </w:p>
    <w:bookmarkStart w:id="21" w:name="master-data-flow"/>
    <w:p>
      <w:pPr>
        <w:pStyle w:val="3"/>
      </w:pPr>
      <w:r>
        <w:t xml:space="preserve">1.1 Master Data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SUPPLIER   │────▶│   PRODUCT   │◀────│  CATEGORY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└─────────────┘</w:t>
      </w:r>
      <w:r>
        <w:br/>
      </w:r>
      <w:r>
        <w:rPr>
          <w:rStyle w:val="VerbatimChar"/>
        </w:rPr>
        <w:t xml:space="preserve">       │                    │</w:t>
      </w:r>
      <w:r>
        <w:br/>
      </w:r>
      <w:r>
        <w:rPr>
          <w:rStyle w:val="VerbatimChar"/>
        </w:rPr>
        <w:t xml:space="preserve">       │              ┌─────┴─────┐</w:t>
      </w:r>
      <w:r>
        <w:br/>
      </w:r>
      <w:r>
        <w:rPr>
          <w:rStyle w:val="VerbatimChar"/>
        </w:rPr>
        <w:t xml:space="preserve">       │              │           │</w:t>
      </w:r>
      <w:r>
        <w:br/>
      </w:r>
      <w:r>
        <w:rPr>
          <w:rStyle w:val="VerbatimChar"/>
        </w:rPr>
        <w:t xml:space="preserve">       ▼              ▼           ▼</w:t>
      </w:r>
      <w:r>
        <w:br/>
      </w:r>
      <w:r>
        <w:rPr>
          <w:rStyle w:val="VerbatimChar"/>
        </w:rPr>
        <w:t xml:space="preserve">┌─────────────┐  ┌──────────┐ ┌──────────┐</w:t>
      </w:r>
      <w:r>
        <w:br/>
      </w:r>
      <w:r>
        <w:rPr>
          <w:rStyle w:val="VerbatimChar"/>
        </w:rPr>
        <w:t xml:space="preserve">│  ADDRESS    │  │ INVENTORY│ │ PURCHASE │</w:t>
      </w:r>
      <w:r>
        <w:br/>
      </w:r>
      <w:r>
        <w:rPr>
          <w:rStyle w:val="VerbatimChar"/>
        </w:rPr>
        <w:t xml:space="preserve">└─────────────┘  └──────────┘ └──────────┘</w:t>
      </w:r>
      <w:r>
        <w:br/>
      </w:r>
      <w:r>
        <w:rPr>
          <w:rStyle w:val="VerbatimChar"/>
        </w:rPr>
        <w:t xml:space="preserve">       ▲              ▲           ▲</w:t>
      </w:r>
      <w:r>
        <w:br/>
      </w:r>
      <w:r>
        <w:rPr>
          <w:rStyle w:val="VerbatimChar"/>
        </w:rPr>
        <w:t xml:space="preserve">       │              │           │</w:t>
      </w:r>
      <w:r>
        <w:br/>
      </w:r>
      <w:r>
        <w:rPr>
          <w:rStyle w:val="VerbatimChar"/>
        </w:rPr>
        <w:t xml:space="preserve">┌─────────────┐  ┌──────────┐ ┌──────────┐</w:t>
      </w:r>
      <w:r>
        <w:br/>
      </w:r>
      <w:r>
        <w:rPr>
          <w:rStyle w:val="VerbatimChar"/>
        </w:rPr>
        <w:t xml:space="preserve">│  CUSTOMER   │  │ LOCATION │ │  ORDER   │</w:t>
      </w:r>
      <w:r>
        <w:br/>
      </w:r>
      <w:r>
        <w:rPr>
          <w:rStyle w:val="VerbatimChar"/>
        </w:rPr>
        <w:t xml:space="preserve">└─────────────┘  └──────────┘ └──────────┘</w:t>
      </w:r>
      <w:r>
        <w:br/>
      </w:r>
      <w:r>
        <w:rPr>
          <w:rStyle w:val="VerbatimChar"/>
        </w:rPr>
        <w:t xml:space="preserve">       │              ▲           │</w:t>
      </w:r>
      <w:r>
        <w:br/>
      </w:r>
      <w:r>
        <w:rPr>
          <w:rStyle w:val="VerbatimChar"/>
        </w:rPr>
        <w:t xml:space="preserve">       │              │           │</w:t>
      </w:r>
      <w:r>
        <w:br/>
      </w:r>
      <w:r>
        <w:rPr>
          <w:rStyle w:val="VerbatimChar"/>
        </w:rPr>
        <w:t xml:space="preserve">       └──────────────┴───────────┘</w:t>
      </w:r>
      <w:r>
        <w:br/>
      </w:r>
      <w:r>
        <w:rPr>
          <w:rStyle w:val="VerbatimChar"/>
        </w:rPr>
        <w:t xml:space="preserve">              WAREHOUSE</w:t>
      </w:r>
    </w:p>
    <w:bookmarkEnd w:id="21"/>
    <w:bookmarkStart w:id="22" w:name="transaction-flow"/>
    <w:p>
      <w:pPr>
        <w:pStyle w:val="3"/>
      </w:pPr>
      <w:r>
        <w:t xml:space="preserve">1.2 Transaction Flow</w:t>
      </w:r>
    </w:p>
    <w:p>
      <w:pPr>
        <w:pStyle w:val="SourceCode"/>
      </w:pPr>
      <w:r>
        <w:rPr>
          <w:rStyle w:val="VerbatimChar"/>
        </w:rPr>
        <w:t xml:space="preserve">SALES FLOW:</w:t>
      </w:r>
      <w:r>
        <w:br/>
      </w:r>
      <w:r>
        <w:rPr>
          <w:rStyle w:val="VerbatimChar"/>
        </w:rPr>
        <w:t xml:space="preserve">CUSTOMER ──▶ SALES_ORDER ──▶ SALES_ORDER_LINE ──▶ SHIPMENT ──▶ SHIPMENT_LINE</w:t>
      </w:r>
      <w:r>
        <w:br/>
      </w:r>
      <w:r>
        <w:rPr>
          <w:rStyle w:val="VerbatimChar"/>
        </w:rPr>
        <w:t xml:space="preserve">                │                                    │</w:t>
      </w:r>
      <w:r>
        <w:br/>
      </w:r>
      <w:r>
        <w:rPr>
          <w:rStyle w:val="VerbatimChar"/>
        </w:rPr>
        <w:t xml:space="preserve">                └──────────────┬─────────────────────┘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STOCK_MOVEMENT (OUTBOUND)</w:t>
      </w:r>
      <w:r>
        <w:br/>
      </w:r>
      <w:r>
        <w:br/>
      </w:r>
      <w:r>
        <w:rPr>
          <w:rStyle w:val="VerbatimChar"/>
        </w:rPr>
        <w:t xml:space="preserve">PURCHASE FLOW:</w:t>
      </w:r>
      <w:r>
        <w:br/>
      </w:r>
      <w:r>
        <w:rPr>
          <w:rStyle w:val="VerbatimChar"/>
        </w:rPr>
        <w:t xml:space="preserve">SUPPLIER ──▶ PURCHASE_ORDER ──▶ PURCHASE_ORDER_LINE ──▶ GOODS_RECEIPT ──▶ GOODS_RECEIPT_LINE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STOCK_MOVEMENT (INBOUND)</w:t>
      </w:r>
      <w:r>
        <w:br/>
      </w:r>
      <w:r>
        <w:br/>
      </w:r>
      <w:r>
        <w:rPr>
          <w:rStyle w:val="VerbatimChar"/>
        </w:rPr>
        <w:t xml:space="preserve">INVENTORY UPDATE FLOW:</w:t>
      </w:r>
      <w:r>
        <w:br/>
      </w:r>
      <w:r>
        <w:rPr>
          <w:rStyle w:val="VerbatimChar"/>
        </w:rPr>
        <w:t xml:space="preserve">GOODS_RECEIPT_LINE ──▶ INVENTORY (+QTY)</w:t>
      </w:r>
      <w:r>
        <w:br/>
      </w:r>
      <w:r>
        <w:rPr>
          <w:rStyle w:val="VerbatimChar"/>
        </w:rPr>
        <w:t xml:space="preserve">SHIPMENT_LINE ───────▶ INVENTORY (-QTY, +RESERVED)</w:t>
      </w:r>
      <w:r>
        <w:br/>
      </w:r>
      <w:r>
        <w:rPr>
          <w:rStyle w:val="VerbatimChar"/>
        </w:rPr>
        <w:t xml:space="preserve">STOCK_MOVEMENT ──────▶ AUDIT TRAIL</w:t>
      </w:r>
    </w:p>
    <w:bookmarkEnd w:id="22"/>
    <w:bookmarkStart w:id="23" w:name="logistics-flow"/>
    <w:p>
      <w:pPr>
        <w:pStyle w:val="3"/>
      </w:pPr>
      <w:r>
        <w:t xml:space="preserve">1.3 Logistics Flow</w:t>
      </w:r>
    </w:p>
    <w:p>
      <w:pPr>
        <w:pStyle w:val="SourceCode"/>
      </w:pPr>
      <w:r>
        <w:rPr>
          <w:rStyle w:val="VerbatimChar"/>
        </w:rPr>
        <w:t xml:space="preserve">WAREHOUSE ──▶ LOCATION ──▶ INVENTORY (Physical Storage)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├─▶ SHIPMENT (Outbound to Customer)</w:t>
      </w:r>
      <w:r>
        <w:br/>
      </w:r>
      <w:r>
        <w:rPr>
          <w:rStyle w:val="VerbatimChar"/>
        </w:rPr>
        <w:t xml:space="preserve">   ├─▶ GOODS_RECEIPT (Inbound from Supplier)</w:t>
      </w:r>
      <w:r>
        <w:br/>
      </w:r>
      <w:r>
        <w:rPr>
          <w:rStyle w:val="VerbatimChar"/>
        </w:rPr>
        <w:t xml:space="preserve">   └─▶ STOCK_MOVEMENT (Internal Transfers)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database-normalization-analysis"/>
    <w:p>
      <w:pPr>
        <w:pStyle w:val="2"/>
      </w:pPr>
      <w:r>
        <w:t xml:space="preserve">2. DATABASE NORMALIZATION ANALYSIS</w:t>
      </w:r>
    </w:p>
    <w:bookmarkStart w:id="25" w:name="first-normal-form-1nf"/>
    <w:p>
      <w:pPr>
        <w:pStyle w:val="3"/>
      </w:pPr>
      <w:r>
        <w:t xml:space="preserve">2.1 First Normal Form (1NF)</w:t>
      </w:r>
    </w:p>
    <w:p>
      <w:pPr>
        <w:pStyle w:val="FirstParagraph"/>
      </w:pPr>
      <w:r>
        <w:rPr>
          <w:b/>
          <w:bCs/>
        </w:rPr>
        <w:t xml:space="preserve">Rule</w:t>
      </w:r>
      <w:r>
        <w:t xml:space="preserve">: All columns contain atomic (indivisible) values; no repeating groups.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is atomic; no multi-valued 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email/phone per row; addresses referenced via 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items moved to SALES_ORDER_LINE; no repeating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quantity per product-warehouse-location combination</w:t>
            </w:r>
          </w:p>
        </w:tc>
      </w:tr>
    </w:tbl>
    <w:p>
      <w:pPr>
        <w:pStyle w:val="a0"/>
      </w:pPr>
      <w:r>
        <w:rPr>
          <w:b/>
          <w:bCs/>
        </w:rPr>
        <w:t xml:space="preserve">Example of 1NF Application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Before (Unnormalized)</w:t>
      </w:r>
      <w:r>
        <w:t xml:space="preserve">:</w:t>
      </w:r>
      <w:r>
        <w:t xml:space="preserve"> </w:t>
      </w:r>
      <w:r>
        <w:rPr>
          <w:rStyle w:val="VerbatimChar"/>
        </w:rPr>
        <w:t xml:space="preserve">SALES_ORDER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PRODUCT_1</w:t>
      </w:r>
      <w:r>
        <w:t xml:space="preserve">,</w:t>
      </w:r>
      <w:r>
        <w:t xml:space="preserve"> </w:t>
      </w:r>
      <w:r>
        <w:rPr>
          <w:rStyle w:val="VerbatimChar"/>
        </w:rPr>
        <w:t xml:space="preserve">QTY_1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PRODUCT_2</w:t>
      </w:r>
      <w:r>
        <w:t xml:space="preserve">,</w:t>
      </w:r>
      <w:r>
        <w:t xml:space="preserve"> </w:t>
      </w:r>
      <w:r>
        <w:rPr>
          <w:rStyle w:val="VerbatimChar"/>
        </w:rPr>
        <w:t xml:space="preserve">QTY_2</w:t>
      </w:r>
      <w:r>
        <w:t xml:space="preserve"> </w:t>
      </w:r>
      <w:r>
        <w:t xml:space="preserve">columns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After (1NF)</w:t>
      </w:r>
      <w:r>
        <w:t xml:space="preserve">:</w:t>
      </w:r>
      <w:r>
        <w:t xml:space="preserve"> </w:t>
      </w:r>
      <w:r>
        <w:rPr>
          <w:rStyle w:val="VerbatimChar"/>
        </w:rPr>
        <w:t xml:space="preserve">SALES_ORDER</w:t>
      </w:r>
      <w:r>
        <w:t xml:space="preserve"> </w:t>
      </w:r>
      <w:r>
        <w:t xml:space="preserve">header +</w:t>
      </w:r>
      <w:r>
        <w:t xml:space="preserve"> </w:t>
      </w:r>
      <w:r>
        <w:rPr>
          <w:rStyle w:val="VerbatimChar"/>
        </w:rPr>
        <w:t xml:space="preserve">SALES_ORDER_LINE</w:t>
      </w:r>
      <w:r>
        <w:t xml:space="preserve"> </w:t>
      </w:r>
      <w:r>
        <w:t xml:space="preserve">child table with one product per row</w:t>
      </w:r>
    </w:p>
    <w:bookmarkEnd w:id="25"/>
    <w:bookmarkStart w:id="26" w:name="second-normal-form-2nf"/>
    <w:p>
      <w:pPr>
        <w:pStyle w:val="3"/>
      </w:pPr>
      <w:r>
        <w:t xml:space="preserve">2.2 Second Normal Form (2NF)</w:t>
      </w:r>
    </w:p>
    <w:p>
      <w:pPr>
        <w:pStyle w:val="FirstParagraph"/>
      </w:pPr>
      <w:r>
        <w:rPr>
          <w:b/>
          <w:bCs/>
        </w:rPr>
        <w:t xml:space="preserve">Rule</w:t>
      </w:r>
      <w:r>
        <w:t xml:space="preserve">: All non-key attributes depend on the ENTIRE primary key (relevant for composite keys).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98"/>
        <w:gridCol w:w="1926"/>
        <w:gridCol w:w="2354"/>
        <w:gridCol w:w="21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SALES_ORDER_LINE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(ORDER_ID + LINE_NUMBER)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UNIT_PRICE</w:t>
            </w:r>
            <w:r>
              <w:t xml:space="preserve"> </w:t>
            </w:r>
            <w:r>
              <w:t xml:space="preserve">depends on both ORDER and LINE;</w:t>
            </w:r>
            <w:r>
              <w:t xml:space="preserve"> </w:t>
            </w:r>
            <w:r>
              <w:rPr>
                <w:rStyle w:val="VerbatimChar"/>
              </w:rPr>
              <w:t xml:space="preserve">PRODUCT_ID</w:t>
            </w:r>
            <w:r>
              <w:t xml:space="preserve"> </w:t>
            </w:r>
            <w:r>
              <w:t xml:space="preserve">specific to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PURCHASE_ORDER_LINE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(PO_ID + LINE_NUMBER)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QUANTITY_ORDERED</w:t>
            </w:r>
            <w:r>
              <w:t xml:space="preserve"> </w:t>
            </w:r>
            <w:r>
              <w:t xml:space="preserve">is line-specific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(Implicit UK: PRODUCT+WAREHOUSE+LOCATION)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QUANTITY_ON_HAND</w:t>
            </w:r>
            <w:r>
              <w:t xml:space="preserve"> </w:t>
            </w:r>
            <w:r>
              <w:t xml:space="preserve">depends on all three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(LOCATION_ID)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Single-column PK, 2NF automatically satisfied</w:t>
            </w:r>
          </w:p>
        </w:tc>
      </w:tr>
    </w:tbl>
    <w:bookmarkEnd w:id="26"/>
    <w:bookmarkStart w:id="27" w:name="third-normal-form-3nf"/>
    <w:p>
      <w:pPr>
        <w:pStyle w:val="3"/>
      </w:pPr>
      <w:r>
        <w:t xml:space="preserve">2.3 Third Normal Form (3NF)</w:t>
      </w:r>
    </w:p>
    <w:p>
      <w:pPr>
        <w:pStyle w:val="FirstParagraph"/>
      </w:pPr>
      <w:r>
        <w:rPr>
          <w:b/>
          <w:bCs/>
        </w:rPr>
        <w:t xml:space="preserve">Rule</w:t>
      </w:r>
      <w:r>
        <w:t xml:space="preserve">: No transitive dependencies; non-key attributes depend ONLY on the primary key.</w:t>
      </w:r>
    </w:p>
    <w:p>
      <w:pPr>
        <w:pStyle w:val="a0"/>
      </w:pPr>
      <w:r>
        <w:rPr>
          <w:b/>
          <w:bCs/>
        </w:rPr>
        <w:t xml:space="preserve">Transitive Dependency Elimination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67"/>
        <w:gridCol w:w="2030"/>
        <w:gridCol w:w="14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Eliminated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→ CATEGORY_NAME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 CATEGORY table; PRODUCT only stores CATEGORY_ID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→ SUPPLIER_NAME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 SUPPLIER table; PRODUCT only stores SUPPLIER_ID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→ CITY/STATE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 ADDRESS table; CUSTOMER stores ADDRESS_ID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 → CITY/STATE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 ADDRESS table; WAREHOUSE stores ADDRESS_ID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SALES_ORDER → CUSTOMER_NAME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in CUSTOMER table; referenced via CUSTOMER_ID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SALES_ORDER</w:t>
            </w:r>
          </w:p>
        </w:tc>
      </w:tr>
    </w:tbl>
    <w:p>
      <w:pPr>
        <w:pStyle w:val="a0"/>
      </w:pPr>
      <w:r>
        <w:rPr>
          <w:b/>
          <w:bCs/>
        </w:rPr>
        <w:t xml:space="preserve">3NF Verification Examples</w:t>
      </w:r>
      <w:r>
        <w:t xml:space="preserve">:</w:t>
      </w:r>
    </w:p>
    <w:p>
      <w:pPr>
        <w:pStyle w:val="a0"/>
      </w:pPr>
      <w:r>
        <w:rPr>
          <w:b/>
          <w:bCs/>
        </w:rPr>
        <w:t xml:space="preserve">PRODUCT Table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PK: PRODUCT_ID</w:t>
      </w:r>
      <w:r>
        <w:br/>
      </w:r>
      <w:r>
        <w:rPr>
          <w:rStyle w:val="VerbatimChar"/>
        </w:rPr>
        <w:t xml:space="preserve">├─ SKU (depends on PRODUCT_ID)</w:t>
      </w:r>
      <w:r>
        <w:br/>
      </w:r>
      <w:r>
        <w:rPr>
          <w:rStyle w:val="VerbatimChar"/>
        </w:rPr>
        <w:t xml:space="preserve">├─ PRODUCT_NAME (depends on PRODUCT_ID)</w:t>
      </w:r>
      <w:r>
        <w:br/>
      </w:r>
      <w:r>
        <w:rPr>
          <w:rStyle w:val="VerbatimChar"/>
        </w:rPr>
        <w:t xml:space="preserve">├─ CATEGORY_ID (FK, not transitive - directly needed)</w:t>
      </w:r>
      <w:r>
        <w:br/>
      </w:r>
      <w:r>
        <w:rPr>
          <w:rStyle w:val="VerbatimChar"/>
        </w:rPr>
        <w:t xml:space="preserve">├─ SUPPLIER_ID (FK, not transitive - directly needed)</w:t>
      </w:r>
      <w:r>
        <w:br/>
      </w:r>
      <w:r>
        <w:rPr>
          <w:rStyle w:val="VerbatimChar"/>
        </w:rPr>
        <w:t xml:space="preserve">├─ UNIT_PRICE (depends on PRODUCT_ID)</w:t>
      </w:r>
      <w:r>
        <w:br/>
      </w:r>
      <w:r>
        <w:rPr>
          <w:rStyle w:val="VerbatimChar"/>
        </w:rPr>
        <w:t xml:space="preserve">└─ UNIT_COST (depends on PRODUCT_ID)</w:t>
      </w:r>
      <w:r>
        <w:br/>
      </w:r>
      <w:r>
        <w:rPr>
          <w:rStyle w:val="VerbatimChar"/>
        </w:rPr>
        <w:t xml:space="preserve">✓ No transitive dependencies: No non-key attribute depends on another non-key attribute</w:t>
      </w:r>
    </w:p>
    <w:p>
      <w:pPr>
        <w:pStyle w:val="FirstParagraph"/>
      </w:pPr>
      <w:r>
        <w:rPr>
          <w:b/>
          <w:bCs/>
        </w:rPr>
        <w:t xml:space="preserve">SALES_ORDER Table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PK: SALES_ORDER_ID</w:t>
      </w:r>
      <w:r>
        <w:br/>
      </w:r>
      <w:r>
        <w:rPr>
          <w:rStyle w:val="VerbatimChar"/>
        </w:rPr>
        <w:t xml:space="preserve">├─ ORDER_NUMBER (depends on SALES_ORDER_ID)</w:t>
      </w:r>
      <w:r>
        <w:br/>
      </w:r>
      <w:r>
        <w:rPr>
          <w:rStyle w:val="VerbatimChar"/>
        </w:rPr>
        <w:t xml:space="preserve">├─ CUSTOMER_ID (FK, directly needed)</w:t>
      </w:r>
      <w:r>
        <w:br/>
      </w:r>
      <w:r>
        <w:rPr>
          <w:rStyle w:val="VerbatimChar"/>
        </w:rPr>
        <w:t xml:space="preserve">├─ ORDER_DATE (depends on SALES_ORDER_ID)</w:t>
      </w:r>
      <w:r>
        <w:br/>
      </w:r>
      <w:r>
        <w:rPr>
          <w:rStyle w:val="VerbatimChar"/>
        </w:rPr>
        <w:t xml:space="preserve">├─ SUBTOTAL (depends on SALES_ORDER_ID)</w:t>
      </w:r>
      <w:r>
        <w:br/>
      </w:r>
      <w:r>
        <w:rPr>
          <w:rStyle w:val="VerbatimChar"/>
        </w:rPr>
        <w:t xml:space="preserve">├─ TAX_AMOUNT (depends on SALES_ORDER_ID)</w:t>
      </w:r>
      <w:r>
        <w:br/>
      </w:r>
      <w:r>
        <w:rPr>
          <w:rStyle w:val="VerbatimChar"/>
        </w:rPr>
        <w:t xml:space="preserve">├─ TOTAL_AMOUNT (depends on SALES_ORDER_ID)</w:t>
      </w:r>
      <w:r>
        <w:br/>
      </w:r>
      <w:r>
        <w:rPr>
          <w:rStyle w:val="VerbatimChar"/>
        </w:rPr>
        <w:t xml:space="preserve">✓ No transitive dependencies: CUSTOMER_NAME is NOT stored here (in CUSTOMER table)</w:t>
      </w:r>
    </w:p>
    <w:bookmarkEnd w:id="27"/>
    <w:bookmarkStart w:id="28" w:name="normalization-summary"/>
    <w:p>
      <w:pPr>
        <w:pStyle w:val="3"/>
      </w:pPr>
      <w:r>
        <w:t xml:space="preserve">2.4 Normalization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77"/>
        <w:gridCol w:w="2262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Normal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Achieved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fields atomic; repeating groups eliminated via child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Achieved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tables have single-column PKs or fully dependent composite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Achieved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transitive dependencies; all descriptive data in master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Achieved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determinant is a candidate key (SKU, ORDER_NUMBER, PO_NUMBER are UNIQUE)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database-schema-details"/>
    <w:p>
      <w:pPr>
        <w:pStyle w:val="2"/>
      </w:pPr>
      <w:r>
        <w:t xml:space="preserve">3. DATABASE SCHEMA DETAILS</w:t>
      </w:r>
    </w:p>
    <w:bookmarkStart w:id="30" w:name="table-inventory-18-tables"/>
    <w:p>
      <w:pPr>
        <w:pStyle w:val="3"/>
      </w:pPr>
      <w:r>
        <w:t xml:space="preserve">3.1 Table Inventory (18 Tables)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address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Shipping carriers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facilities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Bin/shelf 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balances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SALES_ORDER_LINE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line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PURCHASE_ORDER_LINE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line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GOODS_RECEIPT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GOODS_RECEIPT_LINE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STOCK_MOVEMENT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stock changes</w:t>
            </w:r>
          </w:p>
        </w:tc>
      </w:tr>
    </w:tbl>
    <w:bookmarkEnd w:id="30"/>
    <w:bookmarkStart w:id="31" w:name="relationship-matrix"/>
    <w:p>
      <w:pPr>
        <w:pStyle w:val="3"/>
      </w:pPr>
      <w:r>
        <w:t xml:space="preserve">3.2 Relationship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0"/>
        <w:gridCol w:w="1532"/>
        <w:gridCol w:w="1660"/>
        <w:gridCol w:w="1405"/>
        <w:gridCol w:w="16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Parent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category has many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supplier provides many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address for many suppliers (rare)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BILLING_ADDRESS_ID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address used by many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address per warehouse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warehouse has many 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product in many warehouses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warehouse holds many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location holds many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customer places many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SALES_ORDER_LINE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order has many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SALES_ORDER_LINE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product appears in many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supplier receives many 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warehouse receives many 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PURCHASE_ORDER_LINE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PURCHASE_ORDER_ID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PO has many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carrier handles many shipments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ORIGIN_WAREHOUSE_ID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warehouse ships many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shipment has many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SALES_ORDER_LINE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SALES_ORDER_LINE_ID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line shipped in multiple shipments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GOODS_RECEIPT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PURCHASE_ORDER_ID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PO received in multiple receipts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GOODS_RECEIPT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GOODS_RECEIPT_LINE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receipt has many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STOCK_MOVEMENT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user creates many movements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entity-relationship-diagram-erd"/>
    <w:p>
      <w:pPr>
        <w:pStyle w:val="2"/>
      </w:pPr>
      <w:r>
        <w:t xml:space="preserve">4. ENTITY-RELATIONSHIP DIAGRAM (ERD)</w:t>
      </w:r>
    </w:p>
    <w:bookmarkStart w:id="33" w:name="erd-notation"/>
    <w:p>
      <w:pPr>
        <w:pStyle w:val="3"/>
      </w:pPr>
      <w:r>
        <w:t xml:space="preserve">4.1 ERD Notation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 Square (■)</w:t>
      </w:r>
      <w:r>
        <w:t xml:space="preserve">: Primary Key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Blue Triangle (▲)</w:t>
      </w:r>
      <w:r>
        <w:t xml:space="preserve">: Foreign Key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Solid Line (—)</w:t>
      </w:r>
      <w:r>
        <w:t xml:space="preserve">: Identifying Relationship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Dashed Line (- -)</w:t>
      </w:r>
      <w:r>
        <w:t xml:space="preserve">: Non-Identifying Relationship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N:1 Label</w:t>
      </w:r>
      <w:r>
        <w:t xml:space="preserve">: Many-to-One cardinality</w:t>
      </w:r>
    </w:p>
    <w:bookmarkEnd w:id="33"/>
    <w:bookmarkStart w:id="34" w:name="entity-clusters"/>
    <w:p>
      <w:pPr>
        <w:pStyle w:val="3"/>
      </w:pPr>
      <w:r>
        <w:t xml:space="preserve">4.2 Entity Clusters</w:t>
      </w:r>
    </w:p>
    <w:p>
      <w:pPr>
        <w:pStyle w:val="FirstParagraph"/>
      </w:pPr>
      <w:r>
        <w:rPr>
          <w:b/>
          <w:bCs/>
        </w:rPr>
        <w:t xml:space="preserve">Master Data Cluster (Blue)</w:t>
      </w:r>
      <w:r>
        <w:t xml:space="preserve">:</w:t>
      </w:r>
      <w:r>
        <w:t xml:space="preserve"> </w:t>
      </w:r>
      <w:r>
        <w:t xml:space="preserve">- PRODUCT, CATEGORY, SUPPLIER, CUSTOMER, WAREHOUSE</w:t>
      </w:r>
      <w:r>
        <w:t xml:space="preserve"> </w:t>
      </w:r>
      <w:r>
        <w:t xml:space="preserve">- Slow-changing, reference data</w:t>
      </w:r>
      <w:r>
        <w:t xml:space="preserve"> </w:t>
      </w:r>
      <w:r>
        <w:t xml:space="preserve">- High read, low write</w:t>
      </w:r>
    </w:p>
    <w:p>
      <w:pPr>
        <w:pStyle w:val="a0"/>
      </w:pPr>
      <w:r>
        <w:rPr>
          <w:b/>
          <w:bCs/>
        </w:rPr>
        <w:t xml:space="preserve">Transaction Cluster (Orange)</w:t>
      </w:r>
      <w:r>
        <w:t xml:space="preserve">:</w:t>
      </w:r>
      <w:r>
        <w:t xml:space="preserve"> </w:t>
      </w:r>
      <w:r>
        <w:t xml:space="preserve">- SALES_ORDER, SALES_ORDER_LINE, PURCHASE_ORDER, PURCHASE_ORDER_LINE</w:t>
      </w:r>
      <w:r>
        <w:t xml:space="preserve"> </w:t>
      </w:r>
      <w:r>
        <w:t xml:space="preserve">- High write, time-series data</w:t>
      </w:r>
      <w:r>
        <w:t xml:space="preserve"> </w:t>
      </w:r>
      <w:r>
        <w:t xml:space="preserve">- Business event records</w:t>
      </w:r>
    </w:p>
    <w:p>
      <w:pPr>
        <w:pStyle w:val="a0"/>
      </w:pPr>
      <w:r>
        <w:rPr>
          <w:b/>
          <w:bCs/>
        </w:rPr>
        <w:t xml:space="preserve">Logistics Cluster (Green)</w:t>
      </w:r>
      <w:r>
        <w:t xml:space="preserve">:</w:t>
      </w:r>
      <w:r>
        <w:t xml:space="preserve"> </w:t>
      </w:r>
      <w:r>
        <w:t xml:space="preserve">- INVENTORY, LOCATION, SHIPMENT, SHIPMENT_LINE, GOODS_RECEIPT, GOODS_RECEIPT_LINE, STOCK_MOVEMENT</w:t>
      </w:r>
      <w:r>
        <w:t xml:space="preserve"> </w:t>
      </w:r>
      <w:r>
        <w:t xml:space="preserve">- Operational data</w:t>
      </w:r>
      <w:r>
        <w:t xml:space="preserve"> </w:t>
      </w:r>
      <w:r>
        <w:t xml:space="preserve">- Real-time updates</w:t>
      </w:r>
    </w:p>
    <w:p>
      <w:pPr>
        <w:pStyle w:val="a0"/>
      </w:pPr>
      <w:r>
        <w:rPr>
          <w:b/>
          <w:bCs/>
        </w:rPr>
        <w:t xml:space="preserve">Reference Cluster (Purple)</w:t>
      </w:r>
      <w:r>
        <w:t xml:space="preserve">:</w:t>
      </w:r>
      <w:r>
        <w:t xml:space="preserve"> </w:t>
      </w:r>
      <w:r>
        <w:t xml:space="preserve">- ADDRESS, CARRIER, USER</w:t>
      </w:r>
      <w:r>
        <w:t xml:space="preserve"> </w:t>
      </w:r>
      <w:r>
        <w:t xml:space="preserve">- Lookup tables</w:t>
      </w:r>
      <w:r>
        <w:t xml:space="preserve"> </w:t>
      </w:r>
      <w:r>
        <w:t xml:space="preserve">- Shared across domains</w:t>
      </w:r>
    </w:p>
    <w:bookmarkEnd w:id="34"/>
    <w:bookmarkStart w:id="35" w:name="key-design-decisions"/>
    <w:p>
      <w:pPr>
        <w:pStyle w:val="3"/>
      </w:pPr>
      <w:r>
        <w:t xml:space="preserve">4.3 Key Design Decisions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ADDRESS as Separate Entity</w:t>
      </w:r>
      <w:r>
        <w:t xml:space="preserve">: Eliminates transitive dependencies in CUSTOMER, SUPPLIER, WAREHOUSE. One address can be shared (e.g., headquarters billing for multiple customers).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LINE_ITEM Pattern</w:t>
      </w:r>
      <w:r>
        <w:t xml:space="preserve">: Both sales and purchase orders use header-line pattern. This is a classic 1NF/3NF design that eliminates repeating groups.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INVENTORY as Associative Entity</w:t>
      </w:r>
      <w:r>
        <w:t xml:space="preserve">: Links PRODUCT, WAREHOUSE, and LOCATION in a ternary relationship. The unique constraint</w:t>
      </w:r>
      <w:r>
        <w:t xml:space="preserve"> </w:t>
      </w:r>
      <w:r>
        <w:rPr>
          <w:rStyle w:val="VerbatimChar"/>
        </w:rPr>
        <w:t xml:space="preserve">(PRODUCT_ID, WAREHOUSE_ID, LOCATION_ID)</w:t>
      </w:r>
      <w:r>
        <w:t xml:space="preserve"> </w:t>
      </w:r>
      <w:r>
        <w:t xml:space="preserve">ensures one stock record per location.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STOCK_MOVEMENT as Audit Trail</w:t>
      </w:r>
      <w:r>
        <w:t xml:space="preserve">: All inventory changes (receipts, sales, adjustments) are logged here for traceability. Uses</w:t>
      </w:r>
      <w:r>
        <w:t xml:space="preserve"> </w:t>
      </w:r>
      <w:r>
        <w:rPr>
          <w:rStyle w:val="VerbatimChar"/>
        </w:rPr>
        <w:t xml:space="preserve">REFERENCE_ID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REFERENCE_TYPE</w:t>
      </w:r>
      <w:r>
        <w:t xml:space="preserve"> </w:t>
      </w:r>
      <w:r>
        <w:t xml:space="preserve">polymorphic pattern to link to any source document.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Generated Columns</w:t>
      </w:r>
      <w:r>
        <w:t xml:space="preserve">:</w:t>
      </w:r>
      <w:r>
        <w:t xml:space="preserve"> </w:t>
      </w:r>
      <w:r>
        <w:rPr>
          <w:rStyle w:val="VerbatimChar"/>
        </w:rPr>
        <w:t xml:space="preserve">QUANTITY_AVAILABLE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LINE_TOTAL</w:t>
      </w:r>
      <w:r>
        <w:t xml:space="preserve"> </w:t>
      </w:r>
      <w:r>
        <w:t xml:space="preserve">are computed columns, ensuring data consistency without application logic.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erformance-integrity-features"/>
    <w:p>
      <w:pPr>
        <w:pStyle w:val="2"/>
      </w:pPr>
      <w:r>
        <w:t xml:space="preserve">5. PERFORMANCE &amp; INTEGRITY FEATURES</w:t>
      </w:r>
    </w:p>
    <w:bookmarkStart w:id="37" w:name="indexing-strategy"/>
    <w:p>
      <w:pPr>
        <w:pStyle w:val="3"/>
      </w:pPr>
      <w:r>
        <w:t xml:space="preserve">5.1 Indexing Strategy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Primary Keys</w:t>
      </w:r>
      <w:r>
        <w:t xml:space="preserve">: All tables use</w:t>
      </w:r>
      <w:r>
        <w:t xml:space="preserve"> </w:t>
      </w:r>
      <w:r>
        <w:rPr>
          <w:rStyle w:val="VerbatimChar"/>
        </w:rPr>
        <w:t xml:space="preserve">BIGINT UNSIGNED AUTO_INCREMENT</w:t>
      </w:r>
      <w:r>
        <w:t xml:space="preserve"> </w:t>
      </w:r>
      <w:r>
        <w:t xml:space="preserve">for future-proofing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Foreign Key Indexes</w:t>
      </w:r>
      <w:r>
        <w:t xml:space="preserve">: Every FK column has an index for JOIN performance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Business Key Indexes</w:t>
      </w:r>
      <w:r>
        <w:t xml:space="preserve">: SKU, ORDER_NUMBER, PO_NUMBER, TRACKING_NUMBER have UNIQUE indexes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Query Indexes</w:t>
      </w:r>
      <w:r>
        <w:t xml:space="preserve">: STATUS, DATE, and TYPE columns indexed for filtering/sorting</w:t>
      </w:r>
    </w:p>
    <w:bookmarkEnd w:id="37"/>
    <w:bookmarkStart w:id="38" w:name="constraints"/>
    <w:p>
      <w:pPr>
        <w:pStyle w:val="3"/>
      </w:pPr>
      <w:r>
        <w:t xml:space="preserve">5.2 Constraints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Referential Integrity</w:t>
      </w:r>
      <w:r>
        <w:t xml:space="preserve">: All FKs defined with appropriate ON DELETE actions (RESTRICT for business entities, CASCADE for child lines, SET NULL for optional references)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 Constraints</w:t>
      </w:r>
      <w:r>
        <w:t xml:space="preserve">: ENUM types enforce valid status values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Generated Columns</w:t>
      </w:r>
      <w:r>
        <w:t xml:space="preserve">: Prevent calculation inconsistencies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Unique Constraints</w:t>
      </w:r>
      <w:r>
        <w:t xml:space="preserve">: Prevent duplicate business keys</w:t>
      </w:r>
    </w:p>
    <w:bookmarkEnd w:id="38"/>
    <w:bookmarkStart w:id="39" w:name="triggers"/>
    <w:p>
      <w:pPr>
        <w:pStyle w:val="3"/>
      </w:pPr>
      <w:r>
        <w:t xml:space="preserve">5.3 Triggers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Order Total Recalculation</w:t>
      </w:r>
      <w:r>
        <w:t xml:space="preserve">: Automatically updates header totals when lines are inserted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Inventory Update</w:t>
      </w:r>
      <w:r>
        <w:t xml:space="preserve">: Automatically updates stock on goods receipt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Movement Logging</w:t>
      </w:r>
      <w:r>
        <w:t xml:space="preserve">: Automatically creates audit trail entries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calability-considerations"/>
    <w:p>
      <w:pPr>
        <w:pStyle w:val="2"/>
      </w:pPr>
      <w:r>
        <w:t xml:space="preserve">6. SCALABILITY CONSIDERATIONS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2346"/>
        <w:gridCol w:w="32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up to 18 quintillion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RANGE on DATE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SALES_ORDER, PURCHASE_ORDER, STOCK_MOVEMENT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Soft-delete pattern via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data preserved for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by WAREHOUSE_ID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distribution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 for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V_INVENTORY_STATUS, V_SALES_ORDER_SUMMARY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Generated: 2026-04-26 | MySQL 8.0+ | InnoDB Engine | UTF8MB4 Character Set</w:t>
      </w:r>
    </w:p>
    <w:bookmarkEnd w:id="41"/>
    <w:bookmarkEnd w:id="4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2026-04-26T16:36:49Z</dcterms:created>
  <dcterms:modified xsi:type="dcterms:W3CDTF">2026-04-26T16:36:49Z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n31q5qip68ikur6410-19dca6f2-5422-8fad-8000-090a8ea38837-20260426163649","ReservedCode1":"","ContentPropagator":"001191110108MACG2KBH8F20000","PropagateID":"d7n31q5qip68ikur6410-19dca6f2-5422-8fad-8000-090a8ea38837-20260426163649","ReservedCode2":""}</vt:lpwstr>
  </property>
</Properties>
</file>