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내부통제규정"/>
      <w:r>
        <w:rPr/>
        <w:t>내부통제규정</w:t>
      </w:r>
    </w:p>
    <w:p>
      <w:pPr>
        <w:pStyle w:val="FirstParagraph"/>
        <w:rPr/>
      </w:pPr>
      <w:r>
        <w:rPr/>
        <w:t xml:space="preserve">ㆍ제정 </w:t>
      </w:r>
      <w:r>
        <w:rPr/>
        <w:t>2000.10.22.</w:t>
      </w:r>
    </w:p>
    <w:p>
      <w:pPr>
        <w:pStyle w:val="BodyText"/>
        <w:rPr/>
      </w:pPr>
      <w:r>
        <w:rPr/>
        <w:t xml:space="preserve">ㆍ개정 </w:t>
      </w:r>
      <w:r>
        <w:rPr/>
        <w:t>2007.10.18.</w:t>
      </w:r>
    </w:p>
    <w:p>
      <w:pPr>
        <w:pStyle w:val="BodyText"/>
        <w:rPr/>
      </w:pPr>
      <w:r>
        <w:rPr/>
        <w:t xml:space="preserve">ㆍ개정 </w:t>
      </w:r>
      <w:r>
        <w:rPr/>
        <w:t>2009.05.03.</w:t>
      </w:r>
    </w:p>
    <w:p>
      <w:pPr>
        <w:pStyle w:val="BodyText"/>
        <w:rPr/>
      </w:pPr>
      <w:r>
        <w:rPr/>
        <w:t xml:space="preserve">ㆍ개정 </w:t>
      </w:r>
      <w:r>
        <w:rPr/>
        <w:t>2011.08.09.</w:t>
      </w:r>
    </w:p>
    <w:p>
      <w:pPr>
        <w:pStyle w:val="BodyText"/>
        <w:rPr/>
      </w:pPr>
      <w:r>
        <w:rPr/>
        <w:t xml:space="preserve">ㆍ개정 </w:t>
      </w:r>
      <w:r>
        <w:rPr/>
        <w:t>2012.12.24.</w:t>
      </w:r>
    </w:p>
    <w:p>
      <w:pPr>
        <w:pStyle w:val="BodyText"/>
        <w:rPr/>
      </w:pPr>
      <w:r>
        <w:rPr/>
        <w:t xml:space="preserve">ㆍ전면개정 </w:t>
      </w:r>
      <w:r>
        <w:rPr/>
        <w:t>2015.12.24.</w:t>
      </w:r>
    </w:p>
    <w:p>
      <w:pPr>
        <w:pStyle w:val="BodyText"/>
        <w:rPr/>
      </w:pPr>
      <w:r>
        <w:rPr/>
        <w:t xml:space="preserve">ㆍ전면개정 </w:t>
      </w:r>
      <w:r>
        <w:rPr/>
        <w:t>2016.07.30.</w:t>
      </w:r>
    </w:p>
    <w:p>
      <w:pPr>
        <w:pStyle w:val="BodyText"/>
        <w:rPr/>
      </w:pPr>
      <w:r>
        <w:rPr/>
        <w:t xml:space="preserve">ㆍ개정 </w:t>
      </w:r>
      <w:r>
        <w:rPr/>
        <w:t>2018.01.01.</w:t>
      </w:r>
    </w:p>
    <w:p>
      <w:pPr>
        <w:pStyle w:val="BodyText"/>
        <w:rPr/>
      </w:pPr>
      <w:r>
        <w:rPr/>
        <w:t xml:space="preserve">ㆍ개정 </w:t>
      </w:r>
      <w:r>
        <w:rPr/>
        <w:t>2023.01.31.</w:t>
      </w:r>
    </w:p>
    <w:p>
      <w:pPr>
        <w:pStyle w:val="BodyText"/>
        <w:rPr/>
      </w:pPr>
      <w:r>
        <w:rPr/>
        <w:t xml:space="preserve">ㆍ개정 </w:t>
      </w:r>
      <w:r>
        <w:rPr/>
        <w:t>2024.03.11.</w:t>
      </w:r>
    </w:p>
    <w:p>
      <w:pPr>
        <w:pStyle w:val="BodyText"/>
        <w:rPr/>
      </w:pPr>
      <w:r>
        <w:rPr/>
        <w:t xml:space="preserve">ㆍ개정 </w:t>
      </w:r>
      <w:r>
        <w:rPr/>
        <w:t>2024.11.07.</w:t>
      </w:r>
    </w:p>
    <w:p>
      <w:pPr>
        <w:pStyle w:val="BodyText"/>
        <w:rPr/>
      </w:pPr>
      <w:r>
        <w:rPr/>
        <w:t xml:space="preserve">ㆍ개정 </w:t>
      </w:r>
      <w:r>
        <w:rPr/>
        <w:t>2025.02.06.</w:t>
      </w:r>
    </w:p>
    <w:p>
      <w:pPr>
        <w:pStyle w:val="BodyText"/>
        <w:rPr/>
      </w:pPr>
      <w:r>
        <w:rPr/>
        <w:t xml:space="preserve">ㆍ개정 </w:t>
      </w:r>
      <w:r>
        <w:rPr/>
        <w:t>2025.07.15.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Heading3"/>
        <w:rPr/>
      </w:pPr>
      <w:bookmarkStart w:id="2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「금융회사의 지배구조에 관한 법률」</w:t>
      </w:r>
      <w:r>
        <w:rPr/>
        <w:t>(</w:t>
      </w:r>
      <w:r>
        <w:rPr/>
        <w:t>이하 “지배구조법” 이라 한다</w:t>
      </w:r>
      <w:r>
        <w:rPr/>
        <w:t xml:space="preserve">) </w:t>
      </w:r>
      <w:r>
        <w:rPr/>
        <w:t>제</w:t>
      </w:r>
      <w:r>
        <w:rPr/>
        <w:t>24</w:t>
      </w:r>
      <w:r>
        <w:rPr/>
        <w:t>조에 따라 은행이 법령을 준수하고 경영을 건전하게 하며 주주 및 이해관계자 등을 보호하기 위하여 은행의 임직원이 직무를 수행할 때 준수하여야 할 기준 및 절차를 마련하는데 그 목적이 있다</w:t>
      </w:r>
      <w:r>
        <w:rPr/>
        <w:t>.</w:t>
      </w:r>
      <w:bookmarkEnd w:id="2"/>
    </w:p>
    <w:p>
      <w:pPr>
        <w:pStyle w:val="Heading3"/>
        <w:rPr/>
      </w:pPr>
      <w:bookmarkStart w:id="3" w:name="제2조적용범위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FirstParagraph"/>
        <w:rPr/>
      </w:pPr>
      <w:r>
        <w:rPr/>
        <w:t>이 규정은 은행의 임직원이 은행의 업무와 관련하여 행하는 직무 전반에 대하여 적용되며</w:t>
      </w:r>
      <w:r>
        <w:rPr/>
        <w:t xml:space="preserve">, </w:t>
      </w:r>
      <w:r>
        <w:rPr/>
        <w:t>계약에 따라 은행의 업무 일부를 위탁 받은 자의 행위는 그 위임받은 업무범위 내에서는 이를 은행의 업무행위로 본다</w:t>
      </w:r>
      <w:r>
        <w:rPr/>
        <w:t>.</w:t>
      </w:r>
      <w:bookmarkEnd w:id="3"/>
    </w:p>
    <w:p>
      <w:pPr>
        <w:pStyle w:val="Heading3"/>
        <w:rPr/>
      </w:pPr>
      <w:bookmarkStart w:id="4" w:name="제3조용어의-정의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용어의 정의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 규정에서 사용하는 용어의 정의는 다음과 같다</w:t>
      </w:r>
      <w:r>
        <w:rPr/>
        <w:t>.</w:t>
      </w:r>
    </w:p>
    <w:p>
      <w:pPr>
        <w:pStyle w:val="Normal"/>
        <w:numPr>
          <w:ilvl w:val="0"/>
          <w:numId w:val="22"/>
        </w:numPr>
        <w:rPr/>
      </w:pPr>
      <w:r>
        <w:rPr/>
        <w:t>「내부통제」란 은행의 목표 달성을 위하여 모든 임직원이 직무수행시 준수하여야 하는 일련의 통제 과정을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「내부통제체계」란 효과적인 내부통제 활동을 수행하기 위한 조직구조</w:t>
      </w:r>
      <w:r>
        <w:rPr/>
        <w:t xml:space="preserve">, </w:t>
      </w:r>
      <w:r>
        <w:rPr/>
        <w:t>업무분장 및 승인절차</w:t>
      </w:r>
      <w:r>
        <w:rPr/>
        <w:t xml:space="preserve">, </w:t>
      </w:r>
      <w:r>
        <w:rPr/>
        <w:t>의사소통</w:t>
      </w:r>
      <w:r>
        <w:rPr/>
        <w:t>·</w:t>
      </w:r>
      <w:r>
        <w:rPr/>
        <w:t>모니터링</w:t>
      </w:r>
      <w:r>
        <w:rPr/>
        <w:t>·</w:t>
      </w:r>
      <w:r>
        <w:rPr/>
        <w:t>정보시스템 등의 종합적 체계를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「내부통제기준」이란 법령을 준수하고 경영을 건전하게 하며 주주 및 예금자 등을 보호하기 위하여 은행의 임직원이 직무를 수행할 때 준수하여야 할 기준 및 절차를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「준법감시」란 내부통제의 일부분으로서 은행 임직원의 직무 수행시 관련 법령과 내규</w:t>
      </w:r>
      <w:r>
        <w:rPr/>
        <w:t>(</w:t>
      </w:r>
      <w:r>
        <w:rPr/>
        <w:t>이하 “법규”라 한다</w:t>
      </w:r>
      <w:r>
        <w:rPr/>
        <w:t>)</w:t>
      </w:r>
      <w:r>
        <w:rPr/>
        <w:t>를 준수하도록 하거나 법규 위반행위를 신속히 발견하도록 하는 사전적</w:t>
      </w:r>
      <w:r>
        <w:rPr/>
        <w:t>·</w:t>
      </w:r>
      <w:r>
        <w:rPr/>
        <w:t>상시적 통제 과정을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「준법감시체제」란 내부통제체계의 일부분으로서 효과적인 준법감시 활동을 수행하기 위한 조직구조</w:t>
      </w:r>
      <w:r>
        <w:rPr/>
        <w:t xml:space="preserve">, </w:t>
      </w:r>
      <w:r>
        <w:rPr/>
        <w:t>업무분장 및 승인절차</w:t>
      </w:r>
      <w:r>
        <w:rPr/>
        <w:t xml:space="preserve">, </w:t>
      </w:r>
      <w:r>
        <w:rPr/>
        <w:t xml:space="preserve">의사소통 </w:t>
      </w:r>
      <w:r>
        <w:rPr/>
        <w:t xml:space="preserve">· </w:t>
      </w:r>
      <w:r>
        <w:rPr/>
        <w:t>모니터링</w:t>
      </w:r>
      <w:r>
        <w:rPr/>
        <w:t>·</w:t>
      </w:r>
      <w:r>
        <w:rPr/>
        <w:t>정보시스템 등의 종합적 체제를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「준법감시인」이란 내부통제기준의 준수 여부를 점검하고 내부통제기준 을 위반하는 경우 이를 조사하는 등 내부통제 관련 업무를 총괄하는 사람으로서 제</w:t>
      </w:r>
      <w:r>
        <w:rPr/>
        <w:t>12</w:t>
      </w:r>
      <w:r>
        <w:rPr/>
        <w:t>조에 따라 선임된 자를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「법령」이란 상법</w:t>
      </w:r>
      <w:r>
        <w:rPr/>
        <w:t xml:space="preserve">, </w:t>
      </w:r>
      <w:r>
        <w:rPr/>
        <w:t>형법</w:t>
      </w:r>
      <w:r>
        <w:rPr/>
        <w:t xml:space="preserve">, </w:t>
      </w:r>
      <w:r>
        <w:rPr/>
        <w:t>지배구조법</w:t>
      </w:r>
      <w:r>
        <w:rPr/>
        <w:t xml:space="preserve">, </w:t>
      </w:r>
      <w:r>
        <w:rPr/>
        <w:t>지배구조법 제</w:t>
      </w:r>
      <w:r>
        <w:rPr/>
        <w:t>2</w:t>
      </w:r>
      <w:r>
        <w:rPr/>
        <w:t>조 제</w:t>
      </w:r>
      <w:r>
        <w:rPr/>
        <w:t>7</w:t>
      </w:r>
      <w:r>
        <w:rPr/>
        <w:t>호 및 동법 시행령 제</w:t>
      </w:r>
      <w:r>
        <w:rPr/>
        <w:t>5</w:t>
      </w:r>
      <w:r>
        <w:rPr/>
        <w:t>조에 따른 금융관계법령</w:t>
      </w:r>
      <w:r>
        <w:rPr/>
        <w:t xml:space="preserve">, </w:t>
      </w:r>
      <w:r>
        <w:rPr/>
        <w:t>지배구조법 제</w:t>
      </w:r>
      <w:r>
        <w:rPr/>
        <w:t>30</w:t>
      </w:r>
      <w:r>
        <w:rPr/>
        <w:t>조의</w:t>
      </w:r>
      <w:r>
        <w:rPr/>
        <w:t xml:space="preserve">3 </w:t>
      </w:r>
      <w:r>
        <w:rPr/>
        <w:t>제</w:t>
      </w:r>
      <w:r>
        <w:rPr/>
        <w:t>1</w:t>
      </w:r>
      <w:r>
        <w:rPr/>
        <w:t>항 및 동법 시행령 제</w:t>
      </w:r>
      <w:r>
        <w:rPr/>
        <w:t>25</w:t>
      </w:r>
      <w:r>
        <w:rPr/>
        <w:t>조의</w:t>
      </w:r>
      <w:r>
        <w:rPr/>
        <w:t xml:space="preserve">3 </w:t>
      </w:r>
      <w:r>
        <w:rPr/>
        <w:t>제</w:t>
      </w:r>
      <w:r>
        <w:rPr/>
        <w:t>1</w:t>
      </w:r>
      <w:r>
        <w:rPr/>
        <w:t>항에 따른 금융 관련 법령</w:t>
      </w:r>
      <w:r>
        <w:rPr/>
        <w:t xml:space="preserve">, </w:t>
      </w:r>
      <w:r>
        <w:rPr/>
        <w:t>그 밖에 금융소비자</w:t>
      </w:r>
      <w:r>
        <w:rPr/>
        <w:t>·</w:t>
      </w:r>
      <w:r>
        <w:rPr/>
        <w:t>투자자 보호와 직접 관련이 있는 법령을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「책무」란 법령에 따라 은행 또는 은행 임직원이 준수해야 하는 사항에 대한 내부통제 및 위험관리의 집행 및 운영에 대한 책임을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「책무구조도」란 지배구조법 제</w:t>
      </w:r>
      <w:r>
        <w:rPr/>
        <w:t>30</w:t>
      </w:r>
      <w:r>
        <w:rPr/>
        <w:t>조의</w:t>
      </w:r>
      <w:r>
        <w:rPr/>
        <w:t>2</w:t>
      </w:r>
      <w:r>
        <w:rPr/>
        <w:t xml:space="preserve">에 따른 내부통제등 관리의무를 이행하여야 하는 임원 </w:t>
      </w:r>
      <w:r>
        <w:rPr/>
        <w:t>(</w:t>
      </w:r>
      <w:r>
        <w:rPr/>
        <w:t>임원에 준하여 책무구조도상 책무를 배분받은 직원 및 다른 회사 임원 포함</w:t>
      </w:r>
      <w:r>
        <w:rPr/>
        <w:t>)</w:t>
      </w:r>
      <w:r>
        <w:rPr/>
        <w:t>과 임원의 직책별로 책무를 배분한 문서를 말한다</w:t>
      </w:r>
      <w:r>
        <w:rPr/>
        <w:t>.</w:t>
      </w:r>
    </w:p>
    <w:p>
      <w:pPr>
        <w:pStyle w:val="FirstParagraph"/>
        <w:rPr/>
      </w:pPr>
      <w:r>
        <w:rPr/>
        <w:t xml:space="preserve">② </w:t>
      </w:r>
      <w:r>
        <w:rPr/>
        <w:t>그 밖에 이 규정에서 사용하는 용어의 정의는 지배구조법</w:t>
      </w:r>
      <w:r>
        <w:rPr/>
        <w:t xml:space="preserve">, </w:t>
      </w:r>
      <w:r>
        <w:rPr/>
        <w:t>은행법 등에서 정하는 바에 따른다</w:t>
      </w:r>
      <w:r>
        <w:rPr/>
        <w:t>.</w:t>
      </w:r>
      <w:bookmarkEnd w:id="4"/>
    </w:p>
    <w:p>
      <w:pPr>
        <w:pStyle w:val="Heading3"/>
        <w:rPr/>
      </w:pPr>
      <w:bookmarkStart w:id="5" w:name="제4조업무분장-및-조직구조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업무분장 및 조직구조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임직원의 역할과 책임을 명확히 하고</w:t>
      </w:r>
      <w:r>
        <w:rPr/>
        <w:t xml:space="preserve">, </w:t>
      </w:r>
      <w:r>
        <w:rPr/>
        <w:t>업무의 종류 및 성격</w:t>
      </w:r>
      <w:r>
        <w:rPr/>
        <w:t xml:space="preserve">, </w:t>
      </w:r>
      <w:r>
        <w:rPr/>
        <w:t>이해상충의 정도 등을 감안하여 업무의 효율성 및 직무간 상호 견제와 균형이 이루어질 수 있도록 업무분장 및 조직구조를 수립하여야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은행은 업무분장 및 조직구조에 관한 내규를 제</w:t>
      </w:r>
      <w:r>
        <w:rPr/>
        <w:t>·</w:t>
      </w:r>
      <w:r>
        <w:rPr/>
        <w:t>개정할 때에는 제</w:t>
      </w:r>
      <w:r>
        <w:rPr/>
        <w:t>1</w:t>
      </w:r>
      <w:r>
        <w:rPr/>
        <w:t>항의 내용을 충실히 반영하여야 한다</w:t>
      </w:r>
      <w:r>
        <w:rPr/>
        <w:t>.</w:t>
      </w:r>
      <w:bookmarkEnd w:id="1"/>
      <w:bookmarkEnd w:id="5"/>
    </w:p>
    <w:p>
      <w:pPr>
        <w:pStyle w:val="Heading2"/>
        <w:rPr/>
      </w:pPr>
      <w:bookmarkStart w:id="6" w:name="제2장-내부통제-조직-및-역할"/>
      <w:r>
        <w:rPr/>
        <w:t>제</w:t>
      </w:r>
      <w:r>
        <w:rPr/>
        <w:t>2</w:t>
      </w:r>
      <w:r>
        <w:rPr/>
        <w:t>장 내부통제 조직 및 역할</w:t>
      </w:r>
    </w:p>
    <w:p>
      <w:pPr>
        <w:pStyle w:val="Heading3"/>
        <w:rPr/>
      </w:pPr>
      <w:bookmarkStart w:id="7" w:name="제5조내부통제-조직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내부통제 조직</w:t>
      </w:r>
      <w:r>
        <w:rPr/>
        <w:t>)</w:t>
      </w:r>
    </w:p>
    <w:p>
      <w:pPr>
        <w:pStyle w:val="FirstParagraph"/>
        <w:rPr/>
      </w:pPr>
      <w:r>
        <w:rPr/>
        <w:t>은행의 내부통제 조직은 이사회</w:t>
      </w:r>
      <w:r>
        <w:rPr/>
        <w:t xml:space="preserve">, </w:t>
      </w:r>
      <w:r>
        <w:rPr/>
        <w:t>은행장</w:t>
      </w:r>
      <w:r>
        <w:rPr/>
        <w:t xml:space="preserve">, </w:t>
      </w:r>
      <w:r>
        <w:rPr/>
        <w:t>내부통제위원회</w:t>
      </w:r>
      <w:r>
        <w:rPr/>
        <w:t xml:space="preserve">, </w:t>
      </w:r>
      <w:r>
        <w:rPr/>
        <w:t>준법감시인 등으로 구성된다</w:t>
      </w:r>
      <w:r>
        <w:rPr/>
        <w:t>.</w:t>
      </w:r>
      <w:bookmarkEnd w:id="7"/>
    </w:p>
    <w:p>
      <w:pPr>
        <w:pStyle w:val="Heading3"/>
        <w:rPr/>
      </w:pPr>
      <w:bookmarkStart w:id="8" w:name="제6조이사회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이사회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이사회는 은행의 내부통제 및 위험관리</w:t>
      </w:r>
      <w:r>
        <w:rPr/>
        <w:t>(</w:t>
      </w:r>
      <w:r>
        <w:rPr/>
        <w:t>이하 “내부통제등”이라 한다</w:t>
      </w:r>
      <w:r>
        <w:rPr/>
        <w:t xml:space="preserve">) </w:t>
      </w:r>
      <w:r>
        <w:rPr/>
        <w:t>정책의 수립 및 감독에 관하여 심의∙의결하고</w:t>
      </w:r>
      <w:r>
        <w:rPr/>
        <w:t xml:space="preserve">, </w:t>
      </w:r>
      <w:r>
        <w:rPr/>
        <w:t>은행의 내부통제체계의 구축 및 운영에 관한 기본방침을 정한다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이사회는 내부통제에 영향을 미치는 경영전략 및 정책을 승인하고 내부통제 규정</w:t>
      </w:r>
      <w:r>
        <w:rPr/>
        <w:t xml:space="preserve">, </w:t>
      </w:r>
      <w:r>
        <w:rPr/>
        <w:t>내부통제체계 등 내부통제와 관련된 주요사항을 심의</w:t>
      </w:r>
      <w:r>
        <w:rPr/>
        <w:t>·</w:t>
      </w:r>
      <w:r>
        <w:rPr/>
        <w:t>의결한다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이사회는 제</w:t>
      </w:r>
      <w:r>
        <w:rPr/>
        <w:t>7</w:t>
      </w:r>
      <w:r>
        <w:rPr/>
        <w:t>조 제</w:t>
      </w:r>
      <w:r>
        <w:rPr/>
        <w:t>1</w:t>
      </w:r>
      <w:r>
        <w:rPr/>
        <w:t>항에 따른 은행장의 총괄관리의무 이행을 감독한다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이사회는 은행의 내부통제 취약부분에 대한 개선계획 등의 제출을 은행장에게 요구할 수 있다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이사회는 내부통제기준을 위반하거나 내부통제 취약부분에 대해 책임있는 임직원에 대한 징계조치를 은행장에게 요구할 수 있다</w:t>
      </w:r>
      <w:r>
        <w:rPr/>
        <w:t>.</w:t>
      </w:r>
      <w:bookmarkEnd w:id="8"/>
    </w:p>
    <w:p>
      <w:pPr>
        <w:pStyle w:val="Heading3"/>
        <w:rPr/>
      </w:pPr>
      <w:bookmarkStart w:id="9" w:name="제7조은행장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은행장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은행장은 내부통제등의 전반적인 집행 및 운영에 대한 최종적인 책임자로서 지배구조법 제</w:t>
      </w:r>
      <w:r>
        <w:rPr/>
        <w:t>30</w:t>
      </w:r>
      <w:r>
        <w:rPr/>
        <w:t>조의</w:t>
      </w:r>
      <w:r>
        <w:rPr/>
        <w:t>4</w:t>
      </w:r>
      <w:r>
        <w:rPr/>
        <w:t>에 따라 다음 각 호의 총괄적인 관리조치를 수행하여야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은행장은 총괄관리의무 이행에 필요한 세부 업무를 임직원에게 위임할 수 있다</w:t>
      </w:r>
      <w:r>
        <w:rPr/>
        <w:t>.</w:t>
      </w:r>
    </w:p>
    <w:p>
      <w:pPr>
        <w:pStyle w:val="Normal"/>
        <w:numPr>
          <w:ilvl w:val="0"/>
          <w:numId w:val="23"/>
        </w:numPr>
        <w:rPr/>
      </w:pPr>
      <w:r>
        <w:rPr/>
        <w:t>내부통제등 정책ㆍ기본방침 및 전략의 집행ㆍ운영</w:t>
      </w:r>
    </w:p>
    <w:p>
      <w:pPr>
        <w:pStyle w:val="Normal"/>
        <w:numPr>
          <w:ilvl w:val="0"/>
          <w:numId w:val="24"/>
        </w:numPr>
        <w:rPr/>
      </w:pPr>
      <w:r>
        <w:rPr/>
        <w:t>임직원이 법령과 법령에 따른 내부통제기준 및 위험관리기준</w:t>
      </w:r>
      <w:r>
        <w:rPr/>
        <w:t>(</w:t>
      </w:r>
      <w:r>
        <w:rPr/>
        <w:t>이하 “내부통제기준등”이라 한다</w:t>
      </w:r>
      <w:r>
        <w:rPr/>
        <w:t>)</w:t>
      </w:r>
      <w:r>
        <w:rPr/>
        <w:t>을 준수하기 위하여 필요한 인적ㆍ물적자원의 지원 및 그 지원의 적정성에 대한 점검</w:t>
      </w:r>
    </w:p>
    <w:p>
      <w:pPr>
        <w:pStyle w:val="Normal"/>
        <w:numPr>
          <w:ilvl w:val="0"/>
          <w:numId w:val="25"/>
        </w:numPr>
        <w:rPr/>
      </w:pPr>
      <w:r>
        <w:rPr/>
        <w:t>임직원의 법령 또는 내부통제기준등 위반사실을 은행장이 적시에 파악할 수 있도록 하기 위한 제보ㆍ신고 및 보고 등에 대한 관리체계의 구축ㆍ운영</w:t>
      </w:r>
    </w:p>
    <w:p>
      <w:pPr>
        <w:pStyle w:val="Normal"/>
        <w:numPr>
          <w:ilvl w:val="0"/>
          <w:numId w:val="26"/>
        </w:numPr>
        <w:rPr/>
      </w:pPr>
      <w:r>
        <w:rPr/>
        <w:t>각 임원이 지배구조법 제</w:t>
      </w:r>
      <w:r>
        <w:rPr/>
        <w:t>30</w:t>
      </w:r>
      <w:r>
        <w:rPr/>
        <w:t>조의</w:t>
      </w:r>
      <w:r>
        <w:rPr/>
        <w:t>2</w:t>
      </w:r>
      <w:r>
        <w:rPr/>
        <w:t>에 따른 관리의무를 적절하게 수행하고 있는지 여부에 대한 점검</w:t>
      </w:r>
    </w:p>
    <w:p>
      <w:pPr>
        <w:pStyle w:val="Normal"/>
        <w:numPr>
          <w:ilvl w:val="0"/>
          <w:numId w:val="27"/>
        </w:numPr>
        <w:rPr/>
      </w:pPr>
      <w:r>
        <w:rPr/>
        <w:t>임직원의 법령 또는 내부통제기준등 위반을 초래할 수 있는 지배구조법 시행령 제</w:t>
      </w:r>
      <w:r>
        <w:rPr/>
        <w:t>25</w:t>
      </w:r>
      <w:r>
        <w:rPr/>
        <w:t>조의</w:t>
      </w:r>
      <w:r>
        <w:rPr/>
        <w:t xml:space="preserve">4 </w:t>
      </w:r>
      <w:r>
        <w:rPr/>
        <w:t>제</w:t>
      </w:r>
      <w:r>
        <w:rPr/>
        <w:t>1</w:t>
      </w:r>
      <w:r>
        <w:rPr/>
        <w:t>항으로 정하는 잠재적 위험요인 또는 취약분야에 대한 점검</w:t>
      </w:r>
    </w:p>
    <w:p>
      <w:pPr>
        <w:pStyle w:val="Normal"/>
        <w:numPr>
          <w:ilvl w:val="0"/>
          <w:numId w:val="28"/>
        </w:numPr>
        <w:rPr/>
      </w:pPr>
      <w:r>
        <w:rPr/>
        <w:t>임직원의 법령 또는 내부통제기준등 위반이 장기화 또는 반복되거나 조직적으로 또는 광범위하게 이루어지는 것을 방지하기 위한 조치로서 지배구조법 시행령 제</w:t>
      </w:r>
      <w:r>
        <w:rPr/>
        <w:t>25</w:t>
      </w:r>
      <w:r>
        <w:rPr/>
        <w:t>조의</w:t>
      </w:r>
      <w:r>
        <w:rPr/>
        <w:t xml:space="preserve">4 </w:t>
      </w:r>
      <w:r>
        <w:rPr/>
        <w:t>제</w:t>
      </w:r>
      <w:r>
        <w:rPr/>
        <w:t>2</w:t>
      </w:r>
      <w:r>
        <w:rPr/>
        <w:t>항에서 정하는 조치</w:t>
      </w:r>
    </w:p>
    <w:p>
      <w:pPr>
        <w:pStyle w:val="Normal"/>
        <w:numPr>
          <w:ilvl w:val="0"/>
          <w:numId w:val="29"/>
        </w:numPr>
        <w:rPr/>
      </w:pPr>
      <w:r>
        <w:rPr/>
        <w:t>제</w:t>
      </w:r>
      <w:r>
        <w:rPr/>
        <w:t>1</w:t>
      </w:r>
      <w:r>
        <w:rPr/>
        <w:t>호부터 제</w:t>
      </w:r>
      <w:r>
        <w:rPr/>
        <w:t>6</w:t>
      </w:r>
      <w:r>
        <w:rPr/>
        <w:t>호까지 및 제</w:t>
      </w:r>
      <w:r>
        <w:rPr/>
        <w:t>8</w:t>
      </w:r>
      <w:r>
        <w:rPr/>
        <w:t>호에 따른 관리조치를 하는 과정에서 알게 된 법령 및 내부통제기준등의 위반사항이나 내부통제등에 관한 미흡한 사항에 대한 시정ㆍ개선 등 필요한 조치</w:t>
      </w:r>
    </w:p>
    <w:p>
      <w:pPr>
        <w:pStyle w:val="Normal"/>
        <w:numPr>
          <w:ilvl w:val="0"/>
          <w:numId w:val="30"/>
        </w:numPr>
        <w:rPr/>
      </w:pPr>
      <w:r>
        <w:rPr/>
        <w:t>제</w:t>
      </w:r>
      <w:r>
        <w:rPr/>
        <w:t>7</w:t>
      </w:r>
      <w:r>
        <w:rPr/>
        <w:t>호에 따른 조치의 이행 여부에 대한 점검</w:t>
      </w:r>
    </w:p>
    <w:p>
      <w:pPr>
        <w:pStyle w:val="Normal"/>
        <w:numPr>
          <w:ilvl w:val="0"/>
          <w:numId w:val="31"/>
        </w:numPr>
        <w:rPr/>
      </w:pPr>
      <w:r>
        <w:rPr/>
        <w:t>그 밖에 내부통제등의 효과적 작동을 위해 지배구조법 시행령에서 정한 조치</w:t>
      </w:r>
    </w:p>
    <w:p>
      <w:pPr>
        <w:pStyle w:val="FirstParagraph"/>
        <w:rPr/>
      </w:pPr>
      <w:r>
        <w:rPr/>
        <w:t xml:space="preserve">② </w:t>
      </w:r>
      <w:r>
        <w:rPr/>
        <w:t>은행장은 지배구조법 제</w:t>
      </w:r>
      <w:r>
        <w:rPr/>
        <w:t>30</w:t>
      </w:r>
      <w:r>
        <w:rPr/>
        <w:t>조의</w:t>
      </w:r>
      <w:r>
        <w:rPr/>
        <w:t xml:space="preserve">4 </w:t>
      </w:r>
      <w:r>
        <w:rPr/>
        <w:t>제</w:t>
      </w:r>
      <w:r>
        <w:rPr/>
        <w:t>2</w:t>
      </w:r>
      <w:r>
        <w:rPr/>
        <w:t>항에 따라 다음 각 호의 사항을 이사회에 보고하여야 한다</w:t>
      </w:r>
      <w:r>
        <w:rPr/>
        <w:t>.</w:t>
      </w:r>
    </w:p>
    <w:p>
      <w:pPr>
        <w:pStyle w:val="Normal"/>
        <w:numPr>
          <w:ilvl w:val="0"/>
          <w:numId w:val="32"/>
        </w:numPr>
        <w:rPr/>
      </w:pPr>
      <w:r>
        <w:rPr/>
        <w:t>제</w:t>
      </w:r>
      <w:r>
        <w:rPr/>
        <w:t>7</w:t>
      </w:r>
      <w:r>
        <w:rPr/>
        <w:t>조 제</w:t>
      </w:r>
      <w:r>
        <w:rPr/>
        <w:t>1</w:t>
      </w:r>
      <w:r>
        <w:rPr/>
        <w:t>항 각 호에 따른 관리조치의 내용과 결과</w:t>
      </w:r>
    </w:p>
    <w:p>
      <w:pPr>
        <w:pStyle w:val="Normal"/>
        <w:numPr>
          <w:ilvl w:val="0"/>
          <w:numId w:val="33"/>
        </w:numPr>
        <w:rPr/>
      </w:pPr>
      <w:r>
        <w:rPr/>
        <w:t>제</w:t>
      </w:r>
      <w:r>
        <w:rPr/>
        <w:t>7</w:t>
      </w:r>
      <w:r>
        <w:rPr/>
        <w:t>조 제</w:t>
      </w:r>
      <w:r>
        <w:rPr/>
        <w:t>1</w:t>
      </w:r>
      <w:r>
        <w:rPr/>
        <w:t>항에 따른 관리조치를 수행하는 과정에서 알게 된 내부통제등에 관한 중요한 사항</w:t>
      </w:r>
    </w:p>
    <w:p>
      <w:pPr>
        <w:pStyle w:val="Normal"/>
        <w:numPr>
          <w:ilvl w:val="0"/>
          <w:numId w:val="34"/>
        </w:numPr>
        <w:rPr/>
      </w:pPr>
      <w:r>
        <w:rPr/>
        <w:t>지배구조법 제</w:t>
      </w:r>
      <w:r>
        <w:rPr/>
        <w:t>30</w:t>
      </w:r>
      <w:r>
        <w:rPr/>
        <w:t>조의</w:t>
      </w:r>
      <w:r>
        <w:rPr/>
        <w:t xml:space="preserve">2 </w:t>
      </w:r>
      <w:r>
        <w:rPr/>
        <w:t>제</w:t>
      </w:r>
      <w:r>
        <w:rPr/>
        <w:t>2</w:t>
      </w:r>
      <w:r>
        <w:rPr/>
        <w:t>항에 따라 임원이 보고하는 사항 중 중요한 사항</w:t>
      </w:r>
    </w:p>
    <w:p>
      <w:pPr>
        <w:pStyle w:val="Normal"/>
        <w:numPr>
          <w:ilvl w:val="0"/>
          <w:numId w:val="35"/>
        </w:numPr>
        <w:rPr/>
      </w:pPr>
      <w:r>
        <w:rPr/>
        <w:t>제</w:t>
      </w:r>
      <w:r>
        <w:rPr/>
        <w:t>1</w:t>
      </w:r>
      <w:r>
        <w:rPr/>
        <w:t>호 및 제</w:t>
      </w:r>
      <w:r>
        <w:rPr/>
        <w:t>2</w:t>
      </w:r>
      <w:r>
        <w:rPr/>
        <w:t>호에 준하는 사항으로서 지배구조법 시행령으로 정하는 사항</w:t>
      </w:r>
    </w:p>
    <w:p>
      <w:pPr>
        <w:pStyle w:val="FirstParagraph"/>
        <w:rPr/>
      </w:pPr>
      <w:r>
        <w:rPr/>
        <w:t xml:space="preserve">③ </w:t>
      </w:r>
      <w:r>
        <w:rPr/>
        <w:t>은행장은 지배구조법 제</w:t>
      </w:r>
      <w:r>
        <w:rPr/>
        <w:t>30</w:t>
      </w:r>
      <w:r>
        <w:rPr/>
        <w:t>조의</w:t>
      </w:r>
      <w:r>
        <w:rPr/>
        <w:t>3</w:t>
      </w:r>
      <w:r>
        <w:rPr/>
        <w:t>에 따라 책무구조도를 마련하여야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은행장이 책무구조도를 마련하거나 변경</w:t>
      </w:r>
      <w:r>
        <w:rPr/>
        <w:t>(</w:t>
      </w:r>
      <w:r>
        <w:rPr/>
        <w:t>지배구조법 시행령 제</w:t>
      </w:r>
      <w:r>
        <w:rPr/>
        <w:t>25</w:t>
      </w:r>
      <w:r>
        <w:rPr/>
        <w:t>조의</w:t>
      </w:r>
      <w:r>
        <w:rPr/>
        <w:t xml:space="preserve">3 </w:t>
      </w:r>
      <w:r>
        <w:rPr/>
        <w:t>제</w:t>
      </w:r>
      <w:r>
        <w:rPr/>
        <w:t>5</w:t>
      </w:r>
      <w:r>
        <w:rPr/>
        <w:t>항에서 정하는 변경을 말한다</w:t>
      </w:r>
      <w:r>
        <w:rPr/>
        <w:t>)</w:t>
      </w:r>
      <w:r>
        <w:rPr/>
        <w:t>하려는 경우 이사회의 의결을 거쳐 금융위원회에 제출하여야 한다</w:t>
      </w:r>
      <w:r>
        <w:rPr/>
        <w:t>.</w:t>
      </w:r>
      <w:bookmarkEnd w:id="9"/>
    </w:p>
    <w:p>
      <w:pPr>
        <w:pStyle w:val="Heading3"/>
        <w:rPr/>
      </w:pPr>
      <w:bookmarkStart w:id="10" w:name="제8조내부통제위원회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내부통제위원회</w:t>
      </w:r>
      <w:r>
        <w:rPr/>
        <w:t>)</w:t>
      </w:r>
    </w:p>
    <w:p>
      <w:pPr>
        <w:pStyle w:val="SourceCode"/>
        <w:rPr/>
      </w:pPr>
      <w:r>
        <w:rPr>
          <w:rStyle w:val="VerbatimChar"/>
        </w:rPr>
        <w:t xml:space="preserve">① </w:t>
      </w:r>
      <w:r>
        <w:rPr>
          <w:rStyle w:val="VerbatimChar"/>
        </w:rPr>
        <w:t>은행은 이사회 내 위원회로서 내부통제위원회를 설치하고</w:t>
      </w:r>
      <w:r>
        <w:rPr>
          <w:rStyle w:val="VerbatimChar"/>
        </w:rPr>
        <w:t xml:space="preserve">, </w:t>
      </w:r>
      <w:r>
        <w:rPr>
          <w:rStyle w:val="VerbatimChar"/>
        </w:rPr>
        <w:t>내부통제위원회는 다음 각 호에 관한 사항을 심의하고 이에 대해 결의한다</w:t>
      </w:r>
      <w:r>
        <w:rPr>
          <w:rStyle w:val="VerbatimChar"/>
        </w:rPr>
        <w:t xml:space="preserve">. </w:t>
      </w:r>
      <w:r>
        <w:rPr>
          <w:rStyle w:val="VerbatimChar"/>
        </w:rPr>
        <w:t>다만</w:t>
      </w:r>
      <w:r>
        <w:rPr>
          <w:rStyle w:val="VerbatimChar"/>
        </w:rPr>
        <w:t xml:space="preserve">, </w:t>
      </w:r>
      <w:r>
        <w:rPr>
          <w:rStyle w:val="VerbatimChar"/>
        </w:rPr>
        <w:t>위원회가 필요하다고 판단하는 경우 이사회에 결의사항으로 부의할 수 있다</w:t>
      </w:r>
      <w:r>
        <w:rPr>
          <w:rStyle w:val="VerbatimChar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/>
        <w:t>내부통제 기본방침 및 전략 수립</w:t>
      </w:r>
    </w:p>
    <w:p>
      <w:pPr>
        <w:pStyle w:val="Normal"/>
        <w:numPr>
          <w:ilvl w:val="0"/>
          <w:numId w:val="37"/>
        </w:numPr>
        <w:rPr/>
      </w:pPr>
      <w:r>
        <w:rPr/>
        <w:t>임직원 직업윤리와 준법정신을 중시하는 조직문화의 정착방안</w:t>
      </w:r>
    </w:p>
    <w:p>
      <w:pPr>
        <w:pStyle w:val="Normal"/>
        <w:numPr>
          <w:ilvl w:val="0"/>
          <w:numId w:val="38"/>
        </w:numPr>
        <w:rPr/>
      </w:pPr>
      <w:r>
        <w:rPr/>
        <w:t>지배구조내부규범의 마련 및 변경</w:t>
      </w:r>
    </w:p>
    <w:p>
      <w:pPr>
        <w:pStyle w:val="Normal"/>
        <w:numPr>
          <w:ilvl w:val="0"/>
          <w:numId w:val="39"/>
        </w:numPr>
        <w:rPr/>
      </w:pPr>
      <w:r>
        <w:rPr/>
        <w:t>내부통제규정의 제정 및 개정</w:t>
      </w:r>
    </w:p>
    <w:p>
      <w:pPr>
        <w:pStyle w:val="Normal"/>
        <w:numPr>
          <w:ilvl w:val="0"/>
          <w:numId w:val="40"/>
        </w:numPr>
        <w:rPr/>
      </w:pPr>
      <w:r>
        <w:rPr/>
        <w:t>그 밖에 법령에서 정하는 사항</w:t>
      </w:r>
    </w:p>
    <w:p>
      <w:pPr>
        <w:pStyle w:val="FirstParagraph"/>
        <w:rPr/>
      </w:pPr>
      <w:r>
        <w:rPr/>
        <w:t xml:space="preserve">② </w:t>
      </w:r>
      <w:r>
        <w:rPr/>
        <w:t>내부통제위원회는 위원장 및 위원의 과반수 이상을 사외이사로 구성한다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내부통제위원회는 제</w:t>
      </w:r>
      <w:r>
        <w:rPr/>
        <w:t>7</w:t>
      </w:r>
      <w:r>
        <w:rPr/>
        <w:t>조 제</w:t>
      </w:r>
      <w:r>
        <w:rPr/>
        <w:t>1</w:t>
      </w:r>
      <w:r>
        <w:rPr/>
        <w:t>항 및 제</w:t>
      </w:r>
      <w:r>
        <w:rPr/>
        <w:t>10</w:t>
      </w:r>
      <w:r>
        <w:rPr/>
        <w:t>조 제</w:t>
      </w:r>
      <w:r>
        <w:rPr/>
        <w:t>3</w:t>
      </w:r>
      <w:r>
        <w:rPr/>
        <w:t>항에 따라 은행장과 임원이 관리조치와 보고를 적절하게 수행하고 있는지를 점검</w:t>
      </w:r>
      <w:r>
        <w:rPr/>
        <w:t>·</w:t>
      </w:r>
      <w:r>
        <w:rPr/>
        <w:t>평가하고 미흡한 사항에 대해서 개선 등 필요한 조치를 요구하여야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 xml:space="preserve">내부통제위원회는 매 반기 </w:t>
      </w:r>
      <w:r>
        <w:rPr/>
        <w:t>1</w:t>
      </w:r>
      <w:r>
        <w:rPr/>
        <w:t>회 이상 개최하며</w:t>
      </w:r>
      <w:r>
        <w:rPr/>
        <w:t xml:space="preserve">, </w:t>
      </w:r>
      <w:r>
        <w:rPr/>
        <w:t>내부통제위원회의 구성 및 운영에 관한 세부사항은 별도의 규정에서 정하는 바에 따른다</w:t>
      </w:r>
      <w:r>
        <w:rPr/>
        <w:t>.</w:t>
      </w:r>
      <w:bookmarkEnd w:id="10"/>
    </w:p>
    <w:p>
      <w:pPr>
        <w:pStyle w:val="Heading3"/>
        <w:rPr/>
      </w:pPr>
      <w:bookmarkStart w:id="11" w:name="제8조의2내부통제협의회"/>
      <w:r>
        <w:rPr/>
        <w:t>제</w:t>
      </w:r>
      <w:r>
        <w:rPr/>
        <w:t>8</w:t>
      </w:r>
      <w:r>
        <w:rPr/>
        <w:t>조의</w:t>
      </w:r>
      <w:r>
        <w:rPr/>
        <w:t>2(</w:t>
      </w:r>
      <w:r>
        <w:rPr/>
        <w:t>내부통제협의회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은행장의 내부통제등 총괄관리의무 이행을 보좌하기 위하여 내부통제 관련 주요 사항을 협의하기 위하여 내부통제협의회를 설치한다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내부통제협의회는 은행장을 위원장으로 하고 준법감시인</w:t>
      </w:r>
      <w:r>
        <w:rPr/>
        <w:t xml:space="preserve">, </w:t>
      </w:r>
      <w:r>
        <w:rPr/>
        <w:t>위험관리책임자</w:t>
      </w:r>
      <w:r>
        <w:rPr/>
        <w:t xml:space="preserve">, </w:t>
      </w:r>
      <w:r>
        <w:rPr/>
        <w:t>정보보호최고책임자</w:t>
      </w:r>
      <w:r>
        <w:rPr/>
        <w:t xml:space="preserve">, </w:t>
      </w:r>
      <w:r>
        <w:rPr/>
        <w:t>금융소비자보호총괄책임자 및 그 밖에 은행장이 정하는 내부통제 관련 업무 담당 임원을 위원으로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내부통제협의회는 다음 각 호의 역할을 수행한다</w:t>
      </w:r>
      <w:r>
        <w:rPr/>
        <w:t>.</w:t>
      </w:r>
    </w:p>
    <w:p>
      <w:pPr>
        <w:pStyle w:val="Normal"/>
        <w:numPr>
          <w:ilvl w:val="0"/>
          <w:numId w:val="41"/>
        </w:numPr>
        <w:rPr/>
      </w:pPr>
      <w:r>
        <w:rPr/>
        <w:t>내부통제 점검결과의 공유 및 임직원 평가 반영</w:t>
      </w:r>
    </w:p>
    <w:p>
      <w:pPr>
        <w:pStyle w:val="Normal"/>
        <w:numPr>
          <w:ilvl w:val="0"/>
          <w:numId w:val="42"/>
        </w:numPr>
        <w:rPr/>
      </w:pPr>
      <w:r>
        <w:rPr/>
        <w:t>금융사고 등 내부통제 취약부분에 대한 점검 및 대응방안 마련</w:t>
      </w:r>
    </w:p>
    <w:p>
      <w:pPr>
        <w:pStyle w:val="Normal"/>
        <w:numPr>
          <w:ilvl w:val="0"/>
          <w:numId w:val="43"/>
        </w:numPr>
        <w:rPr/>
      </w:pPr>
      <w:r>
        <w:rPr/>
        <w:t>내부통제 관련 주요 사항 협의</w:t>
      </w:r>
    </w:p>
    <w:p>
      <w:pPr>
        <w:pStyle w:val="Normal"/>
        <w:numPr>
          <w:ilvl w:val="0"/>
          <w:numId w:val="44"/>
        </w:numPr>
        <w:rPr/>
      </w:pPr>
      <w:r>
        <w:rPr/>
        <w:t>임직원의 윤리의식</w:t>
      </w:r>
      <w:r>
        <w:rPr/>
        <w:t>·</w:t>
      </w:r>
      <w:r>
        <w:rPr/>
        <w:t>준법의식 제고 노력 등</w:t>
      </w:r>
    </w:p>
    <w:p>
      <w:pPr>
        <w:pStyle w:val="FirstParagraph"/>
        <w:rPr/>
      </w:pPr>
      <w:r>
        <w:rPr/>
        <w:t xml:space="preserve">④ </w:t>
      </w:r>
      <w:r>
        <w:rPr/>
        <w:t>내부통제협의회의 구성</w:t>
      </w:r>
      <w:r>
        <w:rPr/>
        <w:t xml:space="preserve">, </w:t>
      </w:r>
      <w:r>
        <w:rPr/>
        <w:t>협의사항 및 운영에 관한 세부적인 사항은 별도의 규정으로 정한다</w:t>
      </w:r>
      <w:r>
        <w:rPr/>
        <w:t>.</w:t>
      </w:r>
      <w:bookmarkEnd w:id="11"/>
    </w:p>
    <w:p>
      <w:pPr>
        <w:pStyle w:val="Heading3"/>
        <w:rPr/>
      </w:pPr>
      <w:bookmarkStart w:id="12" w:name="제9조준법감시인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준법감시인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내부통제기준의 준수 여부를 점검하고 내부통제기준을 위반하는 경우 이를 조사하는 등 내부통제 관련 업무를 총괄하여야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필요하다고 판단하는 경우 내부통제기준 위반에 대한 조사결과를 감사위원회에 보고할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내부통제규정을 기초로 내부통제의 구체적인 지침 및 내부통제 규정 준수 매뉴얼 등을 제정</w:t>
      </w:r>
      <w:r>
        <w:rPr/>
        <w:t>·</w:t>
      </w:r>
      <w:r>
        <w:rPr/>
        <w:t>시행할 수 있다</w:t>
      </w:r>
      <w:r>
        <w:rPr/>
        <w:t>.</w:t>
      </w:r>
      <w:bookmarkEnd w:id="12"/>
    </w:p>
    <w:p>
      <w:pPr>
        <w:pStyle w:val="Heading3"/>
        <w:rPr/>
      </w:pPr>
      <w:bookmarkStart w:id="13" w:name="제10조임직원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임직원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임직원은 자신의 직무와 관련하여 내부통제에 대한 </w:t>
      </w:r>
      <w:r>
        <w:rPr/>
        <w:t>1</w:t>
      </w:r>
      <w:r>
        <w:rPr/>
        <w:t>차적인 책임이 있으며</w:t>
      </w:r>
      <w:r>
        <w:rPr/>
        <w:t xml:space="preserve">, </w:t>
      </w:r>
      <w:r>
        <w:rPr/>
        <w:t>직무수행 시 자신의 역할을 이해하고 법규를 숙지하여 이를 충실히 준수하여야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임원은 소관업무 및 소관조직에 대한 내부통제기준 위반방지를 위한 예방대책을 마련하고 소속 임직원의 내부통제기준 준수여부를 충실하게 점검하는 등 소관업무 및 소관조직에 대한 내부통제를 총괄한다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7</w:t>
      </w:r>
      <w:r>
        <w:rPr/>
        <w:t>조 제</w:t>
      </w:r>
      <w:r>
        <w:rPr/>
        <w:t>3</w:t>
      </w:r>
      <w:r>
        <w:rPr/>
        <w:t>항에 의해 마련된 책무구조도에 따라 책무를 배분받은 임직원은 소관책무와 관련하여 내부통제가 효과적으로 작동할 수 있도록 지배구조법 제</w:t>
      </w:r>
      <w:r>
        <w:rPr/>
        <w:t>30</w:t>
      </w:r>
      <w:r>
        <w:rPr/>
        <w:t>조의</w:t>
      </w:r>
      <w:r>
        <w:rPr/>
        <w:t>2</w:t>
      </w:r>
      <w:r>
        <w:rPr/>
        <w:t>에 따라 다음 각 호의 내부통제등 관리조치를 수행하여야 한다</w:t>
      </w:r>
      <w:r>
        <w:rPr/>
        <w:t>.</w:t>
      </w:r>
    </w:p>
    <w:p>
      <w:pPr>
        <w:pStyle w:val="Normal"/>
        <w:numPr>
          <w:ilvl w:val="0"/>
          <w:numId w:val="45"/>
        </w:numPr>
        <w:rPr/>
      </w:pPr>
      <w:r>
        <w:rPr/>
        <w:t>내부통제기준등이 적정하게 마련되었는지 여부에 대한 점검</w:t>
      </w:r>
    </w:p>
    <w:p>
      <w:pPr>
        <w:pStyle w:val="Normal"/>
        <w:numPr>
          <w:ilvl w:val="0"/>
          <w:numId w:val="46"/>
        </w:numPr>
        <w:rPr/>
      </w:pPr>
      <w:r>
        <w:rPr/>
        <w:t>내부통제기준등이 효과적으로 집행ㆍ운영되고 있는지 여부에 대한 점검</w:t>
      </w:r>
    </w:p>
    <w:p>
      <w:pPr>
        <w:pStyle w:val="Normal"/>
        <w:numPr>
          <w:ilvl w:val="0"/>
          <w:numId w:val="47"/>
        </w:numPr>
        <w:rPr/>
      </w:pPr>
      <w:r>
        <w:rPr/>
        <w:t>임직원이 법령 또는 내부통제기준등을 충실하게 준수하고 있는지 여부에 대한 점검</w:t>
      </w:r>
    </w:p>
    <w:p>
      <w:pPr>
        <w:pStyle w:val="Normal"/>
        <w:numPr>
          <w:ilvl w:val="0"/>
          <w:numId w:val="48"/>
        </w:numPr>
        <w:rPr/>
      </w:pPr>
      <w:r>
        <w:rPr/>
        <w:t>제</w:t>
      </w:r>
      <w:r>
        <w:rPr/>
        <w:t>1</w:t>
      </w:r>
      <w:r>
        <w:rPr/>
        <w:t>호부터 제</w:t>
      </w:r>
      <w:r>
        <w:rPr/>
        <w:t>3</w:t>
      </w:r>
      <w:r>
        <w:rPr/>
        <w:t>호까지에 따른 점검 과정에서 알게 된 법령 및 내부통제기준등의 위반사항이나 내부통제등에 관한 미흡한 사항에 대한 시정ㆍ개선 등 필요한 조치</w:t>
      </w:r>
    </w:p>
    <w:p>
      <w:pPr>
        <w:pStyle w:val="Normal"/>
        <w:numPr>
          <w:ilvl w:val="0"/>
          <w:numId w:val="49"/>
        </w:numPr>
        <w:rPr/>
      </w:pPr>
      <w:r>
        <w:rPr/>
        <w:t>제</w:t>
      </w:r>
      <w:r>
        <w:rPr/>
        <w:t>4</w:t>
      </w:r>
      <w:r>
        <w:rPr/>
        <w:t>호에 따른 조치의 이행여부에 대한 점검</w:t>
      </w:r>
    </w:p>
    <w:p>
      <w:pPr>
        <w:pStyle w:val="Normal"/>
        <w:numPr>
          <w:ilvl w:val="0"/>
          <w:numId w:val="50"/>
        </w:numPr>
        <w:rPr/>
      </w:pPr>
      <w:r>
        <w:rPr/>
        <w:t>임직원이 법령 또는 내부통제기준등을 준수하도록 하기 위하여 필요한 교육ㆍ훈련 등의 지원</w:t>
      </w:r>
    </w:p>
    <w:p>
      <w:pPr>
        <w:pStyle w:val="Normal"/>
        <w:numPr>
          <w:ilvl w:val="0"/>
          <w:numId w:val="51"/>
        </w:numPr>
        <w:rPr/>
      </w:pPr>
      <w:r>
        <w:rPr/>
        <w:t>제</w:t>
      </w:r>
      <w:r>
        <w:rPr/>
        <w:t>1</w:t>
      </w:r>
      <w:r>
        <w:rPr/>
        <w:t>호부터 제</w:t>
      </w:r>
      <w:r>
        <w:rPr/>
        <w:t>3</w:t>
      </w:r>
      <w:r>
        <w:rPr/>
        <w:t>호까지의 규정에 따른 점검 과정에서 임직원의 법령 또는 내부통제기준등의 위반 사항이나 내부통제등에 관한 미흡한 사항을 알게 된 경우 해당 임직원에 대해 조사 및 제재조치를 할 것을 소속 금융회사에 요구하는 것</w:t>
      </w:r>
    </w:p>
    <w:p>
      <w:pPr>
        <w:pStyle w:val="Normal"/>
        <w:numPr>
          <w:ilvl w:val="0"/>
          <w:numId w:val="52"/>
        </w:numPr>
        <w:rPr/>
      </w:pPr>
      <w:r>
        <w:rPr/>
        <w:t>제</w:t>
      </w:r>
      <w:r>
        <w:rPr/>
        <w:t>1</w:t>
      </w:r>
      <w:r>
        <w:rPr/>
        <w:t>호부터 제</w:t>
      </w:r>
      <w:r>
        <w:rPr/>
        <w:t>4</w:t>
      </w:r>
      <w:r>
        <w:rPr/>
        <w:t>호까지에 따른 조치에 준하는 조치로서 내부통제등의 효과적인 작동을 위하여 지배구조법 시행령으로 정하는 관리조치</w:t>
      </w:r>
    </w:p>
    <w:p>
      <w:pPr>
        <w:pStyle w:val="FirstParagraph"/>
        <w:rPr/>
      </w:pPr>
      <w:r>
        <w:rPr/>
        <w:t xml:space="preserve">④ </w:t>
      </w:r>
      <w:r>
        <w:rPr/>
        <w:t>제</w:t>
      </w:r>
      <w:r>
        <w:rPr/>
        <w:t>3</w:t>
      </w:r>
      <w:r>
        <w:rPr/>
        <w:t>항의 임직원은 다음 각 호의 사항에 관하여 은행장에게 보고하여야 한다</w:t>
      </w:r>
      <w:r>
        <w:rPr/>
        <w:t>.</w:t>
      </w:r>
    </w:p>
    <w:p>
      <w:pPr>
        <w:pStyle w:val="Normal"/>
        <w:numPr>
          <w:ilvl w:val="0"/>
          <w:numId w:val="53"/>
        </w:numPr>
        <w:rPr/>
      </w:pPr>
      <w:r>
        <w:rPr/>
        <w:t>제</w:t>
      </w:r>
      <w:r>
        <w:rPr/>
        <w:t>3</w:t>
      </w:r>
      <w:r>
        <w:rPr/>
        <w:t>항 각 호에 따른 관리조치의 내용과 결과</w:t>
      </w:r>
    </w:p>
    <w:p>
      <w:pPr>
        <w:pStyle w:val="Normal"/>
        <w:numPr>
          <w:ilvl w:val="0"/>
          <w:numId w:val="54"/>
        </w:numPr>
        <w:rPr/>
      </w:pPr>
      <w:r>
        <w:rPr/>
        <w:t>제</w:t>
      </w:r>
      <w:r>
        <w:rPr/>
        <w:t>3</w:t>
      </w:r>
      <w:r>
        <w:rPr/>
        <w:t>항에 따른 관리조치를 수행하는 과정에서 알게 된 내부통제등에 관한 사항</w:t>
      </w:r>
    </w:p>
    <w:p>
      <w:pPr>
        <w:pStyle w:val="Normal"/>
        <w:numPr>
          <w:ilvl w:val="0"/>
          <w:numId w:val="55"/>
        </w:numPr>
        <w:rPr/>
      </w:pPr>
      <w:r>
        <w:rPr/>
        <w:t>제</w:t>
      </w:r>
      <w:r>
        <w:rPr/>
        <w:t>1</w:t>
      </w:r>
      <w:r>
        <w:rPr/>
        <w:t>호 및 제</w:t>
      </w:r>
      <w:r>
        <w:rPr/>
        <w:t>2</w:t>
      </w:r>
      <w:r>
        <w:rPr/>
        <w:t>호에 준하는 사항으로서 지배구조법 시행령으로 정하는 사항</w:t>
      </w:r>
    </w:p>
    <w:p>
      <w:pPr>
        <w:pStyle w:val="FirstParagraph"/>
        <w:rPr/>
      </w:pPr>
      <w:r>
        <w:rPr/>
        <w:t xml:space="preserve">⑤ </w:t>
      </w:r>
      <w:r>
        <w:rPr/>
        <w:t>부점장은 소관부점과 관련된 금융사고 예방대책 등 내부통제제도 및 정책의 실행에 대한 책임을 진다</w:t>
      </w:r>
      <w:r>
        <w:rPr/>
        <w:t>.</w:t>
      </w:r>
      <w:bookmarkEnd w:id="13"/>
    </w:p>
    <w:p>
      <w:pPr>
        <w:pStyle w:val="Heading3"/>
        <w:rPr/>
      </w:pPr>
      <w:bookmarkStart w:id="14" w:name="제11조업무수행-시-준수절차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업무수행 시 준수절차</w:t>
      </w:r>
      <w:r>
        <w:rPr/>
        <w:t>)</w:t>
      </w:r>
    </w:p>
    <w:p>
      <w:pPr>
        <w:pStyle w:val="FirstParagraph"/>
        <w:rPr/>
      </w:pPr>
      <w:r>
        <w:rPr/>
        <w:t>은행은 임직원이 역할과 책임을 성실히 수행할 수 있도록 업무수행의 구체적인 절차와 방법 등을 내규 등으로 문서화하고 동 내규 등의 내용이 임직원에게 효과적으로 전달되도록 하여야 한다</w:t>
      </w:r>
      <w:r>
        <w:rPr/>
        <w:t>.</w:t>
      </w:r>
      <w:bookmarkEnd w:id="6"/>
      <w:bookmarkEnd w:id="14"/>
    </w:p>
    <w:p>
      <w:pPr>
        <w:pStyle w:val="Heading2"/>
        <w:rPr/>
      </w:pPr>
      <w:bookmarkStart w:id="15" w:name="제3장-준법감시인-및-준법감시체제-운영"/>
      <w:r>
        <w:rPr/>
        <w:t>제</w:t>
      </w:r>
      <w:r>
        <w:rPr/>
        <w:t>3</w:t>
      </w:r>
      <w:r>
        <w:rPr/>
        <w:t>장 준법감시인 및 준법감시체제 운영</w:t>
      </w:r>
    </w:p>
    <w:p>
      <w:pPr>
        <w:pStyle w:val="Heading3"/>
        <w:rPr/>
      </w:pPr>
      <w:bookmarkStart w:id="16" w:name="제1절-준법감시인-및-준법감시조직"/>
      <w:r>
        <w:rPr/>
        <w:t>제</w:t>
      </w:r>
      <w:r>
        <w:rPr/>
        <w:t>1</w:t>
      </w:r>
      <w:r>
        <w:rPr/>
        <w:t>절 준법감시인 및 준법감시조직</w:t>
      </w:r>
      <w:bookmarkEnd w:id="16"/>
    </w:p>
    <w:p>
      <w:pPr>
        <w:pStyle w:val="Heading3"/>
        <w:rPr/>
      </w:pPr>
      <w:bookmarkStart w:id="17" w:name="제12조준법감시인의-임면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준법감시인의 임면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준법감시인을 임면할 때는 이사회의 의결을 거쳐야 하며 해임의 경우에는 이사 총수의 </w:t>
      </w:r>
      <w:r>
        <w:rPr/>
        <w:t>3</w:t>
      </w:r>
      <w:r>
        <w:rPr/>
        <w:t xml:space="preserve">분의 </w:t>
      </w:r>
      <w:r>
        <w:rPr/>
        <w:t>2</w:t>
      </w:r>
      <w:r>
        <w:rPr/>
        <w:t>이상의 찬성으로 의결한다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은행은 준법감시인을 금융회사 근무경력자 중에서 선임하는 경우 준법</w:t>
      </w:r>
      <w:r>
        <w:rPr/>
        <w:t xml:space="preserve">, </w:t>
      </w:r>
      <w:r>
        <w:rPr/>
        <w:t>감사</w:t>
      </w:r>
      <w:r>
        <w:rPr/>
        <w:t xml:space="preserve">, </w:t>
      </w:r>
      <w:r>
        <w:rPr/>
        <w:t>리스크</w:t>
      </w:r>
      <w:r>
        <w:rPr/>
        <w:t xml:space="preserve">, </w:t>
      </w:r>
      <w:r>
        <w:rPr/>
        <w:t>회계</w:t>
      </w:r>
      <w:r>
        <w:rPr/>
        <w:t xml:space="preserve">, </w:t>
      </w:r>
      <w:r>
        <w:rPr/>
        <w:t xml:space="preserve">법무 또는 자금세탁업무 경력을 합산하여 </w:t>
      </w:r>
      <w:r>
        <w:rPr/>
        <w:t>3</w:t>
      </w:r>
      <w:r>
        <w:rPr/>
        <w:t>년 이상 근무한 자 중에서 선임한다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은행은 준법감시인 임면시 관련 사실을 법령에서 정하는 바에 따라 공시 및 금융감독당국에 보고하여야 하며 공석 발생시 지체없이 업무대행자를 지정하여 보고하여야 한다</w:t>
      </w:r>
      <w:r>
        <w:rPr/>
        <w:t>.</w:t>
      </w:r>
      <w:bookmarkEnd w:id="17"/>
    </w:p>
    <w:p>
      <w:pPr>
        <w:pStyle w:val="Heading3"/>
        <w:rPr/>
      </w:pPr>
      <w:bookmarkStart w:id="18" w:name="제13조준법감시인의-지위-및-임기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준법감시인의 지위 및 임기</w:t>
      </w:r>
      <w:r>
        <w:rPr/>
        <w:t>)</w:t>
      </w:r>
    </w:p>
    <w:p>
      <w:pPr>
        <w:pStyle w:val="FirstParagraph"/>
        <w:rPr/>
      </w:pPr>
      <w:r>
        <w:rPr/>
        <w:t xml:space="preserve">은행은 사내이사 또는 업무집행책임자 중에서 준법감시인을 선임하여야 하며 그 임기는 </w:t>
      </w:r>
      <w:r>
        <w:rPr/>
        <w:t>2</w:t>
      </w:r>
      <w:r>
        <w:rPr/>
        <w:t>년 이상으로 한다</w:t>
      </w:r>
      <w:r>
        <w:rPr/>
        <w:t>.</w:t>
      </w:r>
      <w:bookmarkEnd w:id="18"/>
    </w:p>
    <w:p>
      <w:pPr>
        <w:pStyle w:val="Heading3"/>
        <w:rPr/>
      </w:pPr>
      <w:bookmarkStart w:id="19" w:name="제14조준법감시인의-권한-및-의무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준법감시인의 권한 및 의무</w:t>
      </w:r>
      <w:r>
        <w:rPr/>
        <w:t>)</w:t>
      </w:r>
    </w:p>
    <w:p>
      <w:pPr>
        <w:pStyle w:val="FirstParagraph"/>
        <w:rPr/>
      </w:pPr>
      <w:r>
        <w:rPr/>
        <w:t>준법감시인은 다음 각 호의 권한 및 의무를 갖는다</w:t>
      </w:r>
      <w:r>
        <w:rPr/>
        <w:t>.</w:t>
      </w:r>
    </w:p>
    <w:p>
      <w:pPr>
        <w:pStyle w:val="Normal"/>
        <w:numPr>
          <w:ilvl w:val="0"/>
          <w:numId w:val="56"/>
        </w:numPr>
        <w:rPr/>
      </w:pPr>
      <w:r>
        <w:rPr/>
        <w:t>내부통제기준 준수여부 등에 대한 정기 또는 수시 점검</w:t>
      </w:r>
    </w:p>
    <w:p>
      <w:pPr>
        <w:pStyle w:val="Normal"/>
        <w:numPr>
          <w:ilvl w:val="0"/>
          <w:numId w:val="57"/>
        </w:numPr>
        <w:rPr/>
      </w:pPr>
      <w:r>
        <w:rPr/>
        <w:t>업무전반에 대한 접근 및 임직원에 대한 관련자료 및 정보 제출 요구</w:t>
      </w:r>
    </w:p>
    <w:p>
      <w:pPr>
        <w:pStyle w:val="Normal"/>
        <w:numPr>
          <w:ilvl w:val="0"/>
          <w:numId w:val="58"/>
        </w:numPr>
        <w:rPr/>
      </w:pPr>
      <w:r>
        <w:rPr/>
        <w:t>내부통제기준 위반자에 대한 조사</w:t>
      </w:r>
    </w:p>
    <w:p>
      <w:pPr>
        <w:pStyle w:val="Normal"/>
        <w:numPr>
          <w:ilvl w:val="0"/>
          <w:numId w:val="59"/>
        </w:numPr>
        <w:rPr/>
      </w:pPr>
      <w:r>
        <w:rPr/>
        <w:t>내부통제기준 준수 관련 문제점 및 미비 사항에 대해 경영진 또는 관련부서에 시정 요구</w:t>
      </w:r>
    </w:p>
    <w:p>
      <w:pPr>
        <w:pStyle w:val="Normal"/>
        <w:numPr>
          <w:ilvl w:val="0"/>
          <w:numId w:val="60"/>
        </w:numPr>
        <w:rPr/>
      </w:pPr>
      <w:r>
        <w:rPr/>
        <w:t>법령 또는 정관에 위반하거나 현저하게 부당한 행위를 발견한 경우 등 필요시 감사위원회 앞 제재 의견 표명</w:t>
      </w:r>
    </w:p>
    <w:p>
      <w:pPr>
        <w:pStyle w:val="Normal"/>
        <w:numPr>
          <w:ilvl w:val="0"/>
          <w:numId w:val="61"/>
        </w:numPr>
        <w:rPr/>
      </w:pPr>
      <w:r>
        <w:rPr/>
        <w:t>법령 또는 정관에 위반하거나 현저하게 부당한 사항에 대한 업무정지 요구</w:t>
      </w:r>
    </w:p>
    <w:p>
      <w:pPr>
        <w:pStyle w:val="Normal"/>
        <w:numPr>
          <w:ilvl w:val="0"/>
          <w:numId w:val="62"/>
        </w:numPr>
        <w:rPr/>
      </w:pPr>
      <w:r>
        <w:rPr/>
        <w:t>필요시 이사회 등 모든 업무회의 참여 및 적법성 등에 대한 의견 진술</w:t>
      </w:r>
      <w:r>
        <w:rPr/>
        <w:t>(</w:t>
      </w:r>
      <w:r>
        <w:rPr/>
        <w:t>다만 회의에서의 의결권 행사는 금지된다</w:t>
      </w:r>
      <w:r>
        <w:rPr/>
        <w:t>)</w:t>
      </w:r>
    </w:p>
    <w:p>
      <w:pPr>
        <w:pStyle w:val="Normal"/>
        <w:numPr>
          <w:ilvl w:val="0"/>
          <w:numId w:val="63"/>
        </w:numPr>
        <w:rPr/>
      </w:pPr>
      <w:r>
        <w:rPr/>
        <w:t>준법감시 담당직원 등에 대한 일부 근무 평정</w:t>
      </w:r>
    </w:p>
    <w:p>
      <w:pPr>
        <w:pStyle w:val="Normal"/>
        <w:numPr>
          <w:ilvl w:val="0"/>
          <w:numId w:val="64"/>
        </w:numPr>
        <w:rPr/>
      </w:pPr>
      <w:r>
        <w:rPr/>
        <w:t>선량한 관리자의 주의 의무</w:t>
      </w:r>
    </w:p>
    <w:p>
      <w:pPr>
        <w:pStyle w:val="Normal"/>
        <w:numPr>
          <w:ilvl w:val="0"/>
          <w:numId w:val="65"/>
        </w:numPr>
        <w:rPr/>
      </w:pPr>
      <w:r>
        <w:rPr/>
        <w:t>기타 이사회</w:t>
      </w:r>
      <w:r>
        <w:rPr/>
        <w:t>·</w:t>
      </w:r>
      <w:r>
        <w:rPr/>
        <w:t>은행장</w:t>
      </w:r>
      <w:r>
        <w:rPr/>
        <w:t>·</w:t>
      </w:r>
      <w:r>
        <w:rPr/>
        <w:t>내부통제위원회가 필요하다고 인정하는 사항</w:t>
      </w:r>
      <w:bookmarkEnd w:id="19"/>
    </w:p>
    <w:p>
      <w:pPr>
        <w:pStyle w:val="Heading3"/>
        <w:rPr/>
      </w:pPr>
      <w:bookmarkStart w:id="20" w:name="제15조준법감시부서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준법감시부서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준법감시 업무가 효율적으로 수행될 수 있도록 풍부한 경험과 능력 등 전문성을 갖춘 적절한 수의 인력으로 구성된 지원조직</w:t>
      </w:r>
      <w:r>
        <w:rPr/>
        <w:t>(“</w:t>
      </w:r>
      <w:r>
        <w:rPr/>
        <w:t>준법감시부서”라 한다</w:t>
      </w:r>
      <w:r>
        <w:rPr/>
        <w:t>)</w:t>
      </w:r>
      <w:r>
        <w:rPr/>
        <w:t>을 갖추어 준법감시인의 직무수행을 지원하여야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은행장은 제</w:t>
      </w:r>
      <w:r>
        <w:rPr/>
        <w:t>1</w:t>
      </w:r>
      <w:r>
        <w:rPr/>
        <w:t>항을 준수하기 위해 실질적으로 준법감시업무를 수행하는 인력의 규모</w:t>
      </w:r>
      <w:r>
        <w:rPr/>
        <w:t>(</w:t>
      </w:r>
      <w:r>
        <w:rPr/>
        <w:t>총직원 대비 비율 및 최소인원수</w:t>
      </w:r>
      <w:r>
        <w:rPr/>
        <w:t xml:space="preserve">) </w:t>
      </w:r>
      <w:r>
        <w:rPr/>
        <w:t>및 전문성에 대한 세부기준을 마련한다</w:t>
      </w:r>
      <w:r>
        <w:rPr/>
        <w:t>.</w:t>
      </w:r>
      <w:bookmarkEnd w:id="20"/>
    </w:p>
    <w:p>
      <w:pPr>
        <w:pStyle w:val="Heading3"/>
        <w:rPr/>
      </w:pPr>
      <w:bookmarkStart w:id="21" w:name="제16조준법감시인의-독립성-확보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준법감시인의 독립성 확보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준법감시인이 직무를 공정하게 수행할 수 있도록 업무의 독립성을 보장하여야 하며</w:t>
      </w:r>
      <w:r>
        <w:rPr/>
        <w:t xml:space="preserve">, </w:t>
      </w:r>
      <w:r>
        <w:rPr/>
        <w:t>준법감시인이었던 자에 대하여 해당 직무수행과 관련된 사유로 부당하게 인사상 불이익을 주어서는 아니 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내부통제기준의 준수여부 점검업무 이외에 다음 각 호의 직무를 담당해서는 아니 된다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>자산운용에 관한 업무</w:t>
      </w:r>
    </w:p>
    <w:p>
      <w:pPr>
        <w:pStyle w:val="Normal"/>
        <w:numPr>
          <w:ilvl w:val="0"/>
          <w:numId w:val="67"/>
        </w:numPr>
        <w:rPr/>
      </w:pPr>
      <w:r>
        <w:rPr/>
        <w:t>은행이 수행하는 은행업무</w:t>
      </w:r>
      <w:r>
        <w:rPr/>
        <w:t xml:space="preserve">, </w:t>
      </w:r>
      <w:r>
        <w:rPr/>
        <w:t>부수업무 및 겸영업무</w:t>
      </w:r>
    </w:p>
    <w:p>
      <w:pPr>
        <w:pStyle w:val="Normal"/>
        <w:numPr>
          <w:ilvl w:val="0"/>
          <w:numId w:val="68"/>
        </w:numPr>
        <w:rPr/>
      </w:pPr>
      <w:r>
        <w:rPr/>
        <w:t>위험관리책임자의 위험 점검</w:t>
      </w:r>
      <w:r>
        <w:rPr/>
        <w:t>·</w:t>
      </w:r>
      <w:r>
        <w:rPr/>
        <w:t>관리 업무</w:t>
      </w:r>
    </w:p>
    <w:p>
      <w:pPr>
        <w:pStyle w:val="Normal"/>
        <w:numPr>
          <w:ilvl w:val="0"/>
          <w:numId w:val="69"/>
        </w:numPr>
        <w:rPr/>
      </w:pPr>
      <w:r>
        <w:rPr/>
        <w:t>그 밖에 이해상충의 발생 우려가 있거나 내부통제에 전념하기 어려운 업무로서 관련 법규에서 겸직을 금지한 업무</w:t>
      </w:r>
    </w:p>
    <w:p>
      <w:pPr>
        <w:pStyle w:val="FirstParagraph"/>
        <w:rPr/>
      </w:pPr>
      <w:r>
        <w:rPr/>
        <w:t xml:space="preserve">③ </w:t>
      </w:r>
      <w:r>
        <w:rPr/>
        <w:t>준법감시인이 제</w:t>
      </w:r>
      <w:r>
        <w:rPr/>
        <w:t>2</w:t>
      </w:r>
      <w:r>
        <w:rPr/>
        <w:t>항 각 호 이외의 직무를 담당하기 위해서는 적절한 이해상충 방지체계를 구축하여 운영하여야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은행은 준법감시인에 대하여 회사의 재무적 경영성과와 연동하지 아니하는 별도의 보수지급 및 평가기준을 마련하여 운영하여야 한다</w:t>
      </w:r>
      <w:r>
        <w:rPr/>
        <w:t>.</w:t>
      </w:r>
      <w:bookmarkEnd w:id="21"/>
    </w:p>
    <w:p>
      <w:pPr>
        <w:pStyle w:val="Heading3"/>
        <w:rPr/>
      </w:pPr>
      <w:bookmarkStart w:id="22" w:name="제2절-준법감시체제-운영"/>
      <w:r>
        <w:rPr/>
        <w:t>제</w:t>
      </w:r>
      <w:r>
        <w:rPr/>
        <w:t>2</w:t>
      </w:r>
      <w:r>
        <w:rPr/>
        <w:t>절 준법감시체제 운영</w:t>
      </w:r>
      <w:bookmarkEnd w:id="22"/>
    </w:p>
    <w:p>
      <w:pPr>
        <w:pStyle w:val="Heading3"/>
        <w:rPr/>
      </w:pPr>
      <w:bookmarkStart w:id="23" w:name="제17조준법감시체제의-구축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준법감시체제의 구축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은행장은 임직원 업무수행의 공정성 제고 및 위법</w:t>
      </w:r>
      <w:r>
        <w:rPr/>
        <w:t>·</w:t>
      </w:r>
      <w:r>
        <w:rPr/>
        <w:t>부당행위의 사전 예방 등에 필요한 효율적인 준법감시체제를 구축</w:t>
      </w:r>
      <w:r>
        <w:rPr/>
        <w:t>·</w:t>
      </w:r>
      <w:r>
        <w:rPr/>
        <w:t>운영하여야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 의한 준법감시체제에는 다음 각 호의 사항을 포함하여야 한다</w:t>
      </w:r>
      <w:r>
        <w:rPr/>
        <w:t>.</w:t>
      </w:r>
    </w:p>
    <w:p>
      <w:pPr>
        <w:pStyle w:val="Normal"/>
        <w:numPr>
          <w:ilvl w:val="0"/>
          <w:numId w:val="70"/>
        </w:numPr>
        <w:rPr/>
      </w:pPr>
      <w:r>
        <w:rPr/>
        <w:t>관련 법령</w:t>
      </w:r>
      <w:r>
        <w:rPr/>
        <w:t xml:space="preserve">, </w:t>
      </w:r>
      <w:r>
        <w:rPr/>
        <w:t>내부통제기준 준수여부 점검 및 시정조치</w:t>
      </w:r>
    </w:p>
    <w:p>
      <w:pPr>
        <w:pStyle w:val="Normal"/>
        <w:numPr>
          <w:ilvl w:val="0"/>
          <w:numId w:val="71"/>
        </w:numPr>
        <w:rPr/>
      </w:pPr>
      <w:r>
        <w:rPr/>
        <w:t>주요 업무에 대한 법규준수 측면에서의 사전검토 및 정정 요구</w:t>
      </w:r>
    </w:p>
    <w:p>
      <w:pPr>
        <w:pStyle w:val="Normal"/>
        <w:numPr>
          <w:ilvl w:val="0"/>
          <w:numId w:val="72"/>
        </w:numPr>
        <w:rPr/>
      </w:pPr>
      <w:r>
        <w:rPr/>
        <w:t>내부통제기준 준수 매뉴얼 작성</w:t>
      </w:r>
      <w:r>
        <w:rPr/>
        <w:t>·</w:t>
      </w:r>
      <w:r>
        <w:rPr/>
        <w:t>배포</w:t>
      </w:r>
    </w:p>
    <w:p>
      <w:pPr>
        <w:pStyle w:val="Normal"/>
        <w:numPr>
          <w:ilvl w:val="0"/>
          <w:numId w:val="73"/>
        </w:numPr>
        <w:rPr/>
      </w:pPr>
      <w:r>
        <w:rPr/>
        <w:t>임직원 윤리강령의 제</w:t>
      </w:r>
      <w:r>
        <w:rPr/>
        <w:t>·</w:t>
      </w:r>
      <w:r>
        <w:rPr/>
        <w:t>개정 및 운영</w:t>
      </w:r>
    </w:p>
    <w:p>
      <w:pPr>
        <w:pStyle w:val="Normal"/>
        <w:numPr>
          <w:ilvl w:val="0"/>
          <w:numId w:val="74"/>
        </w:numPr>
        <w:rPr/>
      </w:pPr>
      <w:r>
        <w:rPr/>
        <w:t>법규준수</w:t>
      </w:r>
      <w:r>
        <w:rPr/>
        <w:t xml:space="preserve">, </w:t>
      </w:r>
      <w:r>
        <w:rPr/>
        <w:t>행정지도 등 관련 임직원 교육 및 자문</w:t>
      </w:r>
    </w:p>
    <w:p>
      <w:pPr>
        <w:pStyle w:val="Normal"/>
        <w:numPr>
          <w:ilvl w:val="0"/>
          <w:numId w:val="75"/>
        </w:numPr>
        <w:rPr/>
      </w:pPr>
      <w:r>
        <w:rPr/>
        <w:t>감독당국</w:t>
      </w:r>
      <w:r>
        <w:rPr/>
        <w:t xml:space="preserve">, </w:t>
      </w:r>
      <w:r>
        <w:rPr/>
        <w:t>검사부서 및 유관부서에 대한 협조</w:t>
      </w:r>
      <w:r>
        <w:rPr/>
        <w:t>·</w:t>
      </w:r>
      <w:r>
        <w:rPr/>
        <w:t>지원</w:t>
      </w:r>
      <w:bookmarkEnd w:id="23"/>
    </w:p>
    <w:p>
      <w:pPr>
        <w:pStyle w:val="Heading3"/>
        <w:rPr/>
      </w:pPr>
      <w:bookmarkStart w:id="24" w:name="제18조내부통제기준-준수여부-확인절차-및-방법"/>
      <w:r>
        <w:rPr/>
        <w:t>제</w:t>
      </w:r>
      <w:r>
        <w:rPr/>
        <w:t>18</w:t>
      </w:r>
      <w:r>
        <w:rPr/>
        <w:t>조</w:t>
      </w:r>
      <w:r>
        <w:rPr/>
        <w:t>(</w:t>
      </w:r>
      <w:r>
        <w:rPr/>
        <w:t>내부통제기준 준수여부 확인절차 및 방법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준법감시체제를 통해 임직원의 내부통제기준 준수여부를 업무의 중요도 및 위험도 등을 감안하여 주기적으로 점검하여야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각 조직단위의 장으로 하여금 준법감시인이 정한 방법에 따라 소관조직 및 소관업무에 대한 내부통제 기준 위반여부를 점검하게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내부통제기준 등의 준수 여부를 점검하는 과정에서 위법</w:t>
      </w:r>
      <w:r>
        <w:rPr/>
        <w:t>·</w:t>
      </w:r>
      <w:r>
        <w:rPr/>
        <w:t>부당행위 발견 시 직접 조사하거나 필요한 경우 검사조직에 조사를 의뢰할 수 있다</w:t>
      </w:r>
      <w:r>
        <w:rPr/>
        <w:t>.</w:t>
      </w:r>
      <w:bookmarkEnd w:id="24"/>
    </w:p>
    <w:p>
      <w:pPr>
        <w:pStyle w:val="Heading3"/>
        <w:rPr/>
      </w:pPr>
      <w:bookmarkStart w:id="25" w:name="제19조법규위반-방지를-위한-사전검토"/>
      <w:r>
        <w:rPr/>
        <w:t>제</w:t>
      </w:r>
      <w:r>
        <w:rPr/>
        <w:t>19</w:t>
      </w:r>
      <w:r>
        <w:rPr/>
        <w:t>조</w:t>
      </w:r>
      <w:r>
        <w:rPr/>
        <w:t>(</w:t>
      </w:r>
      <w:r>
        <w:rPr/>
        <w:t>법규위반 방지를 위한 사전검토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다음 각 호에 대해 법규 준수여부를 사전검토하여 필요시 정정요구 등을 통해 법규 위반을 방지하여야 한다</w:t>
      </w:r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/>
        <w:t xml:space="preserve">정관 </w:t>
      </w:r>
      <w:r>
        <w:rPr/>
        <w:t xml:space="preserve">· </w:t>
      </w:r>
      <w:r>
        <w:rPr/>
        <w:t>규정 등의 제정 및 개폐</w:t>
      </w:r>
    </w:p>
    <w:p>
      <w:pPr>
        <w:pStyle w:val="Normal"/>
        <w:numPr>
          <w:ilvl w:val="0"/>
          <w:numId w:val="77"/>
        </w:numPr>
        <w:rPr/>
      </w:pPr>
      <w:r>
        <w:rPr/>
        <w:t>이사회</w:t>
      </w:r>
      <w:r>
        <w:rPr/>
        <w:t xml:space="preserve">, </w:t>
      </w:r>
      <w:r>
        <w:rPr/>
        <w:t>이사회 산하 각종 위원회의 부의사항</w:t>
      </w:r>
      <w:r>
        <w:rPr/>
        <w:t>(</w:t>
      </w:r>
      <w:r>
        <w:rPr/>
        <w:t>감사위원회 부의사항 제외</w:t>
      </w:r>
      <w:r>
        <w:rPr/>
        <w:t>)</w:t>
      </w:r>
    </w:p>
    <w:p>
      <w:pPr>
        <w:pStyle w:val="Normal"/>
        <w:numPr>
          <w:ilvl w:val="0"/>
          <w:numId w:val="78"/>
        </w:numPr>
        <w:rPr/>
      </w:pPr>
      <w:r>
        <w:rPr/>
        <w:t>신상품 개발 등 새로운 업무의 개발 및 추진</w:t>
      </w:r>
    </w:p>
    <w:p>
      <w:pPr>
        <w:pStyle w:val="Normal"/>
        <w:numPr>
          <w:ilvl w:val="0"/>
          <w:numId w:val="79"/>
        </w:numPr>
        <w:rPr/>
      </w:pPr>
      <w:r>
        <w:rPr/>
        <w:t>감독당국에 제출하는 중요한 자료나 문서에 대한 사전검토 등</w:t>
      </w:r>
    </w:p>
    <w:p>
      <w:pPr>
        <w:pStyle w:val="Normal"/>
        <w:numPr>
          <w:ilvl w:val="0"/>
          <w:numId w:val="80"/>
        </w:numPr>
        <w:rPr/>
      </w:pPr>
      <w:r>
        <w:rPr/>
        <w:t>기타 관련 법규에 따라 준법감시인의 사전검토가 필요한 사항</w:t>
      </w:r>
    </w:p>
    <w:p>
      <w:pPr>
        <w:pStyle w:val="FirstParagraph"/>
        <w:rPr/>
      </w:pPr>
      <w:r>
        <w:rPr/>
        <w:t xml:space="preserve">② </w:t>
      </w:r>
      <w:r>
        <w:rPr/>
        <w:t>준법감시인은 업무수행 과정 중 발생하는 각종 법규준수</w:t>
      </w:r>
      <w:r>
        <w:rPr/>
        <w:t xml:space="preserve">, </w:t>
      </w:r>
      <w:r>
        <w:rPr/>
        <w:t>행정지도 등 관련 의문사항에 대하여 임직원이 필요한 지원 및 자문을 받을 수 있도록 적절한 절차를 마련</w:t>
      </w:r>
      <w:r>
        <w:rPr/>
        <w:t>·</w:t>
      </w:r>
      <w:r>
        <w:rPr/>
        <w:t>운영하여야 한다</w:t>
      </w:r>
      <w:r>
        <w:rPr/>
        <w:t>.</w:t>
      </w:r>
      <w:bookmarkEnd w:id="25"/>
    </w:p>
    <w:p>
      <w:pPr>
        <w:pStyle w:val="Heading3"/>
        <w:rPr/>
      </w:pPr>
      <w:bookmarkStart w:id="26" w:name="제20조임직원-교육"/>
      <w:r>
        <w:rPr/>
        <w:t>제</w:t>
      </w:r>
      <w:r>
        <w:rPr/>
        <w:t>20</w:t>
      </w:r>
      <w:r>
        <w:rPr/>
        <w:t>조</w:t>
      </w:r>
      <w:r>
        <w:rPr/>
        <w:t>(</w:t>
      </w:r>
      <w:r>
        <w:rPr/>
        <w:t>임직원 교육</w:t>
      </w:r>
      <w:r>
        <w:rPr/>
        <w:t>)</w:t>
      </w:r>
    </w:p>
    <w:p>
      <w:pPr>
        <w:pStyle w:val="FirstParagraph"/>
        <w:rPr/>
      </w:pPr>
      <w:r>
        <w:rPr/>
        <w:t>준법감시인은 법규준수</w:t>
      </w:r>
      <w:r>
        <w:rPr/>
        <w:t xml:space="preserve">, </w:t>
      </w:r>
      <w:r>
        <w:rPr/>
        <w:t>행정지도 등과 관련하여 정기</w:t>
      </w:r>
      <w:r>
        <w:rPr/>
        <w:t>·</w:t>
      </w:r>
      <w:r>
        <w:rPr/>
        <w:t>수시로 임직원 교육을 실시하여야 하며</w:t>
      </w:r>
      <w:r>
        <w:rPr/>
        <w:t xml:space="preserve">, </w:t>
      </w:r>
      <w:r>
        <w:rPr/>
        <w:t>준법감시 담당 임직원</w:t>
      </w:r>
      <w:r>
        <w:rPr/>
        <w:t>(</w:t>
      </w:r>
      <w:r>
        <w:rPr/>
        <w:t>준법감시인 등 내부통제 담당임원과 관련 부서장</w:t>
      </w:r>
      <w:r>
        <w:rPr/>
        <w:t>)</w:t>
      </w:r>
      <w:r>
        <w:rPr/>
        <w:t>은 은행이 정한 기준에 따라 내부통제 관련 교육을 이수하여야 한다</w:t>
      </w:r>
      <w:r>
        <w:rPr/>
        <w:t>.</w:t>
      </w:r>
      <w:bookmarkEnd w:id="26"/>
    </w:p>
    <w:p>
      <w:pPr>
        <w:pStyle w:val="Heading3"/>
        <w:rPr/>
      </w:pPr>
      <w:bookmarkStart w:id="27" w:name="제21조내부통제기준-위반-시-처리"/>
      <w:r>
        <w:rPr/>
        <w:t>제</w:t>
      </w:r>
      <w:r>
        <w:rPr/>
        <w:t>21</w:t>
      </w:r>
      <w:r>
        <w:rPr/>
        <w:t>조</w:t>
      </w:r>
      <w:r>
        <w:rPr/>
        <w:t>(</w:t>
      </w:r>
      <w:r>
        <w:rPr/>
        <w:t>내부통제기준 위반 시 처리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내부통제기준 위반사항에 대해 관련 부점에 시정 또는 개선을 요구할 수 있으며</w:t>
      </w:r>
      <w:r>
        <w:rPr/>
        <w:t xml:space="preserve">, </w:t>
      </w:r>
      <w:r>
        <w:rPr/>
        <w:t>이 경우 해당 부점장은 특별한 사정이 없는 한 요구에 응하여야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중대한 법령 또는 정관에 위반하거나 현저하게 부당한 행위를 발견한 경우 감사위원회에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내부통제기준을 위반한 임직원의 처리에 관하여는 관련 법규에서 정하는 바에 따른다</w:t>
      </w:r>
      <w:r>
        <w:rPr/>
        <w:t>.</w:t>
      </w:r>
      <w:bookmarkEnd w:id="27"/>
    </w:p>
    <w:p>
      <w:pPr>
        <w:pStyle w:val="Heading3"/>
        <w:rPr/>
      </w:pPr>
      <w:bookmarkStart w:id="28" w:name="제22조타-조직과의-협조"/>
      <w:r>
        <w:rPr/>
        <w:t>제</w:t>
      </w:r>
      <w:r>
        <w:rPr/>
        <w:t>22</w:t>
      </w:r>
      <w:r>
        <w:rPr/>
        <w:t>조</w:t>
      </w:r>
      <w:r>
        <w:rPr/>
        <w:t>(</w:t>
      </w:r>
      <w:r>
        <w:rPr/>
        <w:t>타 조직과의 협조</w:t>
      </w:r>
      <w:r>
        <w:rPr/>
        <w:t>)</w:t>
      </w:r>
    </w:p>
    <w:p>
      <w:pPr>
        <w:pStyle w:val="FirstParagraph"/>
        <w:rPr/>
      </w:pPr>
      <w:r>
        <w:rPr/>
        <w:t>준법감시인과 감사위원회는 준법감시인의 내부통제기준 준수여부 점검 계획 및 감사위원회의 검사계획 수립시 상호간의 관심사항이 이들 계획에 반영될 수 있도록 상호 협의</w:t>
      </w:r>
      <w:r>
        <w:rPr/>
        <w:t xml:space="preserve">· </w:t>
      </w:r>
      <w:r>
        <w:rPr/>
        <w:t>조정하는 등 협조체제를 유지 하여야 한다</w:t>
      </w:r>
      <w:r>
        <w:rPr/>
        <w:t>.</w:t>
      </w:r>
      <w:bookmarkEnd w:id="15"/>
      <w:bookmarkEnd w:id="28"/>
    </w:p>
    <w:p>
      <w:pPr>
        <w:pStyle w:val="Heading2"/>
        <w:rPr/>
      </w:pPr>
      <w:bookmarkStart w:id="29" w:name="제4장-내부통제-관련-은행임직원-준수-사항"/>
      <w:r>
        <w:rPr/>
        <w:t>제</w:t>
      </w:r>
      <w:r>
        <w:rPr/>
        <w:t>4</w:t>
      </w:r>
      <w:r>
        <w:rPr/>
        <w:t>장 내부통제 관련 은행</w:t>
      </w:r>
      <w:r>
        <w:rPr/>
        <w:t>(</w:t>
      </w:r>
      <w:r>
        <w:rPr/>
        <w:t>임직원</w:t>
      </w:r>
      <w:r>
        <w:rPr/>
        <w:t xml:space="preserve">) </w:t>
      </w:r>
      <w:r>
        <w:rPr/>
        <w:t>준수 사항</w:t>
      </w:r>
    </w:p>
    <w:p>
      <w:pPr>
        <w:pStyle w:val="Heading3"/>
        <w:rPr/>
      </w:pPr>
      <w:bookmarkStart w:id="30" w:name="제23조임직원의-의무"/>
      <w:r>
        <w:rPr/>
        <w:t>제</w:t>
      </w:r>
      <w:r>
        <w:rPr/>
        <w:t>23</w:t>
      </w:r>
      <w:r>
        <w:rPr/>
        <w:t>조</w:t>
      </w:r>
      <w:r>
        <w:rPr/>
        <w:t>(</w:t>
      </w:r>
      <w:r>
        <w:rPr/>
        <w:t>임직원의 의무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임직원은 업무를 수행함에 있어 은행이 제정한 윤리규범을 준수하고</w:t>
      </w:r>
      <w:r>
        <w:rPr/>
        <w:t xml:space="preserve">, </w:t>
      </w:r>
      <w:r>
        <w:rPr/>
        <w:t>고객</w:t>
      </w:r>
      <w:r>
        <w:rPr/>
        <w:t xml:space="preserve">, </w:t>
      </w:r>
      <w:r>
        <w:rPr/>
        <w:t>주주 및 은행의 재산을 보호하기 위하여 선량한 관리자로서의 의무를 다하여야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임직원은 본인 또는 다른 직원의 업무 수행과 관련하여 법규위반 등 위법</w:t>
      </w:r>
      <w:r>
        <w:rPr/>
        <w:t>·</w:t>
      </w:r>
      <w:r>
        <w:rPr/>
        <w:t>부당행위 사실을 인지한 경우에는 이를 은폐하여서는 아니 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임직원은 관련 법령에서 정하는 경우를 제외하고는 고객의 서면상의 요구나 동의를 받지 아니하고 금융거래 및 개인</w:t>
      </w:r>
      <w:r>
        <w:rPr/>
        <w:t>·</w:t>
      </w:r>
      <w:r>
        <w:rPr/>
        <w:t>신용정보를 누설</w:t>
      </w:r>
      <w:r>
        <w:rPr/>
        <w:t xml:space="preserve">, </w:t>
      </w:r>
      <w:r>
        <w:rPr/>
        <w:t>제공 또는 부당하게 이용하여서는 아니 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임직원은 은행의 고유정보 및 고객과 관련하여 비밀을 요하는 정보를 관련 법규에 따라 보호하여야 하며</w:t>
      </w:r>
      <w:r>
        <w:rPr/>
        <w:t xml:space="preserve">, </w:t>
      </w:r>
      <w:r>
        <w:rPr/>
        <w:t>내</w:t>
      </w:r>
      <w:r>
        <w:rPr/>
        <w:t>·</w:t>
      </w:r>
      <w:r>
        <w:rPr/>
        <w:t>외부 로부터 부당한 정보제공 또는 열람을 요구받은 경우 이를 거절하여야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임직원은 합리적인 이유 없이 은행이용자의 성별</w:t>
      </w:r>
      <w:r>
        <w:rPr/>
        <w:t xml:space="preserve">, </w:t>
      </w:r>
      <w:r>
        <w:rPr/>
        <w:t>종교</w:t>
      </w:r>
      <w:r>
        <w:rPr/>
        <w:t xml:space="preserve">, </w:t>
      </w:r>
      <w:r>
        <w:rPr/>
        <w:t>장애</w:t>
      </w:r>
      <w:r>
        <w:rPr/>
        <w:t xml:space="preserve">, </w:t>
      </w:r>
      <w:r>
        <w:rPr/>
        <w:t>나이</w:t>
      </w:r>
      <w:r>
        <w:rPr/>
        <w:t xml:space="preserve">, </w:t>
      </w:r>
      <w:r>
        <w:rPr/>
        <w:t>출신국가</w:t>
      </w:r>
      <w:r>
        <w:rPr/>
        <w:t xml:space="preserve">, </w:t>
      </w:r>
      <w:r>
        <w:rPr/>
        <w:t>학력 등을 이유로 특정 은행 이용자를 우대</w:t>
      </w:r>
      <w:r>
        <w:rPr/>
        <w:t xml:space="preserve">, </w:t>
      </w:r>
      <w:r>
        <w:rPr/>
        <w:t>배제</w:t>
      </w:r>
      <w:r>
        <w:rPr/>
        <w:t xml:space="preserve">, </w:t>
      </w:r>
      <w:r>
        <w:rPr/>
        <w:t>구별하거나 불리하게 대우하는 차별행위를 하여서는 아니 된다</w:t>
      </w:r>
      <w:r>
        <w:rPr/>
        <w:t>.</w:t>
      </w:r>
      <w:bookmarkEnd w:id="30"/>
    </w:p>
    <w:p>
      <w:pPr>
        <w:pStyle w:val="Heading3"/>
        <w:rPr/>
      </w:pPr>
      <w:bookmarkStart w:id="31" w:name="제24조임직원의-타-회사-겸직-관련"/>
      <w:r>
        <w:rPr/>
        <w:t>제</w:t>
      </w:r>
      <w:r>
        <w:rPr/>
        <w:t>24</w:t>
      </w:r>
      <w:r>
        <w:rPr/>
        <w:t>조</w:t>
      </w:r>
      <w:r>
        <w:rPr/>
        <w:t>(</w:t>
      </w:r>
      <w:r>
        <w:rPr/>
        <w:t>임직원의 타 회사 겸직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지배구조법 제</w:t>
      </w:r>
      <w:r>
        <w:rPr/>
        <w:t>11</w:t>
      </w:r>
      <w:r>
        <w:rPr/>
        <w:t>조 등 관련 법령에 따라 임직원의 타 회사 겸직이 다음 각 호의 사항에 해당하는지 여부를 평가하고 겸직현황을 주기적으로 관리하여야 한다</w:t>
      </w:r>
      <w:r>
        <w:rPr/>
        <w:t>.</w:t>
      </w:r>
    </w:p>
    <w:p>
      <w:pPr>
        <w:pStyle w:val="Normal"/>
        <w:numPr>
          <w:ilvl w:val="0"/>
          <w:numId w:val="81"/>
        </w:numPr>
        <w:rPr/>
      </w:pPr>
      <w:r>
        <w:rPr/>
        <w:t>은행의 경영건전성을 저해하는지 여부</w:t>
      </w:r>
    </w:p>
    <w:p>
      <w:pPr>
        <w:pStyle w:val="Normal"/>
        <w:numPr>
          <w:ilvl w:val="0"/>
          <w:numId w:val="82"/>
        </w:numPr>
        <w:rPr/>
      </w:pPr>
      <w:r>
        <w:rPr/>
        <w:t>금융소비자의 이해상충을 초래하는지 여부</w:t>
      </w:r>
    </w:p>
    <w:p>
      <w:pPr>
        <w:pStyle w:val="Normal"/>
        <w:numPr>
          <w:ilvl w:val="0"/>
          <w:numId w:val="83"/>
        </w:numPr>
        <w:rPr/>
      </w:pPr>
      <w:r>
        <w:rPr/>
        <w:t>금융시장의 안정성을 저해하는지 여부</w:t>
      </w:r>
    </w:p>
    <w:p>
      <w:pPr>
        <w:pStyle w:val="Normal"/>
        <w:numPr>
          <w:ilvl w:val="0"/>
          <w:numId w:val="84"/>
        </w:numPr>
        <w:rPr/>
      </w:pPr>
      <w:r>
        <w:rPr/>
        <w:t>금융거래질서를 문란하게 하는지 여부</w:t>
      </w:r>
    </w:p>
    <w:p>
      <w:pPr>
        <w:pStyle w:val="FirstParagraph"/>
        <w:rPr/>
      </w:pPr>
      <w:r>
        <w:rPr/>
        <w:t xml:space="preserve">② </w:t>
      </w:r>
      <w:r>
        <w:rPr/>
        <w:t>은행은 제</w:t>
      </w:r>
      <w:r>
        <w:rPr/>
        <w:t>1</w:t>
      </w:r>
      <w:r>
        <w:rPr/>
        <w:t>항에 따른 검토</w:t>
      </w:r>
      <w:r>
        <w:rPr/>
        <w:t>·</w:t>
      </w:r>
      <w:r>
        <w:rPr/>
        <w:t>관리 결과 및 겸직 수행과정에서 제</w:t>
      </w:r>
      <w:r>
        <w:rPr/>
        <w:t>1</w:t>
      </w:r>
      <w:r>
        <w:rPr/>
        <w:t>항 각 호에 해당하는 위험이 발생하거나 발생 가능성이 있다고 판단하는 경우</w:t>
      </w:r>
      <w:r>
        <w:rPr/>
        <w:t xml:space="preserve">, </w:t>
      </w:r>
      <w:r>
        <w:rPr/>
        <w:t>위험 방지를 위한 적절한 조치를 취하여야 한다</w:t>
      </w:r>
      <w:r>
        <w:rPr/>
        <w:t>.</w:t>
      </w:r>
      <w:bookmarkEnd w:id="31"/>
    </w:p>
    <w:p>
      <w:pPr>
        <w:pStyle w:val="Heading3"/>
        <w:rPr/>
      </w:pPr>
      <w:bookmarkStart w:id="32" w:name="제25조신상품-개발등의-업무절차"/>
      <w:r>
        <w:rPr/>
        <w:t>제</w:t>
      </w:r>
      <w:r>
        <w:rPr/>
        <w:t>25</w:t>
      </w:r>
      <w:r>
        <w:rPr/>
        <w:t>조</w:t>
      </w:r>
      <w:r>
        <w:rPr/>
        <w:t>(</w:t>
      </w:r>
      <w:r>
        <w:rPr/>
        <w:t>신상품 개발등의 업무절차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새로운 금융상품의 개발 및 금융상품 판매과정에서 금융소비자 보호 및 시장질서 유지 등을 위하여 준수하여야 할 업무절차에 대한 사항을 마련하여야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항의 절차에는 다음의 사항을 포함하여야 한다</w:t>
      </w:r>
      <w:r>
        <w:rPr/>
        <w:t>.</w:t>
      </w:r>
    </w:p>
    <w:p>
      <w:pPr>
        <w:pStyle w:val="Normal"/>
        <w:numPr>
          <w:ilvl w:val="0"/>
          <w:numId w:val="85"/>
        </w:numPr>
        <w:rPr/>
      </w:pPr>
      <w:r>
        <w:rPr/>
        <w:t>상품 기획</w:t>
      </w:r>
      <w:r>
        <w:rPr/>
        <w:t>·</w:t>
      </w:r>
      <w:r>
        <w:rPr/>
        <w:t>개발 과정의 소비자보호 체계</w:t>
      </w:r>
    </w:p>
    <w:p>
      <w:pPr>
        <w:pStyle w:val="Normal"/>
        <w:numPr>
          <w:ilvl w:val="0"/>
          <w:numId w:val="86"/>
        </w:numPr>
        <w:rPr/>
      </w:pPr>
      <w:r>
        <w:rPr/>
        <w:t>상품 판매과정의 소비자보호 체계</w:t>
      </w:r>
    </w:p>
    <w:p>
      <w:pPr>
        <w:pStyle w:val="Normal"/>
        <w:numPr>
          <w:ilvl w:val="0"/>
          <w:numId w:val="87"/>
        </w:numPr>
        <w:rPr/>
      </w:pPr>
      <w:bookmarkStart w:id="33" w:name="제25조신상품-개발등의-업무절차"/>
      <w:r>
        <w:rPr/>
        <w:t>상품 판매 이후 과정의 소비자보호 체계</w:t>
      </w:r>
      <w:bookmarkEnd w:id="33"/>
    </w:p>
    <w:p>
      <w:pPr>
        <w:pStyle w:val="Heading3"/>
        <w:rPr/>
      </w:pPr>
      <w:bookmarkStart w:id="34" w:name="제26조불건전영업행위-금지"/>
      <w:r>
        <w:rPr/>
        <w:t>제</w:t>
      </w:r>
      <w:r>
        <w:rPr/>
        <w:t>26</w:t>
      </w:r>
      <w:r>
        <w:rPr/>
        <w:t>조</w:t>
      </w:r>
      <w:r>
        <w:rPr/>
        <w:t>(</w:t>
      </w:r>
      <w:r>
        <w:rPr/>
        <w:t>불건전영업행위 금지</w:t>
      </w:r>
      <w:r>
        <w:rPr/>
        <w:t>)</w:t>
      </w:r>
    </w:p>
    <w:p>
      <w:pPr>
        <w:pStyle w:val="FirstParagraph"/>
        <w:rPr/>
      </w:pPr>
      <w:r>
        <w:rPr/>
        <w:t>은행은 「은행법」 제</w:t>
      </w:r>
      <w:r>
        <w:rPr/>
        <w:t>34</w:t>
      </w:r>
      <w:r>
        <w:rPr/>
        <w:t>조의</w:t>
      </w:r>
      <w:r>
        <w:rPr/>
        <w:t xml:space="preserve">2 </w:t>
      </w:r>
      <w:r>
        <w:rPr/>
        <w:t>등 관련 법령에서 금지하는 은행이용자에 대한 부당한 편익 제공행위</w:t>
      </w:r>
      <w:r>
        <w:rPr/>
        <w:t xml:space="preserve">, </w:t>
      </w:r>
      <w:r>
        <w:rPr/>
        <w:t>은행이용자의 부당한 거래지원행위</w:t>
      </w:r>
      <w:r>
        <w:rPr/>
        <w:t xml:space="preserve">, </w:t>
      </w:r>
      <w:r>
        <w:rPr/>
        <w:t>정상적 수준을 초과하는 재산상 이익 제공행위</w:t>
      </w:r>
      <w:r>
        <w:rPr/>
        <w:t xml:space="preserve">, </w:t>
      </w:r>
      <w:r>
        <w:rPr/>
        <w:t>기타 은행의 건전한 운영 및 신용질서 저해행위를 하여서는 아니 된다</w:t>
      </w:r>
      <w:r>
        <w:rPr/>
        <w:t>.</w:t>
      </w:r>
      <w:bookmarkEnd w:id="34"/>
    </w:p>
    <w:p>
      <w:pPr>
        <w:pStyle w:val="Heading3"/>
        <w:rPr/>
      </w:pPr>
      <w:bookmarkStart w:id="35" w:name="제26조의2재산상-이익제공"/>
      <w:r>
        <w:rPr/>
        <w:t>제</w:t>
      </w:r>
      <w:r>
        <w:rPr/>
        <w:t>26</w:t>
      </w:r>
      <w:r>
        <w:rPr/>
        <w:t>조의</w:t>
      </w:r>
      <w:r>
        <w:rPr/>
        <w:t>2(</w:t>
      </w:r>
      <w:r>
        <w:rPr/>
        <w:t>재산상 이익제공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「은행법」 제</w:t>
      </w:r>
      <w:r>
        <w:rPr/>
        <w:t>34</w:t>
      </w:r>
      <w:r>
        <w:rPr/>
        <w:t>조의</w:t>
      </w:r>
      <w:r>
        <w:rPr/>
        <w:t xml:space="preserve">2 </w:t>
      </w:r>
      <w:r>
        <w:rPr/>
        <w:t>등 관련 법령에서 금지하는 이익제공이 발생하지 않도록 이익제공시 준수해야 하는 기준과 절차를 마련하여야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항의 기준 및 절차에는 다음의 사항이 포함되어야 한다</w:t>
      </w:r>
      <w:r>
        <w:rPr/>
        <w:t>.</w:t>
      </w:r>
    </w:p>
    <w:p>
      <w:pPr>
        <w:pStyle w:val="Normal"/>
        <w:numPr>
          <w:ilvl w:val="0"/>
          <w:numId w:val="88"/>
        </w:numPr>
        <w:rPr/>
      </w:pPr>
      <w:r>
        <w:rPr/>
        <w:t>준법감시인에게 사전 또는 사후 보고</w:t>
      </w:r>
    </w:p>
    <w:p>
      <w:pPr>
        <w:pStyle w:val="Normal"/>
        <w:numPr>
          <w:ilvl w:val="0"/>
          <w:numId w:val="89"/>
        </w:numPr>
        <w:rPr/>
      </w:pPr>
      <w:r>
        <w:rPr/>
        <w:t>이사회 의결 또는 보고</w:t>
      </w:r>
    </w:p>
    <w:p>
      <w:pPr>
        <w:pStyle w:val="Normal"/>
        <w:numPr>
          <w:ilvl w:val="0"/>
          <w:numId w:val="90"/>
        </w:numPr>
        <w:rPr/>
      </w:pPr>
      <w:r>
        <w:rPr/>
        <w:t>재산상 이익 제공의 적정성 점검</w:t>
      </w:r>
      <w:r>
        <w:rPr/>
        <w:t>·</w:t>
      </w:r>
      <w:r>
        <w:rPr/>
        <w:t>평가 절차 등</w:t>
      </w:r>
    </w:p>
    <w:p>
      <w:pPr>
        <w:pStyle w:val="Normal"/>
        <w:numPr>
          <w:ilvl w:val="0"/>
          <w:numId w:val="91"/>
        </w:numPr>
        <w:rPr/>
      </w:pPr>
      <w:r>
        <w:rPr/>
        <w:t>제</w:t>
      </w:r>
      <w:r>
        <w:rPr/>
        <w:t>3</w:t>
      </w:r>
      <w:r>
        <w:rPr/>
        <w:t xml:space="preserve">호에 따른 점검 </w:t>
      </w:r>
      <w:r>
        <w:rPr/>
        <w:t xml:space="preserve">· </w:t>
      </w:r>
      <w:r>
        <w:rPr/>
        <w:t>평가의 결과 등을 매년 이사회에 보고</w:t>
      </w:r>
    </w:p>
    <w:p>
      <w:pPr>
        <w:pStyle w:val="Normal"/>
        <w:numPr>
          <w:ilvl w:val="0"/>
          <w:numId w:val="92"/>
        </w:numPr>
        <w:rPr/>
      </w:pPr>
      <w:bookmarkStart w:id="36" w:name="제26조의2재산상-이익제공"/>
      <w:r>
        <w:rPr/>
        <w:t>기타 관련 법규에서 정하는 기준과 절차</w:t>
      </w:r>
      <w:bookmarkEnd w:id="36"/>
    </w:p>
    <w:p>
      <w:pPr>
        <w:pStyle w:val="Heading3"/>
        <w:rPr/>
      </w:pPr>
      <w:bookmarkStart w:id="37" w:name="제27조불공정거래행위-방지"/>
      <w:r>
        <w:rPr/>
        <w:t>제</w:t>
      </w:r>
      <w:r>
        <w:rPr/>
        <w:t>27</w:t>
      </w:r>
      <w:r>
        <w:rPr/>
        <w:t>조</w:t>
      </w:r>
      <w:r>
        <w:rPr/>
        <w:t>(</w:t>
      </w:r>
      <w:r>
        <w:rPr/>
        <w:t>불공정거래행위 방지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「금융소비자 보호에 관한 법률」 등 관련 법령에서 정한 바에 따라 공정한 금융거래 질서를 해칠 우려가 있는 예금 가입 등의 강요행위</w:t>
      </w:r>
      <w:r>
        <w:rPr/>
        <w:t xml:space="preserve">, </w:t>
      </w:r>
      <w:r>
        <w:rPr/>
        <w:t>부당한 담보</w:t>
      </w:r>
      <w:r>
        <w:rPr/>
        <w:t>·</w:t>
      </w:r>
      <w:r>
        <w:rPr/>
        <w:t>보증 요구행위</w:t>
      </w:r>
      <w:r>
        <w:rPr/>
        <w:t xml:space="preserve">, </w:t>
      </w:r>
      <w:r>
        <w:rPr/>
        <w:t>부당한 편익 요구 또는 수령행위 기타 은행의 우월적 지위를 이용하여 은행이용자의 권익을 부당하게 침해하는 행위를 하여서는 아니된다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임직원은 업무상 알게 된 미공개 정보를 이용하여 금융투자상품의 매매 또는 거래를 하거나 타인으로 하여금 이를 이용하게 하여서는 아니 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임직원은 고객 및 이해관계에 있는 자와의 각종 거래와 관련하여 그 지위를 남용하거나 허위</w:t>
      </w:r>
      <w:r>
        <w:rPr/>
        <w:t>·</w:t>
      </w:r>
      <w:r>
        <w:rPr/>
        <w:t>과장된 표시 및 광고 등에 의한 불건전 영업행위를 하여서는 아니 된다</w:t>
      </w:r>
      <w:r>
        <w:rPr/>
        <w:t>.</w:t>
      </w:r>
      <w:bookmarkEnd w:id="37"/>
    </w:p>
    <w:p>
      <w:pPr>
        <w:pStyle w:val="Heading3"/>
        <w:rPr/>
      </w:pPr>
      <w:bookmarkStart w:id="38" w:name="제28조금융사고의-예방"/>
      <w:r>
        <w:rPr/>
        <w:t>제</w:t>
      </w:r>
      <w:r>
        <w:rPr/>
        <w:t>28</w:t>
      </w:r>
      <w:r>
        <w:rPr/>
        <w:t>조</w:t>
      </w:r>
      <w:r>
        <w:rPr/>
        <w:t>(</w:t>
      </w:r>
      <w:r>
        <w:rPr/>
        <w:t>금융사고의 예방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은행장은 「은행법」 제</w:t>
      </w:r>
      <w:r>
        <w:rPr/>
        <w:t>34</w:t>
      </w:r>
      <w:r>
        <w:rPr/>
        <w:t>조의</w:t>
      </w:r>
      <w:r>
        <w:rPr/>
        <w:t xml:space="preserve">3 </w:t>
      </w:r>
      <w:r>
        <w:rPr/>
        <w:t>등 관련 법령에서 정한 바에 따라 다음 각 호의 사항과 관련된 금융사고 예방대책을 마련하여야 한다</w:t>
      </w:r>
      <w:r>
        <w:rPr/>
        <w:t>.</w:t>
      </w:r>
    </w:p>
    <w:p>
      <w:pPr>
        <w:pStyle w:val="Normal"/>
        <w:numPr>
          <w:ilvl w:val="0"/>
          <w:numId w:val="93"/>
        </w:numPr>
        <w:rPr/>
      </w:pPr>
      <w:r>
        <w:rPr/>
        <w:t>지점</w:t>
      </w:r>
      <w:r>
        <w:rPr/>
        <w:t>(</w:t>
      </w:r>
      <w:r>
        <w:rPr/>
        <w:t>국외지점 및 국외현지법인을 포함한다</w:t>
      </w:r>
      <w:r>
        <w:rPr/>
        <w:t xml:space="preserve">. </w:t>
      </w:r>
      <w:r>
        <w:rPr/>
        <w:t>이하 이 조에서 같다</w:t>
      </w:r>
      <w:r>
        <w:rPr/>
        <w:t>)</w:t>
      </w:r>
      <w:r>
        <w:rPr/>
        <w:t>의 금융사고 관리에 관한 사항</w:t>
      </w:r>
    </w:p>
    <w:p>
      <w:pPr>
        <w:pStyle w:val="Normal"/>
        <w:numPr>
          <w:ilvl w:val="0"/>
          <w:numId w:val="94"/>
        </w:numPr>
        <w:rPr/>
      </w:pPr>
      <w:r>
        <w:rPr/>
        <w:t>지점의 업무운영에 관한 자체적인 검사에 관한 사항</w:t>
      </w:r>
    </w:p>
    <w:p>
      <w:pPr>
        <w:pStyle w:val="Normal"/>
        <w:numPr>
          <w:ilvl w:val="0"/>
          <w:numId w:val="95"/>
        </w:numPr>
        <w:rPr/>
      </w:pPr>
      <w:r>
        <w:rPr/>
        <w:t>은행이용자의 정보보호에 관한 사항</w:t>
      </w:r>
    </w:p>
    <w:p>
      <w:pPr>
        <w:pStyle w:val="Normal"/>
        <w:numPr>
          <w:ilvl w:val="0"/>
          <w:numId w:val="96"/>
        </w:numPr>
        <w:rPr/>
      </w:pPr>
      <w:r>
        <w:rPr/>
        <w:t>전산사무</w:t>
      </w:r>
      <w:r>
        <w:rPr/>
        <w:t xml:space="preserve">, </w:t>
      </w:r>
      <w:r>
        <w:rPr/>
        <w:t>현금수송사무 등 금융사고 가능성이 높은 사무에 관한 사항</w:t>
      </w:r>
    </w:p>
    <w:p>
      <w:pPr>
        <w:pStyle w:val="FirstParagraph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 따른 금융사고 예방대책에는 본부부서의 금융사고 관리에 관한 사항과 임직원의 직급별 역할</w:t>
      </w:r>
      <w:r>
        <w:rPr/>
        <w:t>·</w:t>
      </w:r>
      <w:r>
        <w:rPr/>
        <w:t>책임에 관한 사항 등을 포함한다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은행장은 금융사고 취약업무의 처리절차 고도화를 위해 다음 각 호의 사항과 관련된 세부기준을 마련한다</w:t>
      </w:r>
      <w:r>
        <w:rPr/>
        <w:t>.</w:t>
      </w:r>
    </w:p>
    <w:p>
      <w:pPr>
        <w:pStyle w:val="Normal"/>
        <w:numPr>
          <w:ilvl w:val="0"/>
          <w:numId w:val="97"/>
        </w:numPr>
        <w:rPr/>
      </w:pPr>
      <w:r>
        <w:rPr/>
        <w:t>권한없는 자의 시스템 접근통제에 관한 사항</w:t>
      </w:r>
    </w:p>
    <w:p>
      <w:pPr>
        <w:pStyle w:val="Normal"/>
        <w:numPr>
          <w:ilvl w:val="0"/>
          <w:numId w:val="98"/>
        </w:numPr>
        <w:rPr/>
      </w:pPr>
      <w:r>
        <w:rPr/>
        <w:t>자금인출 시스템의 단계별 확인에 관한 사항</w:t>
      </w:r>
    </w:p>
    <w:p>
      <w:pPr>
        <w:pStyle w:val="Normal"/>
        <w:numPr>
          <w:ilvl w:val="0"/>
          <w:numId w:val="99"/>
        </w:numPr>
        <w:rPr/>
      </w:pPr>
      <w:r>
        <w:rPr/>
        <w:t>수기문서의 전산관리에 관한 사항</w:t>
      </w:r>
    </w:p>
    <w:p>
      <w:pPr>
        <w:pStyle w:val="FirstParagraph"/>
        <w:rPr/>
      </w:pPr>
      <w:r>
        <w:rPr/>
        <w:t xml:space="preserve">④ </w:t>
      </w:r>
      <w:r>
        <w:rPr/>
        <w:t>은행의 임직원은 제</w:t>
      </w:r>
      <w:r>
        <w:rPr/>
        <w:t>1</w:t>
      </w:r>
      <w:r>
        <w:rPr/>
        <w:t>항에 따른 금융사고 예방대책을 준수하여야 한다</w:t>
      </w:r>
      <w:r>
        <w:rPr/>
        <w:t>.</w:t>
      </w:r>
      <w:bookmarkEnd w:id="38"/>
    </w:p>
    <w:p>
      <w:pPr>
        <w:pStyle w:val="Heading3"/>
        <w:rPr/>
      </w:pPr>
      <w:bookmarkStart w:id="39" w:name="제28조의2자금세탁행위-및-공중협박자금-조달행위-방지"/>
      <w:r>
        <w:rPr/>
        <w:t>제</w:t>
      </w:r>
      <w:r>
        <w:rPr/>
        <w:t>28</w:t>
      </w:r>
      <w:r>
        <w:rPr/>
        <w:t>조의</w:t>
      </w:r>
      <w:r>
        <w:rPr/>
        <w:t>2(</w:t>
      </w:r>
      <w:r>
        <w:rPr/>
        <w:t>자금세탁행위 및 공중협박자금 조달행위 방지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「특정 금융거래정보 보고 및 감독규정」에 따른 보고책임자</w:t>
      </w:r>
      <w:r>
        <w:rPr/>
        <w:t>(</w:t>
      </w:r>
      <w:r>
        <w:rPr/>
        <w:t>이하 “보고책임자”라 한다</w:t>
      </w:r>
      <w:r>
        <w:rPr/>
        <w:t>)</w:t>
      </w:r>
      <w:r>
        <w:rPr/>
        <w:t>는 「특정 금융거래정보의 보고 및 이용 등에 관한 법률」 제</w:t>
      </w:r>
      <w:r>
        <w:rPr/>
        <w:t>2</w:t>
      </w:r>
      <w:r>
        <w:rPr/>
        <w:t>조 제</w:t>
      </w:r>
      <w:r>
        <w:rPr/>
        <w:t>2</w:t>
      </w:r>
      <w:r>
        <w:rPr/>
        <w:t>호에 따른 금융거래에 내재된 자금세탁행위 등의 위험을 식별</w:t>
      </w:r>
      <w:r>
        <w:rPr/>
        <w:t xml:space="preserve">, </w:t>
      </w:r>
      <w:r>
        <w:rPr/>
        <w:t>분석</w:t>
      </w:r>
      <w:r>
        <w:rPr/>
        <w:t xml:space="preserve">, </w:t>
      </w:r>
      <w:r>
        <w:rPr/>
        <w:t>평가하여 위험도에 따라 관리 수준을 차등화하는 자금세탁 위험평가체계를 구축 및 운영하여야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감사위원회는 자금세탁행위 등의 방지 업무를 수행하는 부서로부터 독립된 부서 또는 외부전문가가 그 업무수행의 적절성</w:t>
      </w:r>
      <w:r>
        <w:rPr/>
        <w:t xml:space="preserve">, </w:t>
      </w:r>
      <w:r>
        <w:rPr/>
        <w:t>효과성을 검토</w:t>
      </w:r>
      <w:r>
        <w:rPr/>
        <w:t>·</w:t>
      </w:r>
      <w:r>
        <w:rPr/>
        <w:t>평가하고 이에 따른 문제점을 개선하기 위한 독립적 감사체계를 마련 및 운영하여야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보고책임자는 임직원이 자금세탁행위 등에 가담하거나 이용되지 않도록 다음 각 호의 사항을 수행하여야 한다</w:t>
      </w:r>
      <w:r>
        <w:rPr/>
        <w:t>.</w:t>
      </w:r>
    </w:p>
    <w:p>
      <w:pPr>
        <w:pStyle w:val="Normal"/>
        <w:numPr>
          <w:ilvl w:val="0"/>
          <w:numId w:val="100"/>
        </w:numPr>
        <w:rPr/>
      </w:pPr>
      <w:r>
        <w:rPr/>
        <w:t>임직원의 신원사항 확인</w:t>
      </w:r>
    </w:p>
    <w:p>
      <w:pPr>
        <w:pStyle w:val="Normal"/>
        <w:numPr>
          <w:ilvl w:val="0"/>
          <w:numId w:val="101"/>
        </w:numPr>
        <w:rPr/>
      </w:pPr>
      <w:bookmarkStart w:id="40" w:name="제28조의2자금세탁행위-및-공중협박자금-조달행위-방지"/>
      <w:r>
        <w:rPr/>
        <w:t>임직원의 교육 및 연수</w:t>
      </w:r>
      <w:bookmarkEnd w:id="40"/>
    </w:p>
    <w:p>
      <w:pPr>
        <w:pStyle w:val="Heading3"/>
        <w:rPr/>
      </w:pPr>
      <w:bookmarkStart w:id="41" w:name="제29조이해상충-관리방법-및-절차"/>
      <w:r>
        <w:rPr/>
        <w:t>제</w:t>
      </w:r>
      <w:r>
        <w:rPr/>
        <w:t>29</w:t>
      </w:r>
      <w:r>
        <w:rPr/>
        <w:t>조</w:t>
      </w:r>
      <w:r>
        <w:rPr/>
        <w:t>(</w:t>
      </w:r>
      <w:r>
        <w:rPr/>
        <w:t>이해상충 관리방법 및 절차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「자본시장과 금융투자업에 관한 법률 시행령」에 따라 정보교류 차단 업무를 독립적으로 총괄하는 임원</w:t>
      </w:r>
      <w:r>
        <w:rPr/>
        <w:t>(</w:t>
      </w:r>
      <w:r>
        <w:rPr/>
        <w:t>또는 총괄</w:t>
      </w:r>
      <w:r>
        <w:rPr/>
        <w:t>·</w:t>
      </w:r>
      <w:r>
        <w:rPr/>
        <w:t>집행책임자</w:t>
      </w:r>
      <w:r>
        <w:rPr/>
        <w:t>)(</w:t>
      </w:r>
      <w:r>
        <w:rPr/>
        <w:t>이하 ”정보교류차단총괄임원등”이라 한다</w:t>
      </w:r>
      <w:r>
        <w:rPr/>
        <w:t>)</w:t>
      </w:r>
      <w:r>
        <w:rPr/>
        <w:t>은 「은행법」 제</w:t>
      </w:r>
      <w:r>
        <w:rPr/>
        <w:t>28</w:t>
      </w:r>
      <w:r>
        <w:rPr/>
        <w:t>조의</w:t>
      </w:r>
      <w:r>
        <w:rPr/>
        <w:t xml:space="preserve">2 </w:t>
      </w:r>
      <w:r>
        <w:rPr/>
        <w:t>등 관련 법령에서 정한 바에 따라 업무수행 시 은행과 은행이용자간</w:t>
      </w:r>
      <w:r>
        <w:rPr/>
        <w:t xml:space="preserve">, </w:t>
      </w:r>
      <w:r>
        <w:rPr/>
        <w:t>특정 이용자와 다른 이용자 간의 이해상충을 방지하기 위하여</w:t>
      </w:r>
      <w:r>
        <w:rPr/>
        <w:t xml:space="preserve">, </w:t>
      </w:r>
      <w:r>
        <w:rPr/>
        <w:t>이해상충 발생 우려가 있는 업무 간에는 이해상충이 발생할 가능성에 대하여 인식</w:t>
      </w:r>
      <w:r>
        <w:rPr/>
        <w:t>·</w:t>
      </w:r>
      <w:r>
        <w:rPr/>
        <w:t>평가하고 정보교류를 차단하는 등 공정하게 관리하여야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정보교류차단총괄임원등은 제</w:t>
      </w:r>
      <w:r>
        <w:rPr/>
        <w:t>1</w:t>
      </w:r>
      <w:r>
        <w:rPr/>
        <w:t>항에 따른 이해상충을 관리 하는 방법 및 절차 등에 관한 세부기준을 마련하고 효율적인 관리체계를 구축하여야 한다</w:t>
      </w:r>
      <w:r>
        <w:rPr/>
        <w:t>.</w:t>
      </w:r>
      <w:bookmarkEnd w:id="41"/>
    </w:p>
    <w:p>
      <w:pPr>
        <w:pStyle w:val="Heading3"/>
        <w:rPr/>
      </w:pPr>
      <w:bookmarkStart w:id="42" w:name="제30조장기근무-관리"/>
      <w:r>
        <w:rPr/>
        <w:t>제</w:t>
      </w:r>
      <w:r>
        <w:rPr/>
        <w:t>30</w:t>
      </w:r>
      <w:r>
        <w:rPr/>
        <w:t>조</w:t>
      </w:r>
      <w:r>
        <w:rPr/>
        <w:t>(</w:t>
      </w:r>
      <w:r>
        <w:rPr/>
        <w:t>장기근무 관리</w:t>
      </w:r>
      <w:r>
        <w:rPr/>
        <w:t>)</w:t>
      </w:r>
    </w:p>
    <w:p>
      <w:pPr>
        <w:pStyle w:val="FirstParagraph"/>
        <w:rPr/>
      </w:pPr>
      <w:r>
        <w:rPr/>
        <w:t>은행장은 직원의 장기근무로 인한 금융사고 등을 예방하기 위해 장기근무자 관리에 대한 세부기준을 마련한다</w:t>
      </w:r>
      <w:r>
        <w:rPr/>
        <w:t>.</w:t>
      </w:r>
      <w:bookmarkEnd w:id="42"/>
    </w:p>
    <w:p>
      <w:pPr>
        <w:pStyle w:val="Heading3"/>
        <w:rPr/>
      </w:pPr>
      <w:bookmarkStart w:id="43" w:name="제31조보험상품-모집"/>
      <w:r>
        <w:rPr/>
        <w:t>제</w:t>
      </w:r>
      <w:r>
        <w:rPr/>
        <w:t>31</w:t>
      </w:r>
      <w:r>
        <w:rPr/>
        <w:t>조</w:t>
      </w:r>
      <w:r>
        <w:rPr/>
        <w:t>(</w:t>
      </w:r>
      <w:r>
        <w:rPr/>
        <w:t>보험상품 모집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은행이 보험업법에 의한 보험대리점 또는 보험중개인으로 등록하여 보험모집을 하는 경우에는 관련 법령에서 정한 기준을 준수하여야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소관부서는 다음 각 호의 사항이 포함된 세부기준 및 절차를 마련하여 운용하여야 한다</w:t>
      </w:r>
      <w:r>
        <w:rPr/>
        <w:t>.</w:t>
      </w:r>
    </w:p>
    <w:p>
      <w:pPr>
        <w:pStyle w:val="Normal"/>
        <w:numPr>
          <w:ilvl w:val="0"/>
          <w:numId w:val="102"/>
        </w:numPr>
        <w:rPr/>
      </w:pPr>
      <w:r>
        <w:rPr/>
        <w:t>제휴보험회사의 선정</w:t>
      </w:r>
      <w:r>
        <w:rPr/>
        <w:t>·</w:t>
      </w:r>
      <w:r>
        <w:rPr/>
        <w:t>해지 기준 및 절차에 관한 사항</w:t>
      </w:r>
    </w:p>
    <w:p>
      <w:pPr>
        <w:pStyle w:val="Normal"/>
        <w:numPr>
          <w:ilvl w:val="0"/>
          <w:numId w:val="103"/>
        </w:numPr>
        <w:rPr/>
      </w:pPr>
      <w:r>
        <w:rPr/>
        <w:t>판매대상 보험상품 선정기준에 관한 사항</w:t>
      </w:r>
    </w:p>
    <w:p>
      <w:pPr>
        <w:pStyle w:val="Normal"/>
        <w:numPr>
          <w:ilvl w:val="0"/>
          <w:numId w:val="104"/>
        </w:numPr>
        <w:rPr/>
      </w:pPr>
      <w:r>
        <w:rPr/>
        <w:t>보험회사와 체결하는 제휴계약서에 포함되어야 할 민원 및 분쟁 처리절차와 책임소재에 관한 사항</w:t>
      </w:r>
    </w:p>
    <w:p>
      <w:pPr>
        <w:pStyle w:val="Normal"/>
        <w:numPr>
          <w:ilvl w:val="0"/>
          <w:numId w:val="105"/>
        </w:numPr>
        <w:rPr/>
      </w:pPr>
      <w:r>
        <w:rPr/>
        <w:t>보험회사와의 제휴계약이 종료될 경우 고객보호에 관한 사항</w:t>
      </w:r>
    </w:p>
    <w:p>
      <w:pPr>
        <w:pStyle w:val="Normal"/>
        <w:numPr>
          <w:ilvl w:val="0"/>
          <w:numId w:val="106"/>
        </w:numPr>
        <w:rPr/>
      </w:pPr>
      <w:bookmarkStart w:id="44" w:name="제31조보험상품-모집"/>
      <w:r>
        <w:rPr/>
        <w:t>보험상품판매와 관련한 불공정행위 방지에 관한 사항</w:t>
      </w:r>
      <w:bookmarkEnd w:id="44"/>
    </w:p>
    <w:p>
      <w:pPr>
        <w:pStyle w:val="Heading3"/>
        <w:rPr/>
      </w:pPr>
      <w:bookmarkStart w:id="45" w:name="제32조금융투자업-관련-내부통제"/>
      <w:r>
        <w:rPr/>
        <w:t>제</w:t>
      </w:r>
      <w:r>
        <w:rPr/>
        <w:t>32</w:t>
      </w:r>
      <w:r>
        <w:rPr/>
        <w:t>조</w:t>
      </w:r>
      <w:r>
        <w:rPr/>
        <w:t>(</w:t>
      </w:r>
      <w:r>
        <w:rPr/>
        <w:t>금융투자업 관련 내부통제</w:t>
      </w:r>
      <w:r>
        <w:rPr/>
        <w:t>)</w:t>
      </w:r>
    </w:p>
    <w:p>
      <w:pPr>
        <w:pStyle w:val="FirstParagraph"/>
        <w:rPr/>
      </w:pPr>
      <w:r>
        <w:rPr/>
        <w:t>은행은 경영하는 금융투자업과 관련하여 다음 각 호의 사항과 관련하여 마련한 기준 및 절차를 준수하여야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「금융회사 지배구조 감독규정」의 별표</w:t>
      </w:r>
      <w:r>
        <w:rPr/>
        <w:t xml:space="preserve">3 </w:t>
      </w:r>
      <w:r>
        <w:rPr/>
        <w:t xml:space="preserve">중 </w:t>
      </w:r>
      <w:r>
        <w:rPr/>
        <w:t>4.</w:t>
      </w:r>
      <w:r>
        <w:rPr/>
        <w:t>호</w:t>
      </w:r>
      <w:r>
        <w:rPr/>
        <w:t>(</w:t>
      </w:r>
      <w:r>
        <w:rPr/>
        <w:t>해당 금융회사가 금융투자업자인 경우</w:t>
      </w:r>
      <w:r>
        <w:rPr/>
        <w:t>)</w:t>
      </w:r>
      <w:r>
        <w:rPr/>
        <w:t>가 은행에 적용되지 않는 경우에는 그러하지 아니하다</w:t>
      </w:r>
      <w:r>
        <w:rPr/>
        <w:t>.</w:t>
      </w:r>
    </w:p>
    <w:p>
      <w:pPr>
        <w:pStyle w:val="Normal"/>
        <w:numPr>
          <w:ilvl w:val="0"/>
          <w:numId w:val="107"/>
        </w:numPr>
        <w:rPr/>
      </w:pPr>
      <w:r>
        <w:rPr/>
        <w:t>집합투자재산이나 신탁재산에 속하는 주식에 대한 의결권 행사와 관련된 법규 및 내부지침의 준수 여부에 관한 사항</w:t>
      </w:r>
    </w:p>
    <w:p>
      <w:pPr>
        <w:pStyle w:val="Normal"/>
        <w:numPr>
          <w:ilvl w:val="0"/>
          <w:numId w:val="108"/>
        </w:numPr>
        <w:rPr/>
      </w:pPr>
      <w:r>
        <w:rPr/>
        <w:t>집합투자재산이나 신탁재산에 속하는 자산의 매매를 위탁하는 투자중개업자의 선정기준에 관한 사항</w:t>
      </w:r>
    </w:p>
    <w:p>
      <w:pPr>
        <w:pStyle w:val="Normal"/>
        <w:numPr>
          <w:ilvl w:val="0"/>
          <w:numId w:val="109"/>
        </w:numPr>
        <w:rPr/>
      </w:pPr>
      <w:r>
        <w:rPr/>
        <w:t>투자자 예탁재산의 보관</w:t>
      </w:r>
      <w:r>
        <w:rPr/>
        <w:t>·</w:t>
      </w:r>
      <w:r>
        <w:rPr/>
        <w:t>관리방법에 관한 사항</w:t>
      </w:r>
    </w:p>
    <w:p>
      <w:pPr>
        <w:pStyle w:val="Normal"/>
        <w:numPr>
          <w:ilvl w:val="0"/>
          <w:numId w:val="110"/>
        </w:numPr>
        <w:rPr/>
      </w:pPr>
      <w:r>
        <w:rPr/>
        <w:t>기타 「금융회사 지배구조 감독규정」의 별표</w:t>
      </w:r>
      <w:r>
        <w:rPr/>
        <w:t xml:space="preserve">3 </w:t>
      </w:r>
      <w:r>
        <w:rPr/>
        <w:t>에서 금융투자업자의 내부통제기준에 포함해야 하는 사항으로 명시한 사항</w:t>
      </w:r>
      <w:bookmarkEnd w:id="29"/>
      <w:bookmarkEnd w:id="45"/>
    </w:p>
    <w:p>
      <w:pPr>
        <w:pStyle w:val="Heading2"/>
        <w:rPr/>
      </w:pPr>
      <w:bookmarkStart w:id="46" w:name="제5장-보칙"/>
      <w:r>
        <w:rPr/>
        <w:t>제</w:t>
      </w:r>
      <w:r>
        <w:rPr/>
        <w:t>5</w:t>
      </w:r>
      <w:r>
        <w:rPr/>
        <w:t>장 보칙</w:t>
      </w:r>
    </w:p>
    <w:p>
      <w:pPr>
        <w:pStyle w:val="Heading3"/>
        <w:rPr/>
      </w:pPr>
      <w:bookmarkStart w:id="47" w:name="제33조고위험사무-직무분리기준"/>
      <w:r>
        <w:rPr/>
        <w:t>제</w:t>
      </w:r>
      <w:r>
        <w:rPr/>
        <w:t>33</w:t>
      </w:r>
      <w:r>
        <w:rPr/>
        <w:t>조</w:t>
      </w:r>
      <w:r>
        <w:rPr/>
        <w:t>(</w:t>
      </w:r>
      <w:r>
        <w:rPr/>
        <w:t>고위험사무 직무분리기준</w:t>
      </w:r>
      <w:r>
        <w:rPr/>
        <w:t>)</w:t>
      </w:r>
    </w:p>
    <w:p>
      <w:pPr>
        <w:pStyle w:val="FirstParagraph"/>
        <w:rPr/>
      </w:pPr>
      <w:r>
        <w:rPr/>
        <w:t>조직단위의 장은 준법감시인과 협의하여 담당직무 중 사고발생 우려가 높은 단일거래에 대해서 복수의 인력 또는 부서가 참여하도록 하는 등 직무분리기준을 수립하고 적용하여야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인력 부족이나 사안의 시급성 등으로 불가피하게 직무분리의 적용이 어려운 경우에 대한 별도의 보완통제 장치를 마련하여야 운영할 수 있다</w:t>
      </w:r>
      <w:r>
        <w:rPr/>
        <w:t>.</w:t>
      </w:r>
      <w:bookmarkEnd w:id="47"/>
    </w:p>
    <w:p>
      <w:pPr>
        <w:pStyle w:val="Heading3"/>
        <w:rPr/>
      </w:pPr>
      <w:bookmarkStart w:id="48" w:name="제34조정보전달체제"/>
      <w:r>
        <w:rPr/>
        <w:t>제</w:t>
      </w:r>
      <w:r>
        <w:rPr/>
        <w:t>34</w:t>
      </w:r>
      <w:r>
        <w:rPr/>
        <w:t>조</w:t>
      </w:r>
      <w:r>
        <w:rPr/>
        <w:t>(</w:t>
      </w:r>
      <w:r>
        <w:rPr/>
        <w:t>정보전달체제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은행장은 임직원 상호간 원활한 의사소통으로 은행의 비전과 전략</w:t>
      </w:r>
      <w:r>
        <w:rPr/>
        <w:t xml:space="preserve">, </w:t>
      </w:r>
      <w:r>
        <w:rPr/>
        <w:t>핵심가치 등이 효율적으로 전달 및 공유되도록 적절한 정보전달체제를 구축하여야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은행장은 전자형태의 정보시스템을 이용하여 제</w:t>
      </w:r>
      <w:r>
        <w:rPr/>
        <w:t>1</w:t>
      </w:r>
      <w:r>
        <w:rPr/>
        <w:t>항에 따른 정보 및 의사전달 체제를 구축하는 경우에는 철저한 보안 시스템의 구축과 적절한 비상대책을 수립하여야 한다</w:t>
      </w:r>
      <w:r>
        <w:rPr/>
        <w:t>.</w:t>
      </w:r>
      <w:bookmarkEnd w:id="48"/>
    </w:p>
    <w:p>
      <w:pPr>
        <w:pStyle w:val="Heading3"/>
        <w:rPr/>
      </w:pPr>
      <w:bookmarkStart w:id="49" w:name="제35조영업점-등-자체점검"/>
      <w:r>
        <w:rPr/>
        <w:t>제</w:t>
      </w:r>
      <w:r>
        <w:rPr/>
        <w:t>35</w:t>
      </w:r>
      <w:r>
        <w:rPr/>
        <w:t>조</w:t>
      </w:r>
      <w:r>
        <w:rPr/>
        <w:t>(</w:t>
      </w:r>
      <w:r>
        <w:rPr/>
        <w:t>영업점 등 자체점검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각 부점의 업무가 법규에 맞게 처리되고 있는지 여부를 해당 부점장 책임 하에 자체적으로 검사</w:t>
      </w:r>
      <w:r>
        <w:rPr/>
        <w:t>(</w:t>
      </w:r>
      <w:r>
        <w:rPr/>
        <w:t>이하 “자점검사”라 한다</w:t>
      </w:r>
      <w:r>
        <w:rPr/>
        <w:t xml:space="preserve">) </w:t>
      </w:r>
      <w:r>
        <w:rPr/>
        <w:t>하도록 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은행은 자점검사의 방법</w:t>
      </w:r>
      <w:r>
        <w:rPr/>
        <w:t xml:space="preserve">, </w:t>
      </w:r>
      <w:r>
        <w:rPr/>
        <w:t>확인사항</w:t>
      </w:r>
      <w:r>
        <w:rPr/>
        <w:t xml:space="preserve">, </w:t>
      </w:r>
      <w:r>
        <w:rPr/>
        <w:t>실시 주기 등에 관한 사항이 포함된 세부사항을 정하여 시행하여야 한다</w:t>
      </w:r>
      <w:r>
        <w:rPr/>
        <w:t>.</w:t>
      </w:r>
      <w:bookmarkEnd w:id="49"/>
    </w:p>
    <w:p>
      <w:pPr>
        <w:pStyle w:val="Heading3"/>
        <w:rPr/>
      </w:pPr>
      <w:bookmarkStart w:id="50" w:name="제36조임직원-윤리강령의-제개정"/>
      <w:r>
        <w:rPr/>
        <w:t>제</w:t>
      </w:r>
      <w:r>
        <w:rPr/>
        <w:t>36</w:t>
      </w:r>
      <w:r>
        <w:rPr/>
        <w:t>조</w:t>
      </w:r>
      <w:r>
        <w:rPr/>
        <w:t>(</w:t>
      </w:r>
      <w:r>
        <w:rPr/>
        <w:t>임직원 윤리강령의 제개정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준법감시인은 임직원 윤리강령을 제 </w:t>
      </w:r>
      <w:r>
        <w:rPr/>
        <w:t xml:space="preserve">· </w:t>
      </w:r>
      <w:r>
        <w:rPr/>
        <w:t>개정하고 세부 실천방안을 마련하여 임직원을 대상으로 연수를 실시하거나 책자로 발간하여 각 부점에 비치하고 그 준수여부를 점검하여야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준법감시인은 윤리강령 위반 신고처 운영</w:t>
      </w:r>
      <w:r>
        <w:rPr/>
        <w:t xml:space="preserve">, </w:t>
      </w:r>
      <w:r>
        <w:rPr/>
        <w:t xml:space="preserve">신고자 포상 등과 같은 윤리강령의 실효성 확보를 위한 절차를 구축 </w:t>
      </w:r>
      <w:r>
        <w:rPr/>
        <w:t xml:space="preserve">· </w:t>
      </w:r>
      <w:r>
        <w:rPr/>
        <w:t>운영하여야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은행은 내부통제체계의 특성 등을 감안하여 윤리강령 제</w:t>
      </w:r>
      <w:r>
        <w:rPr/>
        <w:t>·</w:t>
      </w:r>
      <w:r>
        <w:rPr/>
        <w:t>개정 및 운영을 준법감시부서가 아닌 여타 부서에서 담당하고 준법감시부서는 준수여부 점검만을 수행하도록 할 수 있다</w:t>
      </w:r>
      <w:r>
        <w:rPr/>
        <w:t>.</w:t>
      </w:r>
      <w:bookmarkEnd w:id="50"/>
    </w:p>
    <w:p>
      <w:pPr>
        <w:pStyle w:val="Heading3"/>
        <w:rPr/>
      </w:pPr>
      <w:bookmarkStart w:id="51" w:name="제37조내부고발제도"/>
      <w:r>
        <w:rPr/>
        <w:t>제</w:t>
      </w:r>
      <w:r>
        <w:rPr/>
        <w:t>37</w:t>
      </w:r>
      <w:r>
        <w:rPr/>
        <w:t>조</w:t>
      </w:r>
      <w:r>
        <w:rPr/>
        <w:t>(</w:t>
      </w:r>
      <w:r>
        <w:rPr/>
        <w:t>내부고발제도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내부통제가 원활히 이루어질 수 있도록 내부고발제도를 총괄하는 자를 지정하고 내부고발제도 운영 등에 관한 구체적 사항을 정하여 시행하여야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내부고발제도에는 내부고발자에 대한 비밀보장 및 불이익 금지 등 보호조치와 은행에 중대한 영향을 미칠 수 있는 위법</w:t>
      </w:r>
      <w:r>
        <w:rPr/>
        <w:t>·</w:t>
      </w:r>
      <w:r>
        <w:rPr/>
        <w:t>부당한 행위를 인지하고도 은행 에 제보하지 않은 미고발자에 대한 불이익 부과 등에 관한 사항이 포함되어야 한다</w:t>
      </w:r>
      <w:r>
        <w:rPr/>
        <w:t>.</w:t>
      </w:r>
      <w:bookmarkEnd w:id="51"/>
    </w:p>
    <w:p>
      <w:pPr>
        <w:pStyle w:val="Heading3"/>
        <w:rPr/>
      </w:pPr>
      <w:bookmarkStart w:id="52" w:name="제38조명령휴가"/>
      <w:r>
        <w:rPr/>
        <w:t>제</w:t>
      </w:r>
      <w:r>
        <w:rPr/>
        <w:t>38</w:t>
      </w:r>
      <w:r>
        <w:rPr/>
        <w:t>조</w:t>
      </w:r>
      <w:r>
        <w:rPr/>
        <w:t>(</w:t>
      </w:r>
      <w:r>
        <w:rPr/>
        <w:t>명령휴가</w:t>
      </w:r>
      <w:r>
        <w:rPr/>
        <w:t>)</w:t>
      </w:r>
    </w:p>
    <w:p>
      <w:pPr>
        <w:pStyle w:val="FirstParagraph"/>
        <w:rPr/>
      </w:pPr>
      <w:r>
        <w:rPr/>
        <w:t>은행은 임직원의 위법</w:t>
      </w:r>
      <w:r>
        <w:rPr/>
        <w:t>·</w:t>
      </w:r>
      <w:r>
        <w:rPr/>
        <w:t>부당한 행위를 사전에 방지하기 위하여 명령휴가제도 도입 및 그 적용대상</w:t>
      </w:r>
      <w:r>
        <w:rPr/>
        <w:t xml:space="preserve">, </w:t>
      </w:r>
      <w:r>
        <w:rPr/>
        <w:t>실시주기</w:t>
      </w:r>
      <w:r>
        <w:rPr/>
        <w:t xml:space="preserve">, </w:t>
      </w:r>
      <w:r>
        <w:rPr/>
        <w:t>명령휴가 기간</w:t>
      </w:r>
      <w:r>
        <w:rPr/>
        <w:t xml:space="preserve">, </w:t>
      </w:r>
      <w:r>
        <w:rPr/>
        <w:t>적용 예외 등 명령휴가제도 시행에 필요한 사항을 별도의 지침으로 정한다</w:t>
      </w:r>
      <w:r>
        <w:rPr/>
        <w:t>.</w:t>
      </w:r>
      <w:bookmarkEnd w:id="52"/>
    </w:p>
    <w:p>
      <w:pPr>
        <w:pStyle w:val="Heading3"/>
        <w:rPr/>
      </w:pPr>
      <w:bookmarkStart w:id="53" w:name="제38조의2상시감시"/>
      <w:r>
        <w:rPr/>
        <w:t>제</w:t>
      </w:r>
      <w:r>
        <w:rPr/>
        <w:t>38</w:t>
      </w:r>
      <w:r>
        <w:rPr/>
        <w:t>조의</w:t>
      </w:r>
      <w:r>
        <w:rPr/>
        <w:t>2(</w:t>
      </w:r>
      <w:r>
        <w:rPr/>
        <w:t>상시감시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본부부서 및 영업점의 이상거래를 상시적으로 감시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은행은 상시감시에 대한 세부기준을 마련한다</w:t>
      </w:r>
      <w:r>
        <w:rPr/>
        <w:t>.</w:t>
      </w:r>
      <w:bookmarkEnd w:id="53"/>
    </w:p>
    <w:p>
      <w:pPr>
        <w:pStyle w:val="Heading3"/>
        <w:rPr/>
      </w:pPr>
      <w:bookmarkStart w:id="54" w:name="제39조내부통제규정의-제개정"/>
      <w:r>
        <w:rPr/>
        <w:t>제</w:t>
      </w:r>
      <w:r>
        <w:rPr/>
        <w:t>39</w:t>
      </w:r>
      <w:r>
        <w:rPr/>
        <w:t>조</w:t>
      </w:r>
      <w:r>
        <w:rPr/>
        <w:t>(</w:t>
      </w:r>
      <w:r>
        <w:rPr/>
        <w:t>내부통제규정의 제∙개정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은행이 내부통제규정</w:t>
      </w:r>
      <w:r>
        <w:rPr/>
        <w:t>(</w:t>
      </w:r>
      <w:r>
        <w:rPr/>
        <w:t>제</w:t>
      </w:r>
      <w:r>
        <w:rPr/>
        <w:t>40</w:t>
      </w:r>
      <w:r>
        <w:rPr/>
        <w:t>조에 따라 마련된 세부지침 등은 제외한다</w:t>
      </w:r>
      <w:r>
        <w:rPr/>
        <w:t>)</w:t>
      </w:r>
      <w:r>
        <w:rPr/>
        <w:t>을 제정하거나 개정하고자 할 때에는 내부통제위원회의 결의을 거쳐야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항에도 불구하고 법규 개정에 따른 용어 변경</w:t>
      </w:r>
      <w:r>
        <w:rPr/>
        <w:t xml:space="preserve">, </w:t>
      </w:r>
      <w:r>
        <w:rPr/>
        <w:t>단순한 조직체계의 변경</w:t>
      </w:r>
      <w:r>
        <w:rPr/>
        <w:t xml:space="preserve">, </w:t>
      </w:r>
      <w:r>
        <w:rPr/>
        <w:t>기타 체제 변경이나 자구수정 등 내부통제규정 내용의 실질적인 변화를 수반하지 않는 개정의 경우에는 은행장이 이를 변경할 수 있고 내부통제위원회에 보고한다</w:t>
      </w:r>
      <w:r>
        <w:rPr/>
        <w:t>.</w:t>
      </w:r>
      <w:bookmarkEnd w:id="54"/>
    </w:p>
    <w:p>
      <w:pPr>
        <w:pStyle w:val="Heading3"/>
        <w:rPr/>
      </w:pPr>
      <w:bookmarkStart w:id="55" w:name="제39조의2활동-내역의-공시"/>
      <w:r>
        <w:rPr/>
        <w:t>제</w:t>
      </w:r>
      <w:r>
        <w:rPr/>
        <w:t>39</w:t>
      </w:r>
      <w:r>
        <w:rPr/>
        <w:t>조의</w:t>
      </w:r>
      <w:r>
        <w:rPr/>
        <w:t>2(</w:t>
      </w:r>
      <w:r>
        <w:rPr/>
        <w:t>활동 내역의 공시</w:t>
      </w:r>
      <w:r>
        <w:rPr/>
        <w:t>)</w:t>
      </w:r>
    </w:p>
    <w:p>
      <w:pPr>
        <w:pStyle w:val="FirstParagraph"/>
        <w:rPr/>
      </w:pPr>
      <w:r>
        <w:rPr/>
        <w:t>은행은 이 기준에 따른 이사회 및 내부통제위원회의 내부통제 관련 활동 내역을 지배구조연차보고서 등을 통하여 공시하여야 한다</w:t>
      </w:r>
      <w:r>
        <w:rPr/>
        <w:t>.</w:t>
      </w:r>
      <w:bookmarkEnd w:id="55"/>
    </w:p>
    <w:p>
      <w:pPr>
        <w:pStyle w:val="Heading3"/>
        <w:rPr/>
      </w:pPr>
      <w:bookmarkStart w:id="56" w:name="제40조세부지침-위임"/>
      <w:r>
        <w:rPr/>
        <w:t>제</w:t>
      </w:r>
      <w:r>
        <w:rPr/>
        <w:t>40</w:t>
      </w:r>
      <w:r>
        <w:rPr/>
        <w:t>조</w:t>
      </w:r>
      <w:r>
        <w:rPr/>
        <w:t>(</w:t>
      </w:r>
      <w:r>
        <w:rPr/>
        <w:t>세부지침 위임</w:t>
      </w:r>
      <w:r>
        <w:rPr/>
        <w:t>)</w:t>
      </w:r>
    </w:p>
    <w:p>
      <w:pPr>
        <w:pStyle w:val="FirstParagraph"/>
        <w:rPr/>
      </w:pPr>
      <w:r>
        <w:rPr/>
        <w:t>이 규정의 시행 및 준법감시인의 직무수행에 필요한 세부사항은 은행장이 별도로 정하는 바에 따른다</w:t>
      </w:r>
      <w:r>
        <w:rPr/>
        <w:t>.</w:t>
      </w:r>
      <w:bookmarkEnd w:id="46"/>
      <w:bookmarkEnd w:id="56"/>
    </w:p>
    <w:p>
      <w:pPr>
        <w:pStyle w:val="Heading2"/>
        <w:rPr/>
      </w:pPr>
      <w:bookmarkStart w:id="57" w:name="부-칙"/>
      <w:r>
        <w:rPr/>
        <w:t>부 칙</w:t>
      </w:r>
    </w:p>
    <w:p>
      <w:pPr>
        <w:pStyle w:val="Heading3"/>
        <w:rPr/>
      </w:pPr>
      <w:bookmarkStart w:id="58" w:name="제1조시행일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>년</w:t>
      </w:r>
      <w:r>
        <w:rPr/>
        <w:t>10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58"/>
    </w:p>
    <w:p>
      <w:pPr>
        <w:pStyle w:val="Heading3"/>
        <w:rPr/>
      </w:pPr>
      <w:bookmarkStart w:id="59" w:name="제2조경과조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 규정 시행 당시 준법감시인으로 재임하고 있는 자는 이 규정 제</w:t>
      </w:r>
      <w:r>
        <w:rPr/>
        <w:t>20</w:t>
      </w:r>
      <w:r>
        <w:rPr/>
        <w:t>조에 의하여 선임된 준법감시인으로 본다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전항에 의한 준법감시인의 임기는 이 규정 시행일로부터 기산 한다</w:t>
      </w:r>
      <w:r>
        <w:rPr/>
        <w:t>.</w:t>
      </w:r>
      <w:bookmarkEnd w:id="57"/>
      <w:bookmarkEnd w:id="59"/>
    </w:p>
    <w:p>
      <w:pPr>
        <w:pStyle w:val="Heading2"/>
        <w:rPr/>
      </w:pPr>
      <w:bookmarkStart w:id="60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4</w:t>
      </w:r>
      <w:r>
        <w:rPr/>
        <w:t>월</w:t>
      </w:r>
      <w:r>
        <w:rPr/>
        <w:t>29</w:t>
      </w:r>
      <w:r>
        <w:rPr/>
        <w:t>일부터 시행한다</w:t>
      </w:r>
      <w:r>
        <w:rPr/>
        <w:t>.</w:t>
      </w:r>
      <w:bookmarkEnd w:id="60"/>
    </w:p>
    <w:p>
      <w:pPr>
        <w:pStyle w:val="Heading2"/>
        <w:rPr/>
      </w:pPr>
      <w:bookmarkStart w:id="61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>년</w:t>
      </w:r>
      <w:r>
        <w:rPr/>
        <w:t>11</w:t>
      </w:r>
      <w:r>
        <w:rPr/>
        <w:t>월</w:t>
      </w:r>
      <w:r>
        <w:rPr/>
        <w:t>11</w:t>
      </w:r>
      <w:r>
        <w:rPr/>
        <w:t>일부터 시행한다</w:t>
      </w:r>
      <w:r>
        <w:rPr/>
        <w:t>.</w:t>
      </w:r>
      <w:bookmarkEnd w:id="61"/>
    </w:p>
    <w:p>
      <w:pPr>
        <w:pStyle w:val="Heading2"/>
        <w:rPr/>
      </w:pPr>
      <w:bookmarkStart w:id="62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>년</w:t>
      </w:r>
      <w:r>
        <w:rPr/>
        <w:t>10</w:t>
      </w:r>
      <w:r>
        <w:rPr/>
        <w:t>월</w:t>
      </w:r>
      <w:r>
        <w:rPr/>
        <w:t>18</w:t>
      </w:r>
      <w:r>
        <w:rPr/>
        <w:t>일부터 시행한다</w:t>
      </w:r>
      <w:r>
        <w:rPr/>
        <w:t>.</w:t>
      </w:r>
      <w:bookmarkEnd w:id="62"/>
    </w:p>
    <w:p>
      <w:pPr>
        <w:pStyle w:val="Heading2"/>
        <w:rPr/>
      </w:pPr>
      <w:bookmarkStart w:id="63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>년</w:t>
      </w:r>
      <w:r>
        <w:rPr/>
        <w:t>5</w:t>
      </w:r>
      <w:r>
        <w:rPr/>
        <w:t>월</w:t>
      </w:r>
      <w:r>
        <w:rPr/>
        <w:t>3</w:t>
      </w:r>
      <w:r>
        <w:rPr/>
        <w:t>일부터 시행한다</w:t>
      </w:r>
      <w:r>
        <w:rPr/>
        <w:t>.</w:t>
      </w:r>
      <w:bookmarkEnd w:id="63"/>
    </w:p>
    <w:p>
      <w:pPr>
        <w:pStyle w:val="Heading2"/>
        <w:rPr/>
      </w:pPr>
      <w:bookmarkStart w:id="64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64"/>
    </w:p>
    <w:p>
      <w:pPr>
        <w:pStyle w:val="Heading2"/>
        <w:rPr/>
      </w:pPr>
      <w:bookmarkStart w:id="65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08</w:t>
      </w:r>
      <w:r>
        <w:rPr/>
        <w:t xml:space="preserve">월 </w:t>
      </w:r>
      <w:r>
        <w:rPr/>
        <w:t>09</w:t>
      </w:r>
      <w:r>
        <w:rPr/>
        <w:t>일부터 시행한다</w:t>
      </w:r>
      <w:r>
        <w:rPr/>
        <w:t>.</w:t>
      </w:r>
      <w:bookmarkEnd w:id="65"/>
    </w:p>
    <w:p>
      <w:pPr>
        <w:pStyle w:val="Heading2"/>
        <w:rPr/>
      </w:pPr>
      <w:bookmarkStart w:id="66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66"/>
    </w:p>
    <w:p>
      <w:pPr>
        <w:pStyle w:val="Heading2"/>
        <w:rPr/>
      </w:pPr>
      <w:bookmarkStart w:id="67" w:name="부-칙-8"/>
      <w:r>
        <w:rPr/>
        <w:t>부 칙</w:t>
      </w:r>
    </w:p>
    <w:p>
      <w:pPr>
        <w:pStyle w:val="Normal"/>
        <w:numPr>
          <w:ilvl w:val="0"/>
          <w:numId w:val="111"/>
        </w:numPr>
        <w:rPr/>
      </w:pPr>
      <w:r>
        <w:rPr/>
        <w:t>(</w:t>
      </w:r>
      <w:r>
        <w:rPr/>
        <w:t>시행일</w:t>
      </w:r>
      <w:r>
        <w:rPr/>
        <w:t xml:space="preserve">) </w:t>
      </w: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112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제</w:t>
      </w:r>
      <w:r>
        <w:rPr/>
        <w:t>8</w:t>
      </w:r>
      <w:r>
        <w:rPr/>
        <w:t>조 제</w:t>
      </w:r>
      <w:r>
        <w:rPr/>
        <w:t>2</w:t>
      </w:r>
      <w:r>
        <w:rPr/>
        <w:t>항 준법감시인의 감사위원회 보고</w:t>
      </w:r>
      <w:r>
        <w:rPr/>
        <w:t xml:space="preserve">, </w:t>
      </w:r>
      <w:r>
        <w:rPr/>
        <w:t>제</w:t>
      </w:r>
      <w:r>
        <w:rPr/>
        <w:t>23</w:t>
      </w:r>
      <w:r>
        <w:rPr/>
        <w:t>조 제</w:t>
      </w:r>
      <w:r>
        <w:rPr/>
        <w:t>1</w:t>
      </w:r>
      <w:r>
        <w:rPr/>
        <w:t>항 준법감시인의 자격 중 「금융회사의 지배구조에 관한 법률」제</w:t>
      </w:r>
      <w:r>
        <w:rPr/>
        <w:t>26</w:t>
      </w:r>
      <w:r>
        <w:rPr/>
        <w:t>조 제</w:t>
      </w:r>
      <w:r>
        <w:rPr/>
        <w:t>1</w:t>
      </w:r>
      <w:r>
        <w:rPr/>
        <w:t>항에 관한 사항은 「금융회사의 지배구조에 관한 법률」 시행일 이후부터 적용한다</w:t>
      </w:r>
      <w:r>
        <w:rPr/>
        <w:t>.</w:t>
      </w:r>
      <w:bookmarkEnd w:id="67"/>
    </w:p>
    <w:p>
      <w:pPr>
        <w:pStyle w:val="Heading2"/>
        <w:rPr/>
      </w:pPr>
      <w:bookmarkStart w:id="68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68"/>
    </w:p>
    <w:p>
      <w:pPr>
        <w:pStyle w:val="Heading2"/>
        <w:rPr/>
      </w:pPr>
      <w:bookmarkStart w:id="69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69"/>
    </w:p>
    <w:p>
      <w:pPr>
        <w:pStyle w:val="Heading2"/>
        <w:rPr/>
      </w:pPr>
      <w:bookmarkStart w:id="70" w:name="부-칙-11"/>
      <w:r>
        <w:rPr/>
        <w:t>부 칙</w:t>
      </w:r>
    </w:p>
    <w:p>
      <w:pPr>
        <w:pStyle w:val="Heading3"/>
        <w:rPr/>
      </w:pPr>
      <w:bookmarkStart w:id="71" w:name="제1조-시행일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71"/>
    </w:p>
    <w:p>
      <w:pPr>
        <w:pStyle w:val="Heading3"/>
        <w:rPr/>
      </w:pPr>
      <w:bookmarkStart w:id="72" w:name="제2조-경과조치"/>
      <w:r>
        <w:rPr/>
        <w:t>제</w:t>
      </w:r>
      <w:r>
        <w:rPr/>
        <w:t>2</w:t>
      </w:r>
      <w:r>
        <w:rPr/>
        <w:t xml:space="preserve">조 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단</w:t>
      </w:r>
      <w:r>
        <w:rPr/>
        <w:t xml:space="preserve">, </w:t>
      </w:r>
      <w:r>
        <w:rPr/>
        <w:t>제</w:t>
      </w:r>
      <w:r>
        <w:rPr/>
        <w:t>12</w:t>
      </w:r>
      <w:r>
        <w:rPr/>
        <w:t>조제</w:t>
      </w:r>
      <w:r>
        <w:rPr/>
        <w:t>2</w:t>
      </w:r>
      <w:r>
        <w:rPr/>
        <w:t xml:space="preserve">항은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 이후 선임시부터 시행한다</w:t>
      </w:r>
      <w:r>
        <w:rPr/>
        <w:t>.</w:t>
      </w:r>
      <w:bookmarkEnd w:id="70"/>
      <w:bookmarkEnd w:id="72"/>
    </w:p>
    <w:p>
      <w:pPr>
        <w:pStyle w:val="Heading2"/>
        <w:rPr/>
      </w:pPr>
      <w:bookmarkStart w:id="73" w:name="부-칙-12"/>
      <w:r>
        <w:rPr/>
        <w:t>부 칙</w:t>
      </w:r>
    </w:p>
    <w:p>
      <w:pPr>
        <w:pStyle w:val="Heading3"/>
        <w:rPr/>
      </w:pPr>
      <w:bookmarkStart w:id="74" w:name="제1조-시행일-1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74"/>
    </w:p>
    <w:p>
      <w:pPr>
        <w:pStyle w:val="Heading3"/>
        <w:rPr/>
      </w:pPr>
      <w:bookmarkStart w:id="75" w:name="제2조-경과조치-1"/>
      <w:r>
        <w:rPr/>
        <w:t>제</w:t>
      </w:r>
      <w:r>
        <w:rPr/>
        <w:t>2</w:t>
      </w:r>
      <w:r>
        <w:rPr/>
        <w:t xml:space="preserve">조 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단</w:t>
      </w:r>
      <w:r>
        <w:rPr/>
        <w:t xml:space="preserve">, </w:t>
      </w:r>
      <w:r>
        <w:rPr/>
        <w:t>제</w:t>
      </w:r>
      <w:r>
        <w:rPr/>
        <w:t>12</w:t>
      </w:r>
      <w:r>
        <w:rPr/>
        <w:t>조제</w:t>
      </w:r>
      <w:r>
        <w:rPr/>
        <w:t>2</w:t>
      </w:r>
      <w:r>
        <w:rPr/>
        <w:t xml:space="preserve">항은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 이후 선임시부터 시행한다</w:t>
      </w:r>
      <w:r>
        <w:rPr/>
        <w:t>.</w:t>
      </w:r>
      <w:bookmarkEnd w:id="73"/>
      <w:bookmarkEnd w:id="75"/>
    </w:p>
    <w:p>
      <w:pPr>
        <w:pStyle w:val="Heading2"/>
        <w:rPr/>
      </w:pPr>
      <w:bookmarkStart w:id="76" w:name="부-칙-13"/>
      <w:r>
        <w:rPr/>
        <w:t>부 칙</w:t>
      </w:r>
    </w:p>
    <w:p>
      <w:pPr>
        <w:pStyle w:val="Heading3"/>
        <w:rPr/>
      </w:pPr>
      <w:bookmarkStart w:id="77" w:name="제1조-시행일-2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07</w:t>
      </w:r>
      <w:r>
        <w:rPr/>
        <w:t>일부터 시행한다</w:t>
      </w:r>
      <w:r>
        <w:rPr/>
        <w:t>.</w:t>
      </w:r>
      <w:bookmarkEnd w:id="76"/>
      <w:bookmarkEnd w:id="77"/>
    </w:p>
    <w:p>
      <w:pPr>
        <w:pStyle w:val="Heading2"/>
        <w:rPr/>
      </w:pPr>
      <w:bookmarkStart w:id="78" w:name="부-칙-14"/>
      <w:r>
        <w:rPr/>
        <w:t>부 칙</w:t>
      </w:r>
    </w:p>
    <w:p>
      <w:pPr>
        <w:pStyle w:val="Heading3"/>
        <w:rPr/>
      </w:pPr>
      <w:bookmarkStart w:id="79" w:name="제1조-시행일-3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78"/>
      <w:bookmarkEnd w:id="79"/>
    </w:p>
    <w:p>
      <w:pPr>
        <w:pStyle w:val="Heading2"/>
        <w:rPr/>
      </w:pPr>
      <w:bookmarkStart w:id="80" w:name="부-칙-15"/>
      <w:r>
        <w:rPr/>
        <w:t>부 칙</w:t>
      </w:r>
    </w:p>
    <w:p>
      <w:pPr>
        <w:pStyle w:val="Heading3"/>
        <w:rPr/>
      </w:pPr>
      <w:bookmarkStart w:id="81" w:name="제1조-시행일-4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0"/>
      <w:bookmarkEnd w:id="80"/>
      <w:bookmarkEnd w:id="8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  <w:lvlOverride w:ilvl="0">
      <w:startOverride w:val="1"/>
    </w:lvlOverride>
  </w:num>
  <w:num w:numId="33">
    <w:abstractNumId w:val="1"/>
  </w:num>
  <w:num w:numId="34">
    <w:abstractNumId w:val="1"/>
  </w:num>
  <w:num w:numId="35">
    <w:abstractNumId w:val="1"/>
  </w:num>
  <w:num w:numId="36">
    <w:abstractNumId w:val="1"/>
    <w:lvlOverride w:ilvl="0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  <w:lvlOverride w:ilvl="0">
      <w:startOverride w:val="1"/>
    </w:lvlOverride>
  </w:num>
  <w:num w:numId="42">
    <w:abstractNumId w:val="1"/>
  </w:num>
  <w:num w:numId="43">
    <w:abstractNumId w:val="1"/>
  </w:num>
  <w:num w:numId="44">
    <w:abstractNumId w:val="1"/>
  </w:num>
  <w:num w:numId="45">
    <w:abstractNumId w:val="1"/>
    <w:lvlOverride w:ilvl="0">
      <w:startOverride w:val="1"/>
    </w:lvlOverride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  <w:lvlOverride w:ilvl="0">
      <w:startOverride w:val="1"/>
    </w:lvlOverride>
  </w:num>
  <w:num w:numId="54">
    <w:abstractNumId w:val="1"/>
  </w:num>
  <w:num w:numId="55">
    <w:abstractNumId w:val="1"/>
  </w:num>
  <w:num w:numId="56">
    <w:abstractNumId w:val="1"/>
    <w:lvlOverride w:ilvl="0">
      <w:startOverride w:val="1"/>
    </w:lvlOverride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  <w:lvlOverride w:ilvl="0">
      <w:startOverride w:val="1"/>
    </w:lvlOverride>
  </w:num>
  <w:num w:numId="67">
    <w:abstractNumId w:val="1"/>
  </w:num>
  <w:num w:numId="68">
    <w:abstractNumId w:val="1"/>
  </w:num>
  <w:num w:numId="69">
    <w:abstractNumId w:val="1"/>
  </w:num>
  <w:num w:numId="70">
    <w:abstractNumId w:val="1"/>
    <w:lvlOverride w:ilvl="0">
      <w:startOverride w:val="1"/>
    </w:lvlOverride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  <w:lvlOverride w:ilvl="0">
      <w:startOverride w:val="1"/>
    </w:lvlOverride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  <w:lvlOverride w:ilvl="0">
      <w:startOverride w:val="1"/>
    </w:lvlOverride>
  </w:num>
  <w:num w:numId="82">
    <w:abstractNumId w:val="1"/>
  </w:num>
  <w:num w:numId="83">
    <w:abstractNumId w:val="1"/>
  </w:num>
  <w:num w:numId="84">
    <w:abstractNumId w:val="1"/>
  </w:num>
  <w:num w:numId="85">
    <w:abstractNumId w:val="1"/>
    <w:lvlOverride w:ilvl="0">
      <w:startOverride w:val="1"/>
    </w:lvlOverride>
  </w:num>
  <w:num w:numId="86">
    <w:abstractNumId w:val="1"/>
  </w:num>
  <w:num w:numId="87">
    <w:abstractNumId w:val="1"/>
  </w:num>
  <w:num w:numId="88">
    <w:abstractNumId w:val="1"/>
    <w:lvlOverride w:ilvl="0">
      <w:startOverride w:val="1"/>
    </w:lvlOverride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  <w:lvlOverride w:ilvl="0">
      <w:startOverride w:val="1"/>
    </w:lvlOverride>
  </w:num>
  <w:num w:numId="94">
    <w:abstractNumId w:val="1"/>
  </w:num>
  <w:num w:numId="95">
    <w:abstractNumId w:val="1"/>
  </w:num>
  <w:num w:numId="96">
    <w:abstractNumId w:val="1"/>
  </w:num>
  <w:num w:numId="97">
    <w:abstractNumId w:val="1"/>
    <w:lvlOverride w:ilvl="0">
      <w:startOverride w:val="1"/>
    </w:lvlOverride>
  </w:num>
  <w:num w:numId="98">
    <w:abstractNumId w:val="1"/>
  </w:num>
  <w:num w:numId="99">
    <w:abstractNumId w:val="1"/>
  </w:num>
  <w:num w:numId="100">
    <w:abstractNumId w:val="1"/>
    <w:lvlOverride w:ilvl="0">
      <w:startOverride w:val="1"/>
    </w:lvlOverride>
  </w:num>
  <w:num w:numId="101">
    <w:abstractNumId w:val="1"/>
  </w:num>
  <w:num w:numId="102">
    <w:abstractNumId w:val="1"/>
    <w:lvlOverride w:ilvl="0">
      <w:startOverride w:val="1"/>
    </w:lvlOverride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  <w:lvlOverride w:ilvl="0">
      <w:startOverride w:val="1"/>
    </w:lvlOverride>
  </w:num>
  <w:num w:numId="108">
    <w:abstractNumId w:val="1"/>
  </w:num>
  <w:num w:numId="109">
    <w:abstractNumId w:val="1"/>
  </w:num>
  <w:num w:numId="110">
    <w:abstractNumId w:val="1"/>
  </w:num>
  <w:num w:numId="111">
    <w:abstractNumId w:val="1"/>
    <w:lvlOverride w:ilvl="0">
      <w:startOverride w:val="1"/>
    </w:lvlOverride>
  </w:num>
  <w:num w:numId="11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