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준법감시인직무규정"/>
      <w:r>
        <w:rPr/>
        <w:t>준법감시인직무규정</w:t>
      </w:r>
    </w:p>
    <w:p>
      <w:pPr>
        <w:pStyle w:val="FirstParagraph"/>
        <w:rPr/>
      </w:pPr>
      <w:r>
        <w:rPr/>
        <w:t xml:space="preserve">제정 </w:t>
      </w:r>
      <w:r>
        <w:rPr/>
        <w:t>2000.10.22.</w:t>
      </w:r>
    </w:p>
    <w:p>
      <w:pPr>
        <w:pStyle w:val="BodyText"/>
        <w:rPr/>
      </w:pPr>
      <w:r>
        <w:rPr/>
        <w:t xml:space="preserve">개정 </w:t>
      </w:r>
      <w:r>
        <w:rPr/>
        <w:t>2007.10.18.</w:t>
      </w:r>
    </w:p>
    <w:p>
      <w:pPr>
        <w:pStyle w:val="BodyText"/>
        <w:rPr/>
      </w:pPr>
      <w:r>
        <w:rPr/>
        <w:t xml:space="preserve">개정 </w:t>
      </w:r>
      <w:r>
        <w:rPr/>
        <w:t>2009.10.27.</w:t>
      </w:r>
    </w:p>
    <w:p>
      <w:pPr>
        <w:pStyle w:val="BodyText"/>
        <w:rPr/>
      </w:pPr>
      <w:r>
        <w:rPr/>
        <w:t xml:space="preserve">개정 </w:t>
      </w:r>
      <w:r>
        <w:rPr/>
        <w:t>2009.12.21.</w:t>
      </w:r>
    </w:p>
    <w:p>
      <w:pPr>
        <w:pStyle w:val="BodyText"/>
        <w:rPr/>
      </w:pPr>
      <w:r>
        <w:rPr/>
        <w:t xml:space="preserve">개정 </w:t>
      </w:r>
      <w:r>
        <w:rPr/>
        <w:t>2010.12.02.</w:t>
      </w:r>
    </w:p>
    <w:p>
      <w:pPr>
        <w:pStyle w:val="BodyText"/>
        <w:rPr/>
      </w:pPr>
      <w:r>
        <w:rPr/>
        <w:t xml:space="preserve">개정 </w:t>
      </w:r>
      <w:r>
        <w:rPr/>
        <w:t>2011.06.27.</w:t>
      </w:r>
    </w:p>
    <w:p>
      <w:pPr>
        <w:pStyle w:val="BodyText"/>
        <w:rPr/>
      </w:pPr>
      <w:r>
        <w:rPr/>
        <w:t xml:space="preserve">전면개정 </w:t>
      </w:r>
      <w:r>
        <w:rPr/>
        <w:t>2015.12.24.</w:t>
      </w:r>
    </w:p>
    <w:p>
      <w:pPr>
        <w:pStyle w:val="BodyText"/>
        <w:rPr/>
      </w:pPr>
      <w:r>
        <w:rPr/>
        <w:t xml:space="preserve">전면개정 </w:t>
      </w:r>
      <w:r>
        <w:rPr/>
        <w:t>2016.11.08.</w:t>
      </w:r>
    </w:p>
    <w:p>
      <w:pPr>
        <w:pStyle w:val="BodyText"/>
        <w:rPr/>
      </w:pPr>
      <w:r>
        <w:rPr/>
        <w:t xml:space="preserve">개정 </w:t>
      </w:r>
      <w:r>
        <w:rPr/>
        <w:t>2023.01.31.</w:t>
      </w:r>
    </w:p>
    <w:p>
      <w:pPr>
        <w:pStyle w:val="BodyText"/>
        <w:rPr/>
      </w:pPr>
      <w:r>
        <w:rPr/>
        <w:t xml:space="preserve">개정 </w:t>
      </w:r>
      <w:r>
        <w:rPr/>
        <w:t>2024.03.01.</w:t>
      </w:r>
    </w:p>
    <w:p>
      <w:pPr>
        <w:pStyle w:val="BodyText"/>
        <w:rPr/>
      </w:pPr>
      <w:r>
        <w:rPr/>
        <w:t xml:space="preserve">개정 </w:t>
      </w:r>
      <w:r>
        <w:rPr/>
        <w:t>2024.06.05.</w:t>
      </w:r>
    </w:p>
    <w:p>
      <w:pPr>
        <w:pStyle w:val="BodyText"/>
        <w:rPr/>
      </w:pPr>
      <w:r>
        <w:rPr/>
        <w:t xml:space="preserve">개정 </w:t>
      </w:r>
      <w:r>
        <w:rPr/>
        <w:t>2025.10.01.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Heading3"/>
        <w:rPr/>
      </w:pPr>
      <w:bookmarkStart w:id="2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준법감시인의 직무수행 및 「내부통제규정」의 시행에 필요한 구체적인 사항을 정하는데 그 목적이 있다</w:t>
      </w:r>
      <w:r>
        <w:rPr/>
        <w:t>.</w:t>
      </w:r>
      <w:bookmarkEnd w:id="2"/>
    </w:p>
    <w:p>
      <w:pPr>
        <w:pStyle w:val="Heading3"/>
        <w:rPr/>
      </w:pPr>
      <w:bookmarkStart w:id="3" w:name="제2조용어의-정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용어의 정의</w:t>
      </w:r>
      <w:r>
        <w:rPr/>
        <w:t>)</w:t>
      </w:r>
    </w:p>
    <w:p>
      <w:pPr>
        <w:pStyle w:val="FirstParagraph"/>
        <w:rPr/>
      </w:pPr>
      <w:r>
        <w:rPr/>
        <w:t>이 규정에서 사용하고 있는 용어의 정의는 다음과 같다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>“</w:t>
      </w:r>
      <w:r>
        <w:rPr/>
        <w:t>준법감시프로그램”이라 함은 임직원의 법규</w:t>
      </w:r>
      <w:r>
        <w:rPr/>
        <w:t>·</w:t>
      </w:r>
      <w:r>
        <w:rPr/>
        <w:t>내규</w:t>
      </w:r>
      <w:r>
        <w:rPr/>
        <w:t>·</w:t>
      </w:r>
      <w:r>
        <w:rPr/>
        <w:t>선관주의의무 준수여부를 사전적</w:t>
      </w:r>
      <w:r>
        <w:rPr/>
        <w:t>·</w:t>
      </w:r>
      <w:r>
        <w:rPr/>
        <w:t>상시적으로 통제하기 위한 활동을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자점감사”라 함은 각 부점에서 처리한 업무가 법규</w:t>
      </w:r>
      <w:r>
        <w:rPr/>
        <w:t>·</w:t>
      </w:r>
      <w:r>
        <w:rPr/>
        <w:t>내규에 맞게 처리되었는지를 각 부점 자체적으로 점검하는 것을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상시감사”라 함은 금융사고 예방을 위하여 각 부점의 업무가 법규</w:t>
      </w:r>
      <w:r>
        <w:rPr/>
        <w:t>·</w:t>
      </w:r>
      <w:r>
        <w:rPr/>
        <w:t>내규에 맞게 처리되었는지 여부를 전산업무처리 및 영업실태 등의 자료를 검토</w:t>
      </w:r>
      <w:r>
        <w:rPr/>
        <w:t>·</w:t>
      </w:r>
      <w:r>
        <w:rPr/>
        <w:t>분석하는 방법으로 사전적</w:t>
      </w:r>
      <w:r>
        <w:rPr/>
        <w:t>·</w:t>
      </w:r>
      <w:r>
        <w:rPr/>
        <w:t>상시적으로 점검하는 것을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준법감시역”은 준법감시인의 명을 받아 자점감사</w:t>
      </w:r>
      <w:r>
        <w:rPr/>
        <w:t>·</w:t>
      </w:r>
      <w:r>
        <w:rPr/>
        <w:t>상시감사 업무 등을 수행하는 자를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준법감시직원”이란 준법감시인 산하 직원을 말하며</w:t>
      </w:r>
      <w:r>
        <w:rPr/>
        <w:t xml:space="preserve">, </w:t>
      </w:r>
      <w:r>
        <w:rPr/>
        <w:t>「내부통제규정」제</w:t>
      </w:r>
      <w:r>
        <w:rPr/>
        <w:t>3</w:t>
      </w:r>
      <w:r>
        <w:rPr/>
        <w:t>조제</w:t>
      </w:r>
      <w:r>
        <w:rPr/>
        <w:t>1</w:t>
      </w:r>
      <w:r>
        <w:rPr/>
        <w:t>항제</w:t>
      </w:r>
      <w:r>
        <w:rPr/>
        <w:t>4</w:t>
      </w:r>
      <w:r>
        <w:rPr/>
        <w:t>호에 따른 준법감시업무에 해당함에도 부득이하게 타 부서에서 법무업무 및 상시감시업무를 담당하는 직원은 포함한다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 각 목의 어느 하나에 해당하는 직원은 제외한다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자금세탁방지업무를 전담하는 직원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영업점의 자점감사업무를 전담하는 직원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송무</w:t>
      </w:r>
      <w:r>
        <w:rPr/>
        <w:t>(</w:t>
      </w:r>
      <w:r>
        <w:rPr/>
        <w:t>訟務</w:t>
      </w:r>
      <w:r>
        <w:rPr/>
        <w:t>)</w:t>
      </w:r>
      <w:r>
        <w:rPr/>
        <w:t>업무를 전담하는 직원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가목부터 다목까지 해당하지 않는 직원 중 계약기간이 </w:t>
      </w:r>
      <w:r>
        <w:rPr/>
        <w:t>2</w:t>
      </w:r>
      <w:r>
        <w:rPr/>
        <w:t>년을 초과하지 않은 일반계약직 직원</w:t>
      </w:r>
      <w:r>
        <w:rPr/>
        <w:t xml:space="preserve">, </w:t>
      </w:r>
      <w:r>
        <w:rPr/>
        <w:t>임금피크제를 적용 중인 직원 또는 퇴직 후 재고용한 직원</w:t>
      </w:r>
      <w:r>
        <w:rPr/>
        <w:t>(</w:t>
      </w:r>
      <w:r>
        <w:rPr/>
        <w:t>이하 “재고용직원등”이라 한다</w:t>
      </w:r>
      <w:r>
        <w:rPr/>
        <w:t>)</w:t>
      </w:r>
      <w:bookmarkEnd w:id="3"/>
    </w:p>
    <w:p>
      <w:pPr>
        <w:pStyle w:val="Heading3"/>
        <w:rPr/>
      </w:pPr>
      <w:bookmarkStart w:id="4" w:name="제3조적용범위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 규정은 은행의 전 부점</w:t>
      </w:r>
      <w:r>
        <w:rPr/>
        <w:t>(‘</w:t>
      </w:r>
      <w:r>
        <w:rPr/>
        <w:t>지역본부’를 포함하며 이하 같음</w:t>
      </w:r>
      <w:r>
        <w:rPr/>
        <w:t>)</w:t>
      </w:r>
      <w:r>
        <w:rPr/>
        <w:t>에 적용된다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국외지점</w:t>
      </w:r>
      <w:r>
        <w:rPr/>
        <w:t>·</w:t>
      </w:r>
      <w:r>
        <w:rPr/>
        <w:t>국외사무소에 대하여 우선적으로 적용되는 현지법규</w:t>
      </w:r>
      <w:r>
        <w:rPr/>
        <w:t>·</w:t>
      </w:r>
      <w:r>
        <w:rPr/>
        <w:t>관행 등이 있는 경우에는 그러하지 아니하다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국외부점 준법감시업무 운영을 위해 별도의 지침을 둘 수 있다</w:t>
      </w:r>
      <w:r>
        <w:rPr/>
        <w:t>.</w:t>
      </w:r>
      <w:bookmarkEnd w:id="1"/>
      <w:bookmarkEnd w:id="4"/>
    </w:p>
    <w:p>
      <w:pPr>
        <w:pStyle w:val="Heading2"/>
        <w:rPr/>
      </w:pPr>
      <w:bookmarkStart w:id="5" w:name="제2장-준법감시체제"/>
      <w:r>
        <w:rPr/>
        <w:t>제</w:t>
      </w:r>
      <w:r>
        <w:rPr/>
        <w:t>2</w:t>
      </w:r>
      <w:r>
        <w:rPr/>
        <w:t>장 준법감시체제</w:t>
      </w:r>
    </w:p>
    <w:p>
      <w:pPr>
        <w:pStyle w:val="Heading3"/>
        <w:rPr/>
      </w:pPr>
      <w:bookmarkStart w:id="6" w:name="제4조3중-방어체계"/>
      <w:r>
        <w:rPr/>
        <w:t>제</w:t>
      </w:r>
      <w:r>
        <w:rPr/>
        <w:t>4</w:t>
      </w:r>
      <w:r>
        <w:rPr/>
        <w:t>조</w:t>
      </w:r>
      <w:r>
        <w:rPr/>
        <w:t>(3</w:t>
      </w:r>
      <w:r>
        <w:rPr/>
        <w:t>중 방어체계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부점은 자점감사 등을 통해 </w:t>
      </w:r>
      <w:r>
        <w:rPr/>
        <w:t>1</w:t>
      </w:r>
      <w:r>
        <w:rPr/>
        <w:t>차적으로 준법감시 업무를 수행한다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준법감시체제를 구축하고</w:t>
      </w:r>
      <w:r>
        <w:rPr/>
        <w:t xml:space="preserve">, </w:t>
      </w:r>
      <w:r>
        <w:rPr/>
        <w:t>내부통제 기준 준수여부를 사전적</w:t>
      </w:r>
      <w:r>
        <w:rPr/>
        <w:t>·</w:t>
      </w:r>
      <w:r>
        <w:rPr/>
        <w:t xml:space="preserve">상시적으로 점검하는 </w:t>
      </w:r>
      <w:r>
        <w:rPr/>
        <w:t>2</w:t>
      </w:r>
      <w:r>
        <w:rPr/>
        <w:t>차 방어선의 역할을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내부검사는 각 부문의 준법감시체계 및 운영 등의 적정성을 점검하는 </w:t>
      </w:r>
      <w:r>
        <w:rPr/>
        <w:t>3</w:t>
      </w:r>
      <w:r>
        <w:rPr/>
        <w:t>차 방어선의 역할을 한다</w:t>
      </w:r>
      <w:r>
        <w:rPr/>
        <w:t>.</w:t>
      </w:r>
      <w:bookmarkEnd w:id="6"/>
    </w:p>
    <w:p>
      <w:pPr>
        <w:pStyle w:val="Heading3"/>
        <w:rPr/>
      </w:pPr>
      <w:bookmarkStart w:id="7" w:name="제5조임직원-및-준법감시책임자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임직원 및 준법감시책임자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임직원은 그 업무를 수행함에 있어 관계법령</w:t>
      </w:r>
      <w:r>
        <w:rPr/>
        <w:t>·</w:t>
      </w:r>
      <w:r>
        <w:rPr/>
        <w:t>감독규정</w:t>
      </w:r>
      <w:r>
        <w:rPr/>
        <w:t>·</w:t>
      </w:r>
      <w:r>
        <w:rPr/>
        <w:t>내규 등에서 정하는 기준과 절차를 충실히 준수하여야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각 부점의 준법감시활동은 각 부점장</w:t>
      </w:r>
      <w:r>
        <w:rPr/>
        <w:t>(‘</w:t>
      </w:r>
      <w:r>
        <w:rPr/>
        <w:t>부장이 없는 지역본부의 경우 해당 본부장’이하 같음</w:t>
      </w:r>
      <w:r>
        <w:rPr/>
        <w:t>)</w:t>
      </w:r>
      <w:r>
        <w:rPr/>
        <w:t>의 책임하에 수행한다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부점장은 소속직원 중에서 소관 부점의 준법감시업무를 수행하는 준법감시책임자를 지정하여야 한다</w:t>
      </w:r>
      <w:r>
        <w:rPr/>
        <w:t>.</w:t>
      </w:r>
      <w:bookmarkEnd w:id="7"/>
    </w:p>
    <w:p>
      <w:pPr>
        <w:pStyle w:val="Heading3"/>
        <w:rPr/>
      </w:pPr>
      <w:bookmarkStart w:id="8" w:name="제6조준법감시인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준법감시인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다음과 같은 업무를 수행한다</w:t>
      </w:r>
      <w:r>
        <w:rPr/>
        <w:t>.</w:t>
      </w:r>
    </w:p>
    <w:p>
      <w:pPr>
        <w:pStyle w:val="Normal"/>
        <w:numPr>
          <w:ilvl w:val="0"/>
          <w:numId w:val="18"/>
        </w:numPr>
        <w:rPr/>
      </w:pPr>
      <w:r>
        <w:rPr/>
        <w:t>은행 내부통제 정책의 기획</w:t>
      </w:r>
      <w:r>
        <w:rPr/>
        <w:t>·</w:t>
      </w:r>
      <w:r>
        <w:rPr/>
        <w:t>수립 등 내부통제 총괄</w:t>
      </w:r>
    </w:p>
    <w:p>
      <w:pPr>
        <w:pStyle w:val="Normal"/>
        <w:numPr>
          <w:ilvl w:val="0"/>
          <w:numId w:val="19"/>
        </w:numPr>
        <w:rPr/>
      </w:pPr>
      <w:r>
        <w:rPr/>
        <w:t>내부통제기준 준수여부의 점검을 위한 자점감사</w:t>
      </w:r>
      <w:r>
        <w:rPr/>
        <w:t>·</w:t>
      </w:r>
      <w:r>
        <w:rPr/>
        <w:t>상시감사</w:t>
      </w:r>
    </w:p>
    <w:p>
      <w:pPr>
        <w:pStyle w:val="Normal"/>
        <w:numPr>
          <w:ilvl w:val="0"/>
          <w:numId w:val="20"/>
        </w:numPr>
        <w:rPr/>
      </w:pPr>
      <w:r>
        <w:rPr/>
        <w:t>내부통제기준 위반 여부에 대한 점검</w:t>
      </w:r>
      <w:r>
        <w:rPr/>
        <w:t xml:space="preserve">, </w:t>
      </w:r>
      <w:r>
        <w:rPr/>
        <w:t>조사</w:t>
      </w:r>
      <w:r>
        <w:rPr/>
        <w:t xml:space="preserve">, </w:t>
      </w:r>
      <w:r>
        <w:rPr/>
        <w:t>지도</w:t>
      </w:r>
      <w:r>
        <w:rPr/>
        <w:t xml:space="preserve">, </w:t>
      </w:r>
      <w:r>
        <w:rPr/>
        <w:t>평가</w:t>
      </w:r>
    </w:p>
    <w:p>
      <w:pPr>
        <w:pStyle w:val="Normal"/>
        <w:numPr>
          <w:ilvl w:val="0"/>
          <w:numId w:val="21"/>
        </w:numPr>
        <w:rPr/>
      </w:pPr>
      <w:r>
        <w:rPr/>
        <w:t>일상 업무에 대한 법규준수 측면의 사전감시</w:t>
      </w:r>
    </w:p>
    <w:p>
      <w:pPr>
        <w:pStyle w:val="Normal"/>
        <w:numPr>
          <w:ilvl w:val="0"/>
          <w:numId w:val="22"/>
        </w:numPr>
        <w:rPr/>
      </w:pPr>
      <w:r>
        <w:rPr/>
        <w:t>법규준수</w:t>
      </w:r>
      <w:r>
        <w:rPr/>
        <w:t xml:space="preserve">, </w:t>
      </w:r>
      <w:r>
        <w:rPr/>
        <w:t>행정지도 등에 대한 임직원 교육</w:t>
      </w:r>
    </w:p>
    <w:p>
      <w:pPr>
        <w:pStyle w:val="Normal"/>
        <w:numPr>
          <w:ilvl w:val="0"/>
          <w:numId w:val="23"/>
        </w:numPr>
        <w:rPr/>
      </w:pPr>
      <w:r>
        <w:rPr/>
        <w:t>이사회</w:t>
      </w:r>
      <w:r>
        <w:rPr/>
        <w:t xml:space="preserve">, </w:t>
      </w:r>
      <w:r>
        <w:rPr/>
        <w:t>경영진</w:t>
      </w:r>
      <w:r>
        <w:rPr/>
        <w:t xml:space="preserve">, </w:t>
      </w:r>
      <w:r>
        <w:rPr/>
        <w:t>관계부점에 대한 지원 및 자문</w:t>
      </w:r>
    </w:p>
    <w:p>
      <w:pPr>
        <w:pStyle w:val="Normal"/>
        <w:numPr>
          <w:ilvl w:val="0"/>
          <w:numId w:val="24"/>
        </w:numPr>
        <w:rPr/>
      </w:pPr>
      <w:r>
        <w:rPr/>
        <w:t>감독당국</w:t>
      </w:r>
      <w:r>
        <w:rPr/>
        <w:t xml:space="preserve">, </w:t>
      </w:r>
      <w:r>
        <w:rPr/>
        <w:t>검사부점 및 유관부점에 대한 협조</w:t>
      </w:r>
      <w:r>
        <w:rPr/>
        <w:t>·</w:t>
      </w:r>
      <w:r>
        <w:rPr/>
        <w:t>지원</w:t>
      </w:r>
    </w:p>
    <w:p>
      <w:pPr>
        <w:pStyle w:val="Normal"/>
        <w:numPr>
          <w:ilvl w:val="0"/>
          <w:numId w:val="25"/>
        </w:numPr>
        <w:rPr/>
      </w:pPr>
      <w:r>
        <w:rPr/>
        <w:t>공정거래 심의 및 불건전 영업행위 방지업무 통할</w:t>
      </w:r>
    </w:p>
    <w:p>
      <w:pPr>
        <w:pStyle w:val="Normal"/>
        <w:numPr>
          <w:ilvl w:val="0"/>
          <w:numId w:val="26"/>
        </w:numPr>
        <w:rPr/>
      </w:pPr>
      <w:r>
        <w:rPr/>
        <w:t>임직원 윤리강령의 제</w:t>
      </w:r>
      <w:r>
        <w:rPr/>
        <w:t>·</w:t>
      </w:r>
      <w:r>
        <w:rPr/>
        <w:t>개정 및 운영</w:t>
      </w:r>
    </w:p>
    <w:p>
      <w:pPr>
        <w:pStyle w:val="Normal"/>
        <w:numPr>
          <w:ilvl w:val="0"/>
          <w:numId w:val="27"/>
        </w:numPr>
        <w:rPr/>
      </w:pPr>
      <w:r>
        <w:rPr/>
        <w:t>자금세탁방지업무 전반</w:t>
      </w:r>
    </w:p>
    <w:p>
      <w:pPr>
        <w:pStyle w:val="FirstParagraph"/>
        <w:rPr/>
      </w:pPr>
      <w:r>
        <w:rPr/>
        <w:t xml:space="preserve">② </w:t>
      </w:r>
      <w:r>
        <w:rPr/>
        <w:t>전항의 각 호 이외의 사항 중 준법감시인이 필요하다고 인정하는 때에는 은행장의 승인을 얻어 그 직무를 담당할 수 있다</w:t>
      </w:r>
      <w:r>
        <w:rPr/>
        <w:t>.</w:t>
      </w:r>
      <w:bookmarkEnd w:id="8"/>
    </w:p>
    <w:p>
      <w:pPr>
        <w:pStyle w:val="Heading3"/>
        <w:rPr/>
      </w:pPr>
      <w:bookmarkStart w:id="9" w:name="제7조준법감시부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준법감시부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준법감시인의 직무수행을 보조하기 위하여 준법감시부를 두며</w:t>
      </w:r>
      <w:r>
        <w:rPr/>
        <w:t xml:space="preserve">, </w:t>
      </w:r>
      <w:r>
        <w:rPr/>
        <w:t>준법감시인이 효과적으로 업무를 수행할 수 있도록 적정수준의 준법감시 인력을 다음과 같이 배치하여야 한다</w:t>
      </w:r>
      <w:r>
        <w:rPr/>
        <w:t>.</w:t>
      </w:r>
    </w:p>
    <w:p>
      <w:pPr>
        <w:pStyle w:val="Normal"/>
        <w:numPr>
          <w:ilvl w:val="0"/>
          <w:numId w:val="28"/>
        </w:numPr>
        <w:rPr/>
      </w:pPr>
      <w:r>
        <w:rPr/>
        <w:t>은행은 준법감시직원을 임직원</w:t>
      </w:r>
      <w:r>
        <w:rPr/>
        <w:t>(1</w:t>
      </w:r>
      <w:r>
        <w:rPr/>
        <w:t>년 이상 장기 휴직자를 제외한다</w:t>
      </w:r>
      <w:r>
        <w:rPr/>
        <w:t xml:space="preserve">. </w:t>
      </w:r>
      <w:r>
        <w:rPr/>
        <w:t>휴직기간 산정시 휴직기간과 연속되는 휴가기간을 포함한다</w:t>
      </w:r>
      <w:r>
        <w:rPr/>
        <w:t xml:space="preserve">. </w:t>
      </w:r>
      <w:r>
        <w:rPr/>
        <w:t>이하 같음</w:t>
      </w:r>
      <w:r>
        <w:rPr/>
        <w:t>)</w:t>
      </w:r>
      <w:r>
        <w:rPr/>
        <w:t xml:space="preserve">의 </w:t>
      </w:r>
      <w:r>
        <w:rPr/>
        <w:t xml:space="preserve">0.8% </w:t>
      </w:r>
      <w:r>
        <w:rPr/>
        <w:t>이상</w:t>
      </w:r>
      <w:r>
        <w:rPr/>
        <w:t>(</w:t>
      </w:r>
      <w:r>
        <w:rPr/>
        <w:t>최소</w:t>
      </w:r>
      <w:r>
        <w:rPr/>
        <w:t>15</w:t>
      </w:r>
      <w:r>
        <w:rPr/>
        <w:t>명</w:t>
      </w:r>
      <w:r>
        <w:rPr/>
        <w:t>)</w:t>
      </w:r>
      <w:r>
        <w:rPr/>
        <w:t>이 되도록 한다</w:t>
      </w:r>
      <w:r>
        <w:rPr/>
        <w:t>.</w:t>
      </w:r>
    </w:p>
    <w:p>
      <w:pPr>
        <w:pStyle w:val="Normal"/>
        <w:numPr>
          <w:ilvl w:val="0"/>
          <w:numId w:val="29"/>
        </w:numPr>
        <w:rPr/>
      </w:pPr>
      <w:r>
        <w:rPr/>
        <w:t>제</w:t>
      </w:r>
      <w:r>
        <w:rPr/>
        <w:t>1</w:t>
      </w:r>
      <w:r>
        <w:rPr/>
        <w:t>호에 따라 준법감시직원의 비율 및 최소인원수를 산정함에 있어 재고용직원등은 제</w:t>
      </w:r>
      <w:r>
        <w:rPr/>
        <w:t>2</w:t>
      </w:r>
      <w:r>
        <w:rPr/>
        <w:t>조 제</w:t>
      </w:r>
      <w:r>
        <w:rPr/>
        <w:t>5</w:t>
      </w:r>
      <w:r>
        <w:rPr/>
        <w:t>호 라</w:t>
      </w:r>
      <w:r>
        <w:rPr/>
        <w:t>.</w:t>
      </w:r>
      <w:r>
        <w:rPr/>
        <w:t xml:space="preserve">목에도 불구하고 재고용직원등을 제외한 준법감시직원의 </w:t>
      </w:r>
      <w:r>
        <w:rPr/>
        <w:t xml:space="preserve">20% </w:t>
      </w:r>
      <w:r>
        <w:rPr/>
        <w:t>이내에서 준법감시직원으로 본다</w:t>
      </w:r>
      <w:r>
        <w:rPr/>
        <w:t>.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은행은 준법감시직원의 </w:t>
      </w:r>
      <w:r>
        <w:rPr/>
        <w:t xml:space="preserve">20% </w:t>
      </w:r>
      <w:r>
        <w:rPr/>
        <w:t>이상이 전문인력이 되도록 한다</w:t>
      </w:r>
      <w:r>
        <w:rPr/>
        <w:t xml:space="preserve">. </w:t>
      </w:r>
      <w:r>
        <w:rPr/>
        <w:t>이 경우 전문인력은 다음 각 호의 어느 하나에 해당하는 자를 말한다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</w:t>
      </w:r>
      <w:r>
        <w:rPr/>
        <w:t xml:space="preserve">, </w:t>
      </w:r>
      <w:r>
        <w:rPr/>
        <w:t>외환</w:t>
      </w:r>
      <w:r>
        <w:rPr/>
        <w:t xml:space="preserve">, </w:t>
      </w:r>
      <w:r>
        <w:rPr/>
        <w:t>파생</w:t>
      </w:r>
      <w:r>
        <w:rPr/>
        <w:t xml:space="preserve">, IT, </w:t>
      </w:r>
      <w:r>
        <w:rPr/>
        <w:t>리스크</w:t>
      </w:r>
      <w:r>
        <w:rPr/>
        <w:t xml:space="preserve">, </w:t>
      </w:r>
      <w:r>
        <w:rPr/>
        <w:t>회계 분야</w:t>
      </w:r>
      <w:r>
        <w:rPr/>
        <w:t>(</w:t>
      </w:r>
      <w:r>
        <w:rPr/>
        <w:t>이하 “전문분야”라 한다</w:t>
      </w:r>
      <w:r>
        <w:rPr/>
        <w:t>)</w:t>
      </w:r>
      <w:r>
        <w:rPr/>
        <w:t xml:space="preserve">에서 </w:t>
      </w:r>
      <w:r>
        <w:rPr/>
        <w:t>5</w:t>
      </w:r>
      <w:r>
        <w:rPr/>
        <w:t>년 이상 근무한 직원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변호사</w:t>
      </w:r>
      <w:r>
        <w:rPr/>
        <w:t xml:space="preserve">, </w:t>
      </w:r>
      <w:r>
        <w:rPr/>
        <w:t>회계사</w:t>
      </w:r>
      <w:r>
        <w:rPr/>
        <w:t xml:space="preserve">, CFA, FRM, CSIA </w:t>
      </w:r>
      <w:r>
        <w:rPr/>
        <w:t>등 은행 업무와 관련성 있는 자격증</w:t>
      </w:r>
      <w:r>
        <w:rPr/>
        <w:t>(</w:t>
      </w:r>
      <w:r>
        <w:rPr/>
        <w:t>해외자격증을 포함</w:t>
      </w:r>
      <w:r>
        <w:rPr/>
        <w:t xml:space="preserve">) </w:t>
      </w:r>
      <w:r>
        <w:rPr/>
        <w:t>보유자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은행 업무와 관련성 있는 분야의 석사 이상 학위 소지자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은행은 전문분야별로 각 </w:t>
      </w:r>
      <w:r>
        <w:rPr/>
        <w:t>1</w:t>
      </w:r>
      <w:r>
        <w:rPr/>
        <w:t>명 이상의 전문인력을 준법감시직원으로 둔다</w:t>
      </w:r>
      <w:r>
        <w:rPr/>
        <w:t>.</w:t>
      </w:r>
    </w:p>
    <w:p>
      <w:pPr>
        <w:pStyle w:val="FirstParagraph"/>
        <w:rPr/>
      </w:pPr>
      <w:r>
        <w:rPr/>
        <w:t xml:space="preserve">② </w:t>
      </w:r>
      <w:r>
        <w:rPr/>
        <w:t>준법감시부장은 준법감시인의 위임을 받아 준법감시프로그램을 운영하고</w:t>
      </w:r>
      <w:r>
        <w:rPr/>
        <w:t xml:space="preserve">, </w:t>
      </w:r>
      <w:r>
        <w:rPr/>
        <w:t>준법감시인의 궐위시에 준법감시인의 직무를 대행한다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준법감시부 직원은 근무성적이 양호한 다음 각 호에 해당하는 자로 지정한다</w:t>
      </w:r>
      <w:r>
        <w:rPr/>
        <w:t>.</w:t>
      </w:r>
    </w:p>
    <w:p>
      <w:pPr>
        <w:pStyle w:val="Normal"/>
        <w:numPr>
          <w:ilvl w:val="0"/>
          <w:numId w:val="32"/>
        </w:numPr>
        <w:rPr/>
      </w:pPr>
      <w:r>
        <w:rPr/>
        <w:t>준법감시업무에 필요한 지식과 경험이 있는 자</w:t>
      </w:r>
    </w:p>
    <w:p>
      <w:pPr>
        <w:pStyle w:val="Normal"/>
        <w:numPr>
          <w:ilvl w:val="0"/>
          <w:numId w:val="33"/>
        </w:numPr>
        <w:rPr/>
      </w:pPr>
      <w:r>
        <w:rPr/>
        <w:t>견책 이상의 문책을 받은 사실이 없거나</w:t>
      </w:r>
      <w:r>
        <w:rPr/>
        <w:t xml:space="preserve">, </w:t>
      </w:r>
      <w:r>
        <w:rPr/>
        <w:t xml:space="preserve">해당 조치를 받은 날로부터 </w:t>
      </w:r>
      <w:r>
        <w:rPr/>
        <w:t>2</w:t>
      </w:r>
      <w:r>
        <w:rPr/>
        <w:t>년 이상이 경과된 자</w:t>
      </w:r>
    </w:p>
    <w:p>
      <w:pPr>
        <w:pStyle w:val="FirstParagraph"/>
        <w:rPr/>
      </w:pPr>
      <w:r>
        <w:rPr/>
        <w:t xml:space="preserve">④ </w:t>
      </w:r>
      <w:r>
        <w:rPr/>
        <w:t>내부통제 업무의 전문성 및 독립성 강화를 위해 준법감시부직원에 대한 인사시 준법감시인과 사전에 합의하여야 하며</w:t>
      </w:r>
      <w:r>
        <w:rPr/>
        <w:t xml:space="preserve">, </w:t>
      </w:r>
      <w:r>
        <w:rPr/>
        <w:t>준법감시부 직원으로 재직시 업무수행과 관련된 사유로 인사항 불이익한 처분을 하여서는 아니 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준법감시부 소속으로 내부통제 점검업무를 담당하는 인력 현황은 은행 및 은행연합회 홈페이지를 통해 공시하여야 하며</w:t>
      </w:r>
      <w:r>
        <w:rPr/>
        <w:t xml:space="preserve">, </w:t>
      </w:r>
      <w:r>
        <w:rPr/>
        <w:t>제</w:t>
      </w:r>
      <w:r>
        <w:rPr/>
        <w:t>1</w:t>
      </w:r>
      <w:r>
        <w:rPr/>
        <w:t>항에 따른 준법감시직원 현황 및 비율</w:t>
      </w:r>
      <w:r>
        <w:rPr/>
        <w:t>(</w:t>
      </w:r>
      <w:r>
        <w:rPr/>
        <w:t>미달하는 경우 그 원인 및 향후 계획을 포함한다</w:t>
      </w:r>
      <w:r>
        <w:rPr/>
        <w:t>)</w:t>
      </w:r>
      <w:r>
        <w:rPr/>
        <w:t>을 지배구조연차보고서를 통해 매년 공시하여야 한다</w:t>
      </w:r>
      <w:r>
        <w:rPr/>
        <w:t>.</w:t>
      </w:r>
      <w:bookmarkEnd w:id="5"/>
      <w:bookmarkEnd w:id="9"/>
    </w:p>
    <w:p>
      <w:pPr>
        <w:pStyle w:val="Heading2"/>
        <w:rPr/>
      </w:pPr>
      <w:bookmarkStart w:id="10" w:name="제3장-준법감시-활동"/>
      <w:r>
        <w:rPr/>
        <w:t>제</w:t>
      </w:r>
      <w:r>
        <w:rPr/>
        <w:t>3</w:t>
      </w:r>
      <w:r>
        <w:rPr/>
        <w:t>장 준법감시 활동</w:t>
      </w:r>
    </w:p>
    <w:p>
      <w:pPr>
        <w:pStyle w:val="Heading3"/>
        <w:rPr/>
      </w:pPr>
      <w:bookmarkStart w:id="11" w:name="제1절-준법감시인의-활동"/>
      <w:r>
        <w:rPr/>
        <w:t>제</w:t>
      </w:r>
      <w:r>
        <w:rPr/>
        <w:t>1</w:t>
      </w:r>
      <w:r>
        <w:rPr/>
        <w:t>절 준법감시인의 활동</w:t>
      </w:r>
      <w:bookmarkEnd w:id="11"/>
    </w:p>
    <w:p>
      <w:pPr>
        <w:pStyle w:val="Heading3"/>
        <w:rPr/>
      </w:pPr>
      <w:bookmarkStart w:id="12" w:name="제8조사전감시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사전감시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다음의 업무에 대하여 법규준수 측면의 사전감시를 수행한다</w:t>
      </w:r>
      <w:r>
        <w:rPr/>
        <w:t>.</w:t>
      </w:r>
    </w:p>
    <w:p>
      <w:pPr>
        <w:pStyle w:val="Normal"/>
        <w:numPr>
          <w:ilvl w:val="0"/>
          <w:numId w:val="34"/>
        </w:numPr>
        <w:rPr/>
      </w:pPr>
      <w:r>
        <w:rPr/>
        <w:t>이사회</w:t>
      </w:r>
      <w:r>
        <w:rPr/>
        <w:t xml:space="preserve">, </w:t>
      </w:r>
      <w:r>
        <w:rPr/>
        <w:t>이사회 산하 각 위원회 및 집행위원회 부의사항</w:t>
      </w:r>
      <w:r>
        <w:rPr/>
        <w:t>(</w:t>
      </w:r>
      <w:r>
        <w:rPr/>
        <w:t>단</w:t>
      </w:r>
      <w:r>
        <w:rPr/>
        <w:t xml:space="preserve">, </w:t>
      </w:r>
      <w:r>
        <w:rPr/>
        <w:t>집행결과보고사항</w:t>
      </w:r>
      <w:r>
        <w:rPr/>
        <w:t xml:space="preserve">, </w:t>
      </w:r>
      <w:r>
        <w:rPr/>
        <w:t>감사위원회 부의사항 제외</w:t>
      </w:r>
      <w:r>
        <w:rPr/>
        <w:t>)</w:t>
      </w:r>
    </w:p>
    <w:p>
      <w:pPr>
        <w:pStyle w:val="Normal"/>
        <w:numPr>
          <w:ilvl w:val="0"/>
          <w:numId w:val="35"/>
        </w:numPr>
        <w:rPr/>
      </w:pPr>
      <w:r>
        <w:rPr/>
        <w:t>정관</w:t>
      </w:r>
      <w:r>
        <w:rPr/>
        <w:t>,</w:t>
      </w:r>
      <w:r>
        <w:rPr/>
        <w:t>내규의 제정 및 개폐</w:t>
      </w:r>
    </w:p>
    <w:p>
      <w:pPr>
        <w:pStyle w:val="Normal"/>
        <w:numPr>
          <w:ilvl w:val="0"/>
          <w:numId w:val="36"/>
        </w:numPr>
        <w:rPr/>
      </w:pPr>
      <w:r>
        <w:rPr/>
        <w:t>약관</w:t>
      </w:r>
      <w:r>
        <w:rPr/>
        <w:t xml:space="preserve">, </w:t>
      </w:r>
      <w:r>
        <w:rPr/>
        <w:t>약정서의 제정 및 개폐</w:t>
      </w:r>
    </w:p>
    <w:p>
      <w:pPr>
        <w:pStyle w:val="Normal"/>
        <w:numPr>
          <w:ilvl w:val="0"/>
          <w:numId w:val="37"/>
        </w:numPr>
        <w:rPr/>
      </w:pPr>
      <w:r>
        <w:rPr/>
        <w:t>신상품</w:t>
      </w:r>
      <w:r>
        <w:rPr/>
        <w:t>(</w:t>
      </w:r>
      <w:r>
        <w:rPr/>
        <w:t>자체 개발 상품에 한함</w:t>
      </w:r>
      <w:r>
        <w:rPr/>
        <w:t xml:space="preserve">), </w:t>
      </w:r>
      <w:r>
        <w:rPr/>
        <w:t>신서비스</w:t>
      </w:r>
      <w:r>
        <w:rPr/>
        <w:t xml:space="preserve">, </w:t>
      </w:r>
      <w:r>
        <w:rPr/>
        <w:t>신제도에 관한 사항</w:t>
      </w:r>
    </w:p>
    <w:p>
      <w:pPr>
        <w:pStyle w:val="Normal"/>
        <w:numPr>
          <w:ilvl w:val="0"/>
          <w:numId w:val="38"/>
        </w:numPr>
        <w:rPr/>
      </w:pPr>
      <w:r>
        <w:rPr/>
        <w:t>중요한 계약</w:t>
      </w:r>
      <w:r>
        <w:rPr/>
        <w:t>(</w:t>
      </w:r>
      <w:r>
        <w:rPr/>
        <w:t>협약 등</w:t>
      </w:r>
      <w:r>
        <w:rPr/>
        <w:t xml:space="preserve">) </w:t>
      </w:r>
      <w:r>
        <w:rPr/>
        <w:t>체결 및 변경</w:t>
      </w:r>
      <w:r>
        <w:rPr/>
        <w:t>(</w:t>
      </w:r>
      <w:r>
        <w:rPr/>
        <w:t>단</w:t>
      </w:r>
      <w:r>
        <w:rPr/>
        <w:t xml:space="preserve">, </w:t>
      </w:r>
      <w:r>
        <w:rPr/>
        <w:t>그룹장 이상의 전결사항으로 동일하거나 유사한 내용을 반복적으로 체결하는 주요 내용이 정형화된 계약서는 제외</w:t>
      </w:r>
      <w:r>
        <w:rPr/>
        <w:t>)</w:t>
      </w:r>
    </w:p>
    <w:p>
      <w:pPr>
        <w:pStyle w:val="Normal"/>
        <w:numPr>
          <w:ilvl w:val="0"/>
          <w:numId w:val="39"/>
        </w:numPr>
        <w:rPr/>
      </w:pPr>
      <w:r>
        <w:rPr/>
        <w:t>은행상품의 공시</w:t>
      </w:r>
      <w:r>
        <w:rPr/>
        <w:t>·</w:t>
      </w:r>
      <w:r>
        <w:rPr/>
        <w:t>광고사항에 대한 사전검토</w:t>
      </w:r>
    </w:p>
    <w:p>
      <w:pPr>
        <w:pStyle w:val="Normal"/>
        <w:numPr>
          <w:ilvl w:val="0"/>
          <w:numId w:val="40"/>
        </w:numPr>
        <w:rPr/>
      </w:pPr>
      <w:r>
        <w:rPr/>
        <w:t>민원처리 및 대외업무</w:t>
      </w:r>
      <w:r>
        <w:rPr/>
        <w:t>(</w:t>
      </w:r>
      <w:r>
        <w:rPr/>
        <w:t>그룹장 이상의 전결사항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감독당국에 제출하는 중요한 자료나 문서에 대한 사전검토</w:t>
      </w:r>
      <w:r>
        <w:rPr/>
        <w:t>(</w:t>
      </w:r>
      <w:r>
        <w:rPr/>
        <w:t>감사조직에서 사전 검토하는 회계 및 재무관련 보고서는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소송과 중재에 대한 사전검토</w:t>
      </w:r>
      <w:r>
        <w:rPr/>
        <w:t>(</w:t>
      </w:r>
      <w:r>
        <w:rPr/>
        <w:t>단</w:t>
      </w:r>
      <w:r>
        <w:rPr/>
        <w:t xml:space="preserve">, </w:t>
      </w:r>
      <w:r>
        <w:rPr/>
        <w:t>여신회수와 관련된 소송은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민원처리내용 적법성 점검</w:t>
      </w:r>
    </w:p>
    <w:p>
      <w:pPr>
        <w:pStyle w:val="Normal"/>
        <w:numPr>
          <w:ilvl w:val="0"/>
          <w:numId w:val="41"/>
        </w:numPr>
        <w:rPr/>
      </w:pPr>
      <w:r>
        <w:rPr/>
        <w:t>부점 및 개인 포상을 수반하는 목표배정 및 평가</w:t>
      </w:r>
      <w:r>
        <w:rPr/>
        <w:t>(</w:t>
      </w:r>
      <w:r>
        <w:rPr/>
        <w:t>이벤트</w:t>
      </w:r>
      <w:r>
        <w:rPr/>
        <w:t xml:space="preserve">, </w:t>
      </w:r>
      <w:r>
        <w:rPr/>
        <w:t>프로모션</w:t>
      </w:r>
      <w:r>
        <w:rPr/>
        <w:t xml:space="preserve">, KPI, </w:t>
      </w:r>
      <w:r>
        <w:rPr/>
        <w:t>세일즈리그 등</w:t>
      </w:r>
      <w:r>
        <w:rPr/>
        <w:t>)</w:t>
      </w:r>
    </w:p>
    <w:p>
      <w:pPr>
        <w:pStyle w:val="Normal"/>
        <w:numPr>
          <w:ilvl w:val="0"/>
          <w:numId w:val="7"/>
        </w:numPr>
        <w:rPr/>
      </w:pPr>
      <w:r>
        <w:rPr/>
        <w:t>공시업무</w:t>
      </w:r>
      <w:r>
        <w:rPr/>
        <w:t>(</w:t>
      </w:r>
      <w:r>
        <w:rPr/>
        <w:t>그룹장 이상의 전결사항에 한함</w:t>
      </w:r>
      <w:r>
        <w:rPr/>
        <w:t xml:space="preserve">, </w:t>
      </w:r>
      <w:r>
        <w:rPr/>
        <w:t>단</w:t>
      </w:r>
      <w:r>
        <w:rPr/>
        <w:t xml:space="preserve">, </w:t>
      </w:r>
      <w:r>
        <w:rPr/>
        <w:t>즉시성을 요하는 사항은 제외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정기∙경영∙수시∙공정∙조회∙자율 공시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발행공시 및 주요사항보고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그외 관련 법규에 의한 공시</w:t>
      </w:r>
    </w:p>
    <w:p>
      <w:pPr>
        <w:pStyle w:val="Compact"/>
        <w:numPr>
          <w:ilvl w:val="0"/>
          <w:numId w:val="42"/>
        </w:numPr>
        <w:rPr/>
      </w:pPr>
      <w:r>
        <w:rPr/>
        <w:t>기타업무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타 내규에 근거한 사전감시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준법감시인이 필요하다고 인정하는 사항</w:t>
      </w:r>
    </w:p>
    <w:p>
      <w:pPr>
        <w:pStyle w:val="BodyText"/>
        <w:rPr/>
      </w:pPr>
      <w:r>
        <w:rPr/>
        <w:t xml:space="preserve">② </w:t>
      </w:r>
      <w:r>
        <w:rPr/>
        <w:t>전항의 사전감시는 부점장 전결사항에 대하여는 결재완료 후 실시하고</w:t>
      </w:r>
      <w:r>
        <w:rPr/>
        <w:t xml:space="preserve">, </w:t>
      </w:r>
      <w:r>
        <w:rPr/>
        <w:t>그룹장 이상에 대하여는 최종결재권자의 결재</w:t>
      </w:r>
      <w:r>
        <w:rPr/>
        <w:t>·</w:t>
      </w:r>
      <w:r>
        <w:rPr/>
        <w:t>승인 이전에 실시하여야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사전감시 후 전결권자의 결재 과정 등에서 그 내용이 변경될 경우에는 변경 내용을 준법감시부로 별도 통지하여야 한다</w:t>
      </w:r>
      <w:r>
        <w:rPr/>
        <w:t>.</w:t>
      </w:r>
      <w:bookmarkEnd w:id="12"/>
    </w:p>
    <w:p>
      <w:pPr>
        <w:pStyle w:val="Heading3"/>
        <w:rPr/>
      </w:pPr>
      <w:bookmarkStart w:id="13" w:name="제9조상시적-점검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상시적 점검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자점감사</w:t>
      </w:r>
      <w:r>
        <w:rPr/>
        <w:t>·</w:t>
      </w:r>
      <w:r>
        <w:rPr/>
        <w:t>상시감사 시스템을 구축하여 각 부점이 스스로 점검하고</w:t>
      </w:r>
      <w:r>
        <w:rPr/>
        <w:t xml:space="preserve">, </w:t>
      </w:r>
      <w:r>
        <w:rPr/>
        <w:t>준법감시역이 상시적으로 점검할 수 있게 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각 부점이 자체적으로 법규준수 이행실태 등을 점검할 수 있도록 시스템을 구축하고</w:t>
      </w:r>
      <w:r>
        <w:rPr/>
        <w:t xml:space="preserve">, </w:t>
      </w:r>
      <w:r>
        <w:rPr/>
        <w:t>각 부점은 이를 활용하여 매월 각 부점의 준법감시활동을 보고</w:t>
      </w:r>
      <w:r>
        <w:rPr/>
        <w:t>(</w:t>
      </w:r>
      <w:r>
        <w:rPr/>
        <w:t>이하 ‘준법감시활동보고서’</w:t>
      </w:r>
      <w:r>
        <w:rPr/>
        <w:t>)</w:t>
      </w:r>
      <w:r>
        <w:rPr/>
        <w:t>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2</w:t>
      </w:r>
      <w:r>
        <w:rPr/>
        <w:t>항의 자점감사</w:t>
      </w:r>
      <w:r>
        <w:rPr/>
        <w:t xml:space="preserve">, </w:t>
      </w:r>
      <w:r>
        <w:rPr/>
        <w:t>상시감사</w:t>
      </w:r>
      <w:r>
        <w:rPr/>
        <w:t xml:space="preserve">, </w:t>
      </w:r>
      <w:r>
        <w:rPr/>
        <w:t>준법감시활동보고서의 점검항목</w:t>
      </w:r>
      <w:r>
        <w:rPr/>
        <w:t>·</w:t>
      </w:r>
      <w:r>
        <w:rPr/>
        <w:t>점검방법</w:t>
      </w:r>
      <w:r>
        <w:rPr/>
        <w:t>·</w:t>
      </w:r>
      <w:r>
        <w:rPr/>
        <w:t>점검주기는 관련 부점 의견청취 등을 통해 준법감시인이 정한다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제</w:t>
      </w:r>
      <w:r>
        <w:rPr/>
        <w:t>1</w:t>
      </w:r>
      <w:r>
        <w:rPr/>
        <w:t>항의 자점감사 운영에 관한 사항은 별도의 지침에 따른다</w:t>
      </w:r>
      <w:r>
        <w:rPr/>
        <w:t>.</w:t>
      </w:r>
      <w:bookmarkEnd w:id="13"/>
    </w:p>
    <w:p>
      <w:pPr>
        <w:pStyle w:val="Heading3"/>
        <w:rPr/>
      </w:pPr>
      <w:bookmarkStart w:id="14" w:name="제10조자료제출-요구-및-점검방법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자료제출 요구 및 점검방법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각 단위조직의 내부통제 운영실태와 관련된 자료 제출을 요구할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부점에 대하여 직접 점검하거나 부점별 자체점검 후 결과를 보고 받는 등의 방법으로 각 단위조직의 내부통제 운영실태와 내부통제기준의 준수여부를 점검한다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내부통제 업무 수행 부점은 업무의 효율성을 도모하기 위하여 필요한 정보를 상호 공유하여야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제</w:t>
      </w:r>
      <w:r>
        <w:rPr/>
        <w:t>3</w:t>
      </w:r>
      <w:r>
        <w:rPr/>
        <w:t>항의 요청을 받은 임직원과 부점은 특별한 사정이 없는 한 이에 응하여야 한다</w:t>
      </w:r>
      <w:r>
        <w:rPr/>
        <w:t>.</w:t>
      </w:r>
      <w:bookmarkEnd w:id="14"/>
    </w:p>
    <w:p>
      <w:pPr>
        <w:pStyle w:val="Heading3"/>
        <w:rPr/>
      </w:pPr>
      <w:bookmarkStart w:id="15" w:name="제11조회의참여-보장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회의참여 보장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준법감시인이 필수적으로 참석하지 않는 회의에서 논의되는 사항에 대한 자료의 제출을 요구할 수 있다</w:t>
      </w:r>
      <w:r>
        <w:rPr/>
        <w:t xml:space="preserve">. </w:t>
      </w:r>
      <w:r>
        <w:rPr/>
        <w:t>이 경우 해당 회의 간사</w:t>
      </w:r>
      <w:r>
        <w:rPr/>
        <w:t>·</w:t>
      </w:r>
      <w:r>
        <w:rPr/>
        <w:t>주관부점은 특별한 사정이 없는 한 이에 응하여야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제</w:t>
      </w:r>
      <w:r>
        <w:rPr/>
        <w:t>1</w:t>
      </w:r>
      <w:r>
        <w:rPr/>
        <w:t>항에 따라 자료를 수령한 경우 적법성에 대하여 검토하고 의견을 진술하거나 제출할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준법감시인이 제</w:t>
      </w:r>
      <w:r>
        <w:rPr/>
        <w:t>2</w:t>
      </w:r>
      <w:r>
        <w:rPr/>
        <w:t>항에 따라 의견을 진술하기 위하여 회의에 참석하는 경우에도 의결권 행사는 제한된다</w:t>
      </w:r>
      <w:r>
        <w:rPr/>
        <w:t>.</w:t>
      </w:r>
      <w:bookmarkEnd w:id="15"/>
    </w:p>
    <w:p>
      <w:pPr>
        <w:pStyle w:val="Heading3"/>
        <w:rPr/>
      </w:pPr>
      <w:bookmarkStart w:id="16" w:name="제12조조치요구사항-및-이행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조치요구사항 및 이행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제</w:t>
      </w:r>
      <w:r>
        <w:rPr/>
        <w:t>8</w:t>
      </w:r>
      <w:r>
        <w:rPr/>
        <w:t>조 내지 제</w:t>
      </w:r>
      <w:r>
        <w:rPr/>
        <w:t>11</w:t>
      </w:r>
      <w:r>
        <w:rPr/>
        <w:t>조의 수행결과 개선이 필요한 사항이 발견된 경우 점검보고서 발송을 통해 이에 대한 조치를 요구할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 xml:space="preserve">항의 조치 요구사항을 수령한 부점은 점검보고서 수령일로부터 </w:t>
      </w:r>
      <w:r>
        <w:rPr/>
        <w:t>1</w:t>
      </w:r>
      <w:r>
        <w:rPr/>
        <w:t>개월 이내 또는 조치 요구시 정한 기간이 있는 경우 그 기간내에 개선 등 조치 결과를 준법감시부장에게 제출한다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동 기간내에 조치가 불가능한 경우에는 그 사유와 이행계획을 제출하여야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1</w:t>
      </w:r>
      <w:r>
        <w:rPr/>
        <w:t xml:space="preserve">항의 조치 요구사항에 이의가 있는 경우에는 점검보고서 도달일로부터 </w:t>
      </w:r>
      <w:r>
        <w:rPr/>
        <w:t>15</w:t>
      </w:r>
      <w:r>
        <w:rPr/>
        <w:t>일 이내에 그 사유를 명시하여 준법감시인 또는 준법감시부장에게 재점검을 요청할 수 있다</w:t>
      </w:r>
      <w:r>
        <w:rPr/>
        <w:t>.</w:t>
      </w:r>
      <w:bookmarkEnd w:id="16"/>
    </w:p>
    <w:p>
      <w:pPr>
        <w:pStyle w:val="Heading3"/>
        <w:rPr/>
      </w:pPr>
      <w:bookmarkStart w:id="17" w:name="제13조사고조사-및-협조요청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사고조사 및 협조요청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제</w:t>
      </w:r>
      <w:r>
        <w:rPr/>
        <w:t>8</w:t>
      </w:r>
      <w:r>
        <w:rPr/>
        <w:t>조 내지 제</w:t>
      </w:r>
      <w:r>
        <w:rPr/>
        <w:t>11</w:t>
      </w:r>
      <w:r>
        <w:rPr/>
        <w:t>조의 수행 또는 기타의 방법으로 내부통제기준의 위반 사실이나 금융사고 등을 인지한 경우에는 해당부점에 대하여 직접 점검</w:t>
      </w:r>
      <w:r>
        <w:rPr/>
        <w:t>·</w:t>
      </w:r>
      <w:r>
        <w:rPr/>
        <w:t>조치하거나 검사부 등 기타 관련부서에 점검</w:t>
      </w:r>
      <w:r>
        <w:rPr/>
        <w:t>·</w:t>
      </w:r>
      <w:r>
        <w:rPr/>
        <w:t>조치를 요청할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 후단의 점검</w:t>
      </w:r>
      <w:r>
        <w:rPr/>
        <w:t>·</w:t>
      </w:r>
      <w:r>
        <w:rPr/>
        <w:t>조치를 요청받은 부서장은 그 점검</w:t>
      </w:r>
      <w:r>
        <w:rPr/>
        <w:t>·</w:t>
      </w:r>
      <w:r>
        <w:rPr/>
        <w:t>조치 결과를 준법감시인에게 제출하여야 한다</w:t>
      </w:r>
      <w:r>
        <w:rPr/>
        <w:t>.</w:t>
      </w:r>
      <w:bookmarkEnd w:id="17"/>
    </w:p>
    <w:p>
      <w:pPr>
        <w:pStyle w:val="Heading3"/>
        <w:rPr/>
      </w:pPr>
      <w:bookmarkStart w:id="18" w:name="제14조업무정지-요구권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업무정지 요구권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다음과 같은 위법사항 등을 인지한 경우에 해당 업무의 정지를 요구할 수 있다</w:t>
      </w:r>
      <w:r>
        <w:rPr/>
        <w:t>.</w:t>
      </w:r>
    </w:p>
    <w:p>
      <w:pPr>
        <w:pStyle w:val="Normal"/>
        <w:numPr>
          <w:ilvl w:val="0"/>
          <w:numId w:val="43"/>
        </w:numPr>
        <w:rPr/>
      </w:pPr>
      <w:r>
        <w:rPr/>
        <w:t>법령 또는 정관의 위반</w:t>
      </w:r>
    </w:p>
    <w:p>
      <w:pPr>
        <w:pStyle w:val="Normal"/>
        <w:numPr>
          <w:ilvl w:val="0"/>
          <w:numId w:val="44"/>
        </w:numPr>
        <w:rPr/>
      </w:pPr>
      <w:r>
        <w:rPr/>
        <w:t>현저하게 부당한 행위</w:t>
      </w:r>
    </w:p>
    <w:p>
      <w:pPr>
        <w:pStyle w:val="Normal"/>
        <w:numPr>
          <w:ilvl w:val="0"/>
          <w:numId w:val="45"/>
        </w:numPr>
        <w:rPr/>
      </w:pPr>
      <w:r>
        <w:rPr/>
        <w:t>기타 은행장이 요청한 사항</w:t>
      </w:r>
    </w:p>
    <w:p>
      <w:pPr>
        <w:pStyle w:val="FirstParagraph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항의 정지요구는 해당 업무의 주관부점</w:t>
      </w:r>
      <w:r>
        <w:rPr/>
        <w:t xml:space="preserve">, </w:t>
      </w:r>
      <w:r>
        <w:rPr/>
        <w:t>주관부점을 알 수 없는 경우에는 업무의 실행부점으로 준법감시부장 명의 업무연락을 발송하는 방법으로 실행한다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긴급을 요하는 경우에는 유선전화</w:t>
      </w:r>
      <w:r>
        <w:rPr/>
        <w:t>·</w:t>
      </w:r>
      <w:r>
        <w:rPr/>
        <w:t>전자문서시스템 등의 업무용 통신수단을 이용하여 우선 정지를 요구할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준법감시인의 업무정지 요구권 행사에 이의가 있는 경우에는 소관 그룹장을 경유하여 내부통제협의회에 부의를 요청할 수 있다</w:t>
      </w:r>
      <w:r>
        <w:rPr/>
        <w:t>.</w:t>
      </w:r>
      <w:bookmarkEnd w:id="18"/>
    </w:p>
    <w:p>
      <w:pPr>
        <w:pStyle w:val="Heading3"/>
        <w:rPr/>
      </w:pPr>
      <w:bookmarkStart w:id="19" w:name="제15조윤리강령-및-준법서약서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윤리강령 및 준법서약서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임직원이 윤리경영 이념</w:t>
      </w:r>
      <w:r>
        <w:rPr/>
        <w:t>·</w:t>
      </w:r>
      <w:r>
        <w:rPr/>
        <w:t>정책의 주요한 원칙</w:t>
      </w:r>
      <w:r>
        <w:rPr/>
        <w:t>(</w:t>
      </w:r>
      <w:r>
        <w:rPr/>
        <w:t>윤리강령</w:t>
      </w:r>
      <w:r>
        <w:rPr/>
        <w:t>)</w:t>
      </w:r>
      <w:r>
        <w:rPr/>
        <w:t>을 준수하여 윤리의식을 고양시키고 건전한 금융거래질서를 확립하기 위하여</w:t>
      </w:r>
      <w:r>
        <w:rPr/>
        <w:t xml:space="preserve">, </w:t>
      </w:r>
      <w:r>
        <w:rPr/>
        <w:t>임직원 윤리강령 및 세부 실천 지침을 마련하여야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임직원이 「</w:t>
      </w:r>
      <w:r>
        <w:rPr/>
        <w:t>iM</w:t>
      </w:r>
      <w:r>
        <w:rPr/>
        <w:t>뱅크 윤리강령」</w:t>
      </w:r>
      <w:r>
        <w:rPr/>
        <w:t xml:space="preserve">, </w:t>
      </w:r>
      <w:r>
        <w:rPr/>
        <w:t>「임직원 윤리강령 실천지침」의 이행을 위하여 윤리준수서약서를 제출하게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윤리강령 위반 신고처 운영</w:t>
      </w:r>
      <w:r>
        <w:rPr/>
        <w:t xml:space="preserve">, </w:t>
      </w:r>
      <w:r>
        <w:rPr/>
        <w:t>신고자 포상 등과 같은 윤리강령의 실효성 확보를 위한 절차를 구축</w:t>
      </w:r>
      <w:r>
        <w:rPr/>
        <w:t>·</w:t>
      </w:r>
      <w:r>
        <w:rPr/>
        <w:t>운영하여야 한다</w:t>
      </w:r>
      <w:r>
        <w:rPr/>
        <w:t>.</w:t>
      </w:r>
      <w:bookmarkEnd w:id="19"/>
    </w:p>
    <w:p>
      <w:pPr>
        <w:pStyle w:val="Heading3"/>
        <w:rPr/>
      </w:pPr>
      <w:bookmarkStart w:id="20" w:name="제2절-각-부점별-준법감시-활동"/>
      <w:r>
        <w:rPr/>
        <w:t>제</w:t>
      </w:r>
      <w:r>
        <w:rPr/>
        <w:t>2</w:t>
      </w:r>
      <w:r>
        <w:rPr/>
        <w:t>절 각 부점별 준법감시 활동</w:t>
      </w:r>
      <w:bookmarkEnd w:id="20"/>
    </w:p>
    <w:p>
      <w:pPr>
        <w:pStyle w:val="Heading3"/>
        <w:rPr/>
      </w:pPr>
      <w:bookmarkStart w:id="21" w:name="제16조사고정보보고-등-부점장의-의무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사고</w:t>
      </w:r>
      <w:r>
        <w:rPr/>
        <w:t>·</w:t>
      </w:r>
      <w:r>
        <w:rPr/>
        <w:t>정보보고 등 부점장의 의무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부점장은 소관부점에서 발생한 다음 각 호의 사항에 대하여 준법감시부장을 통해 준법감시인에게 보고한다</w:t>
      </w:r>
      <w:r>
        <w:rPr/>
        <w:t>.</w:t>
      </w:r>
    </w:p>
    <w:p>
      <w:pPr>
        <w:pStyle w:val="Normal"/>
        <w:numPr>
          <w:ilvl w:val="0"/>
          <w:numId w:val="46"/>
        </w:numPr>
        <w:rPr/>
      </w:pPr>
      <w:r>
        <w:rPr/>
        <w:t>직원이 위법</w:t>
      </w:r>
      <w:r>
        <w:rPr/>
        <w:t>·</w:t>
      </w:r>
      <w:r>
        <w:rPr/>
        <w:t>부당한 행위를 함으로써 은행 또는 고객에게 손실을 초래한 경우</w:t>
      </w:r>
    </w:p>
    <w:p>
      <w:pPr>
        <w:pStyle w:val="Normal"/>
        <w:numPr>
          <w:ilvl w:val="0"/>
          <w:numId w:val="47"/>
        </w:numPr>
        <w:rPr/>
      </w:pPr>
      <w:r>
        <w:rPr/>
        <w:t>직원에게 횡령</w:t>
      </w:r>
      <w:r>
        <w:rPr/>
        <w:t xml:space="preserve">, </w:t>
      </w:r>
      <w:r>
        <w:rPr/>
        <w:t>배임 등 범죄 혐의가 있는 경우</w:t>
      </w:r>
    </w:p>
    <w:p>
      <w:pPr>
        <w:pStyle w:val="Normal"/>
        <w:numPr>
          <w:ilvl w:val="0"/>
          <w:numId w:val="48"/>
        </w:numPr>
        <w:rPr/>
      </w:pPr>
      <w:r>
        <w:rPr/>
        <w:t>감독기관으로부터 수검관련 자료제출을 요구받거나 행정지도 등을 받은 경우</w:t>
      </w:r>
    </w:p>
    <w:p>
      <w:pPr>
        <w:pStyle w:val="Normal"/>
        <w:numPr>
          <w:ilvl w:val="0"/>
          <w:numId w:val="49"/>
        </w:numPr>
        <w:rPr/>
      </w:pPr>
      <w:r>
        <w:rPr/>
        <w:t>기타 부점장이 보고할 필요가 있다고 판단하는 중요한 사항</w:t>
      </w:r>
    </w:p>
    <w:p>
      <w:pPr>
        <w:pStyle w:val="FirstParagraph"/>
        <w:rPr/>
      </w:pPr>
      <w:r>
        <w:rPr/>
        <w:t xml:space="preserve">② </w:t>
      </w:r>
      <w:r>
        <w:rPr/>
        <w:t>「검사규정」 제</w:t>
      </w:r>
      <w:r>
        <w:rPr/>
        <w:t>38</w:t>
      </w:r>
      <w:r>
        <w:rPr/>
        <w:t>조 내지 제</w:t>
      </w:r>
      <w:r>
        <w:rPr/>
        <w:t>39</w:t>
      </w:r>
      <w:r>
        <w:rPr/>
        <w:t>조에 의한 사전보고를 이행한 경우에는 그 사본을 준법감시부장에게 제출하는 방법으로 제</w:t>
      </w:r>
      <w:r>
        <w:rPr/>
        <w:t>1</w:t>
      </w:r>
      <w:r>
        <w:rPr/>
        <w:t>항의 의무를 이행하여야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부점장이 고의 또는 중대한 과실로 본 조의 보고를 하지 않은 경우에는 위반자에 준하는 책임을 진다</w:t>
      </w:r>
      <w:r>
        <w:rPr/>
        <w:t xml:space="preserve">. </w:t>
      </w:r>
      <w:r>
        <w:rPr/>
        <w:t>이 경우 위반 관련자에 대한 처리기준 등 구체적인 사항에 관하여는 상벌규정 등 관련규정이 정하는 바에 따른다</w:t>
      </w:r>
      <w:r>
        <w:rPr/>
        <w:t>.</w:t>
      </w:r>
      <w:bookmarkEnd w:id="21"/>
    </w:p>
    <w:p>
      <w:pPr>
        <w:pStyle w:val="Heading3"/>
        <w:rPr/>
      </w:pPr>
      <w:bookmarkStart w:id="22" w:name="제17조준법감시책임자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준법감시책임자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부점장은 준법감시책임자를 지정하고</w:t>
      </w:r>
      <w:r>
        <w:rPr/>
        <w:t xml:space="preserve">, </w:t>
      </w:r>
      <w:r>
        <w:rPr/>
        <w:t>이를 인사관리시스템</w:t>
      </w:r>
      <w:r>
        <w:rPr/>
        <w:t xml:space="preserve">(iHR) </w:t>
      </w:r>
      <w:r>
        <w:rPr/>
        <w:t>담당업무 및 법규준수시스템에 등록하는 방법으로 준법감시인에게 보고한다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제</w:t>
      </w:r>
      <w:r>
        <w:rPr/>
        <w:t>1</w:t>
      </w:r>
      <w:r>
        <w:rPr/>
        <w:t>항의 준법감시책임자가 업무를 수행하기에 부적합하다고 판단되는 경우 해당 부점장에 준법감시책임자의 교체를 요구할 수 있고</w:t>
      </w:r>
      <w:r>
        <w:rPr/>
        <w:t xml:space="preserve">, </w:t>
      </w:r>
      <w:r>
        <w:rPr/>
        <w:t>해당 부점장은 특별한 사정이 없는 한 이에 따라야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준법감시책임자는 은행업무지식이 풍부한 자로서 준법감시능력이 있는 책임자로 하되</w:t>
      </w:r>
      <w:r>
        <w:rPr/>
        <w:t xml:space="preserve">, </w:t>
      </w:r>
      <w:r>
        <w:rPr/>
        <w:t>징계처분</w:t>
      </w:r>
      <w:r>
        <w:rPr/>
        <w:t>(</w:t>
      </w:r>
      <w:r>
        <w:rPr/>
        <w:t>포상감경에 의한 주의포함</w:t>
      </w:r>
      <w:r>
        <w:rPr/>
        <w:t>)</w:t>
      </w:r>
      <w:r>
        <w:rPr/>
        <w:t xml:space="preserve">을 받은 날로부터 견책은 </w:t>
      </w:r>
      <w:r>
        <w:rPr/>
        <w:t>1</w:t>
      </w:r>
      <w:r>
        <w:rPr/>
        <w:t>년</w:t>
      </w:r>
      <w:r>
        <w:rPr/>
        <w:t xml:space="preserve">, </w:t>
      </w:r>
      <w:r>
        <w:rPr/>
        <w:t xml:space="preserve">감봉 이상은 </w:t>
      </w:r>
      <w:r>
        <w:rPr/>
        <w:t>3</w:t>
      </w:r>
      <w:r>
        <w:rPr/>
        <w:t>년이 경과하여야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 xml:space="preserve">부점의 준법감시책임자는 </w:t>
      </w:r>
      <w:r>
        <w:rPr/>
        <w:t>3</w:t>
      </w:r>
      <w:r>
        <w:rPr/>
        <w:t>급 이상의 직원으로 지정하여야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해당 부점에 </w:t>
      </w:r>
      <w:r>
        <w:rPr/>
        <w:t>3</w:t>
      </w:r>
      <w:r>
        <w:rPr/>
        <w:t xml:space="preserve">급 이상 책임자가 없는 경우에는 </w:t>
      </w:r>
      <w:r>
        <w:rPr/>
        <w:t>4</w:t>
      </w:r>
      <w:r>
        <w:rPr/>
        <w:t>급 책임자로 임명할 수 있으며</w:t>
      </w:r>
      <w:r>
        <w:rPr/>
        <w:t>, 3</w:t>
      </w:r>
      <w:r>
        <w:rPr/>
        <w:t xml:space="preserve">급 이상 책임자가 있더라도 부득이한 사정이 있는 경우에는 준법감시부장의 승인을 얻어 </w:t>
      </w:r>
      <w:r>
        <w:rPr/>
        <w:t>4</w:t>
      </w:r>
      <w:r>
        <w:rPr/>
        <w:t>급 책임자로 임명할 수 있다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각 부점의 준법감시책임자는 해당 부점의 감사통할책임자를 겸임한다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준법감시책임자는 제</w:t>
      </w:r>
      <w:r>
        <w:rPr/>
        <w:t>16</w:t>
      </w:r>
      <w:r>
        <w:rPr/>
        <w:t>조 제</w:t>
      </w:r>
      <w:r>
        <w:rPr/>
        <w:t>1</w:t>
      </w:r>
      <w:r>
        <w:rPr/>
        <w:t>항 내지 제</w:t>
      </w:r>
      <w:r>
        <w:rPr/>
        <w:t>2</w:t>
      </w:r>
      <w:r>
        <w:rPr/>
        <w:t xml:space="preserve">항의 보고사항에 관하여 준법감시보고서를 작성하여 보관하고 매회계년도 익일부터 </w:t>
      </w:r>
      <w:r>
        <w:rPr/>
        <w:t>3</w:t>
      </w:r>
      <w:r>
        <w:rPr/>
        <w:t>년간 보존하여야 한다</w:t>
      </w:r>
      <w:r>
        <w:rPr/>
        <w:t>.</w:t>
      </w:r>
    </w:p>
    <w:p>
      <w:pPr>
        <w:pStyle w:val="BodyText"/>
        <w:rPr/>
      </w:pPr>
      <w:r>
        <w:rPr/>
        <w:t xml:space="preserve">⑦ </w:t>
      </w:r>
      <w:r>
        <w:rPr/>
        <w:t>준법감시책임자가 고의 또는 중대한 과실로 제</w:t>
      </w:r>
      <w:r>
        <w:rPr/>
        <w:t>16</w:t>
      </w:r>
      <w:r>
        <w:rPr/>
        <w:t>조 제</w:t>
      </w:r>
      <w:r>
        <w:rPr/>
        <w:t>1</w:t>
      </w:r>
      <w:r>
        <w:rPr/>
        <w:t>항에 따른 보고를 하지 않은 경우에는 위반자에 준하는 책임을 진다</w:t>
      </w:r>
      <w:r>
        <w:rPr/>
        <w:t xml:space="preserve">. </w:t>
      </w:r>
      <w:r>
        <w:rPr/>
        <w:t>이 경우 위반 관련자에 대한 처리기준 등 구체적인 사항에 관하여는 상벌규정 등 관련규정이 정하는 바에 따른다</w:t>
      </w:r>
      <w:r>
        <w:rPr/>
        <w:t>.</w:t>
      </w:r>
      <w:bookmarkEnd w:id="22"/>
    </w:p>
    <w:p>
      <w:pPr>
        <w:pStyle w:val="Heading3"/>
        <w:rPr/>
      </w:pPr>
      <w:bookmarkStart w:id="23" w:name="제18조준법감시책임자의-업무"/>
      <w:r>
        <w:rPr/>
        <w:t>제</w:t>
      </w:r>
      <w:r>
        <w:rPr/>
        <w:t>18</w:t>
      </w:r>
      <w:r>
        <w:rPr/>
        <w:t>조</w:t>
      </w:r>
      <w:r>
        <w:rPr/>
        <w:t>(</w:t>
      </w:r>
      <w:r>
        <w:rPr/>
        <w:t>준법감시책임자의 업무</w:t>
      </w:r>
      <w:r>
        <w:rPr/>
        <w:t>)</w:t>
      </w:r>
    </w:p>
    <w:p>
      <w:pPr>
        <w:pStyle w:val="FirstParagraph"/>
        <w:rPr/>
      </w:pPr>
      <w:r>
        <w:rPr/>
        <w:t>준법감시책임자의 업무는 다음 각 호와 같다</w:t>
      </w:r>
      <w:r>
        <w:rPr/>
        <w:t>.</w:t>
      </w:r>
    </w:p>
    <w:p>
      <w:pPr>
        <w:pStyle w:val="Normal"/>
        <w:numPr>
          <w:ilvl w:val="0"/>
          <w:numId w:val="50"/>
        </w:numPr>
        <w:rPr/>
      </w:pPr>
      <w:r>
        <w:rPr/>
        <w:t>준법감시인 및 부점장의 준법감시업무 보좌</w:t>
      </w:r>
    </w:p>
    <w:p>
      <w:pPr>
        <w:pStyle w:val="Normal"/>
        <w:numPr>
          <w:ilvl w:val="0"/>
          <w:numId w:val="51"/>
        </w:numPr>
        <w:rPr/>
      </w:pPr>
      <w:r>
        <w:rPr/>
        <w:t>소속 부점의 내부통제</w:t>
      </w:r>
      <w:r>
        <w:rPr/>
        <w:t>·</w:t>
      </w:r>
      <w:r>
        <w:rPr/>
        <w:t>준법감시에 대한 계획수립 및 자체점검</w:t>
      </w:r>
    </w:p>
    <w:p>
      <w:pPr>
        <w:pStyle w:val="Normal"/>
        <w:numPr>
          <w:ilvl w:val="0"/>
          <w:numId w:val="52"/>
        </w:numPr>
        <w:rPr/>
      </w:pPr>
      <w:r>
        <w:rPr/>
        <w:t>준법감시활동보고서의 작성 및 보고</w:t>
      </w:r>
    </w:p>
    <w:p>
      <w:pPr>
        <w:pStyle w:val="Normal"/>
        <w:numPr>
          <w:ilvl w:val="0"/>
          <w:numId w:val="53"/>
        </w:numPr>
        <w:rPr/>
      </w:pPr>
      <w:r>
        <w:rPr/>
        <w:t>각 부점 소속직원의 법규준수 이행실태 점검 및 교육</w:t>
      </w:r>
    </w:p>
    <w:p>
      <w:pPr>
        <w:pStyle w:val="Normal"/>
        <w:numPr>
          <w:ilvl w:val="0"/>
          <w:numId w:val="54"/>
        </w:numPr>
        <w:rPr/>
      </w:pPr>
      <w:r>
        <w:rPr/>
        <w:t>임직원의 내부통제기준 위반사항 발견</w:t>
      </w:r>
      <w:r>
        <w:rPr/>
        <w:t>(</w:t>
      </w:r>
      <w:r>
        <w:rPr/>
        <w:t>우려가 있는 경우 포함</w:t>
      </w:r>
      <w:r>
        <w:rPr/>
        <w:t>)</w:t>
      </w:r>
      <w:r>
        <w:rPr/>
        <w:t>시 보고</w:t>
      </w:r>
    </w:p>
    <w:p>
      <w:pPr>
        <w:pStyle w:val="Normal"/>
        <w:numPr>
          <w:ilvl w:val="0"/>
          <w:numId w:val="55"/>
        </w:numPr>
        <w:rPr/>
      </w:pPr>
      <w:bookmarkStart w:id="24" w:name="제3장-준법감시-활동"/>
      <w:bookmarkStart w:id="25" w:name="제18조준법감시책임자의-업무"/>
      <w:r>
        <w:rPr/>
        <w:t>기타 준법감시인이 지정하는 업무</w:t>
      </w:r>
      <w:bookmarkEnd w:id="24"/>
      <w:bookmarkEnd w:id="25"/>
    </w:p>
    <w:p>
      <w:pPr>
        <w:pStyle w:val="Heading2"/>
        <w:rPr/>
      </w:pPr>
      <w:bookmarkStart w:id="26" w:name="제4장-기-타"/>
      <w:r>
        <w:rPr/>
        <w:t>제</w:t>
      </w:r>
      <w:r>
        <w:rPr/>
        <w:t>4</w:t>
      </w:r>
      <w:r>
        <w:rPr/>
        <w:t>장 기 타</w:t>
      </w:r>
    </w:p>
    <w:p>
      <w:pPr>
        <w:pStyle w:val="Heading3"/>
        <w:rPr/>
      </w:pPr>
      <w:bookmarkStart w:id="27" w:name="제19조임직원-교육"/>
      <w:r>
        <w:rPr/>
        <w:t>제</w:t>
      </w:r>
      <w:r>
        <w:rPr/>
        <w:t>19</w:t>
      </w:r>
      <w:r>
        <w:rPr/>
        <w:t>조</w:t>
      </w:r>
      <w:r>
        <w:rPr/>
        <w:t>(</w:t>
      </w:r>
      <w:r>
        <w:rPr/>
        <w:t>임직원 교육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법규준수</w:t>
      </w:r>
      <w:r>
        <w:rPr/>
        <w:t xml:space="preserve">, </w:t>
      </w:r>
      <w:r>
        <w:rPr/>
        <w:t>행정지도 등과 관련하여 정기</w:t>
      </w:r>
      <w:r>
        <w:rPr/>
        <w:t>·</w:t>
      </w:r>
      <w:r>
        <w:rPr/>
        <w:t>수시로 임직원 교육을 실시하여야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 xml:space="preserve">항의 정기연수는 연 </w:t>
      </w:r>
      <w:r>
        <w:rPr/>
        <w:t>1</w:t>
      </w:r>
      <w:r>
        <w:rPr/>
        <w:t>회 이상 실시하며</w:t>
      </w:r>
      <w:r>
        <w:rPr/>
        <w:t xml:space="preserve">, </w:t>
      </w:r>
      <w:r>
        <w:rPr/>
        <w:t>중요한 법규</w:t>
      </w:r>
      <w:r>
        <w:rPr/>
        <w:t xml:space="preserve">, </w:t>
      </w:r>
      <w:r>
        <w:rPr/>
        <w:t>행정지도 등의 변경 및 은행의 법규준수 정책 변경 등이 있을 경우 수시 교육을 실시하여야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정기연수는 집합</w:t>
      </w:r>
      <w:r>
        <w:rPr/>
        <w:t>·</w:t>
      </w:r>
      <w:r>
        <w:rPr/>
        <w:t>임점</w:t>
      </w:r>
      <w:r>
        <w:rPr/>
        <w:t>·</w:t>
      </w:r>
      <w:r>
        <w:rPr/>
        <w:t>온라인 등의 방법으로 실시하며</w:t>
      </w:r>
      <w:r>
        <w:rPr/>
        <w:t xml:space="preserve">, </w:t>
      </w:r>
      <w:r>
        <w:rPr/>
        <w:t>부득이한 경우 부점장 또는 준법감시책임자를 통하여 실시하게 하고 그 결과를 보고받는 방법으로 실시할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준법감시인 및 준법감시부서장은 해당부서 재임기간 중 외부기관</w:t>
      </w:r>
      <w:r>
        <w:rPr/>
        <w:t>(</w:t>
      </w:r>
      <w:r>
        <w:rPr/>
        <w:t>한국금융연수원 등</w:t>
      </w:r>
      <w:r>
        <w:rPr/>
        <w:t>)</w:t>
      </w:r>
      <w:r>
        <w:rPr/>
        <w:t xml:space="preserve">에서 실시하는 내부통제 관련 교육을 </w:t>
      </w:r>
      <w:r>
        <w:rPr/>
        <w:t>1</w:t>
      </w:r>
      <w:r>
        <w:rPr/>
        <w:t>회 이상 이수하여야 한다</w:t>
      </w:r>
      <w:r>
        <w:rPr/>
        <w:t>.</w:t>
      </w:r>
      <w:bookmarkEnd w:id="27"/>
    </w:p>
    <w:p>
      <w:pPr>
        <w:pStyle w:val="Heading3"/>
        <w:rPr/>
      </w:pPr>
      <w:bookmarkStart w:id="28" w:name="제20조평가"/>
      <w:r>
        <w:rPr/>
        <w:t>제</w:t>
      </w:r>
      <w:r>
        <w:rPr/>
        <w:t>20</w:t>
      </w:r>
      <w:r>
        <w:rPr/>
        <w:t>조</w:t>
      </w:r>
      <w:r>
        <w:rPr/>
        <w:t>(</w:t>
      </w:r>
      <w:r>
        <w:rPr/>
        <w:t>평가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각 부점의 준법감시업무 수행에 대한 평가를 실시할 수 있으며</w:t>
      </w:r>
      <w:r>
        <w:rPr/>
        <w:t xml:space="preserve">, </w:t>
      </w:r>
      <w:r>
        <w:rPr/>
        <w:t>그 결과를 각 부점의 업무성과 평가에 반영할 것을 평가담당부점에 요청할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각 부점의 준법감시책임자의 내부통제활동 업무수행에 대한 평가를 실시할 수 있으며</w:t>
      </w:r>
      <w:r>
        <w:rPr/>
        <w:t xml:space="preserve">, </w:t>
      </w:r>
      <w:r>
        <w:rPr/>
        <w:t>그 결과를 개인별 업무 성과평가에 반영할 것을 평가담당부점에 요청할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준법감시책임자의 업무수행 결과가 탁월하거나 동 업무 수행으로 인하여 은행의 사고예방 등에 기여한 경우에는 별도의 포상과 보상을 수여할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부점장은 준법감시책임자가 해당 직무를 충실히 수행할 수 있는 여건을 마련하여야 하며</w:t>
      </w:r>
      <w:r>
        <w:rPr/>
        <w:t xml:space="preserve">, </w:t>
      </w:r>
      <w:r>
        <w:rPr/>
        <w:t>해당 업무 수행과 관련된 사유로 부당한 인사상의 불이익을 주어서는 아니 된다</w:t>
      </w:r>
      <w:r>
        <w:rPr/>
        <w:t>.</w:t>
      </w:r>
      <w:bookmarkEnd w:id="28"/>
    </w:p>
    <w:p>
      <w:pPr>
        <w:pStyle w:val="Heading3"/>
        <w:rPr/>
      </w:pPr>
      <w:bookmarkStart w:id="29" w:name="제21조준법감시인의-보고"/>
      <w:r>
        <w:rPr/>
        <w:t>제</w:t>
      </w:r>
      <w:r>
        <w:rPr/>
        <w:t>21</w:t>
      </w:r>
      <w:r>
        <w:rPr/>
        <w:t>조</w:t>
      </w:r>
      <w:r>
        <w:rPr/>
        <w:t>(</w:t>
      </w:r>
      <w:r>
        <w:rPr/>
        <w:t>준법감시인의 보고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준법감시인은 연간 준법감시 업무계획 및 운영결과를 연 </w:t>
      </w:r>
      <w:r>
        <w:rPr/>
        <w:t>1</w:t>
      </w:r>
      <w:r>
        <w:rPr/>
        <w:t>회 이상 은행장 및 이사회에 보고한다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준법감시프로그램 운영을 통해 발견한 내부통제 위반 또는 미흡사항</w:t>
      </w:r>
      <w:r>
        <w:rPr/>
        <w:t xml:space="preserve">, </w:t>
      </w:r>
      <w:r>
        <w:rPr/>
        <w:t>지배구조법 제</w:t>
      </w:r>
      <w:r>
        <w:rPr/>
        <w:t>30</w:t>
      </w:r>
      <w:r>
        <w:rPr/>
        <w:t>조의</w:t>
      </w:r>
      <w:r>
        <w:rPr/>
        <w:t xml:space="preserve">2 </w:t>
      </w:r>
      <w:r>
        <w:rPr/>
        <w:t>제</w:t>
      </w:r>
      <w:r>
        <w:rPr/>
        <w:t>2</w:t>
      </w:r>
      <w:r>
        <w:rPr/>
        <w:t>항 각호에서 정한 사항을 은행장에게 보고하여야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제</w:t>
      </w:r>
      <w:r>
        <w:rPr/>
        <w:t>2</w:t>
      </w:r>
      <w:r>
        <w:rPr/>
        <w:t>항의 사항 중 중대한 법령 또는 정관 위반 사항이거나 현저하게 부당한 행위에 해당할 경우에는 감사위원회에 보고하여야 한다</w:t>
      </w:r>
      <w:r>
        <w:rPr/>
        <w:t>.</w:t>
      </w:r>
      <w:bookmarkEnd w:id="26"/>
      <w:bookmarkEnd w:id="29"/>
    </w:p>
    <w:p>
      <w:pPr>
        <w:pStyle w:val="Heading2"/>
        <w:rPr/>
      </w:pPr>
      <w:bookmarkStart w:id="30" w:name="제5장-보-칙"/>
      <w:r>
        <w:rPr/>
        <w:t>제</w:t>
      </w:r>
      <w:r>
        <w:rPr/>
        <w:t>5</w:t>
      </w:r>
      <w:r>
        <w:rPr/>
        <w:t>장 보 칙</w:t>
      </w:r>
    </w:p>
    <w:p>
      <w:pPr>
        <w:pStyle w:val="Heading3"/>
        <w:rPr/>
      </w:pPr>
      <w:bookmarkStart w:id="31" w:name="제22조실무위원회-등"/>
      <w:r>
        <w:rPr/>
        <w:t>제</w:t>
      </w:r>
      <w:r>
        <w:rPr/>
        <w:t>22</w:t>
      </w:r>
      <w:r>
        <w:rPr/>
        <w:t>조</w:t>
      </w:r>
      <w:r>
        <w:rPr/>
        <w:t>(</w:t>
      </w:r>
      <w:r>
        <w:rPr/>
        <w:t>실무위원회 등</w:t>
      </w:r>
      <w:r>
        <w:rPr/>
        <w:t>)</w:t>
      </w:r>
    </w:p>
    <w:p>
      <w:pPr>
        <w:pStyle w:val="FirstParagraph"/>
        <w:rPr/>
      </w:pPr>
      <w:r>
        <w:rPr/>
        <w:t>준법감시인은 준법감시프로그램의 효율적인 운영을 위하여 필요하다고 인정하는 경우 별도의 실무위원회 등을 설치</w:t>
      </w:r>
      <w:r>
        <w:rPr/>
        <w:t>·</w:t>
      </w:r>
      <w:r>
        <w:rPr/>
        <w:t>운영할 수 있다</w:t>
      </w:r>
      <w:r>
        <w:rPr/>
        <w:t>.</w:t>
      </w:r>
      <w:bookmarkEnd w:id="31"/>
    </w:p>
    <w:p>
      <w:pPr>
        <w:pStyle w:val="Heading3"/>
        <w:rPr/>
      </w:pPr>
      <w:bookmarkStart w:id="32" w:name="제23조위임"/>
      <w:r>
        <w:rPr/>
        <w:t>제</w:t>
      </w:r>
      <w:r>
        <w:rPr/>
        <w:t>23</w:t>
      </w:r>
      <w:r>
        <w:rPr/>
        <w:t>조</w:t>
      </w:r>
      <w:r>
        <w:rPr/>
        <w:t>(</w:t>
      </w:r>
      <w:r>
        <w:rPr/>
        <w:t>위임</w:t>
      </w:r>
      <w:r>
        <w:rPr/>
        <w:t>)</w:t>
      </w:r>
    </w:p>
    <w:p>
      <w:pPr>
        <w:pStyle w:val="FirstParagraph"/>
        <w:rPr/>
      </w:pPr>
      <w:r>
        <w:rPr/>
        <w:t>이 규정의 시행에 필요한 구체적 사항에 관하여는 준법감시인이 별도로 정할 수 있다</w:t>
      </w:r>
      <w:r>
        <w:rPr/>
        <w:t>.</w:t>
      </w:r>
      <w:bookmarkEnd w:id="32"/>
    </w:p>
    <w:p>
      <w:pPr>
        <w:pStyle w:val="Heading3"/>
        <w:rPr/>
      </w:pPr>
      <w:bookmarkStart w:id="33" w:name="제24조적용범위"/>
      <w:r>
        <w:rPr/>
        <w:t>제</w:t>
      </w:r>
      <w:r>
        <w:rPr/>
        <w:t>24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FirstParagraph"/>
        <w:rPr/>
      </w:pPr>
      <w:r>
        <w:rPr/>
        <w:t>그룹 준법감시업무에 관한 사항으로서 이 규정에서 따로 정함이 없는 경우에는 지주회사의 그룹「준법감시업무규정」에 정한 바에 따른다</w:t>
      </w:r>
      <w:r>
        <w:rPr/>
        <w:t>.</w:t>
      </w:r>
      <w:bookmarkEnd w:id="30"/>
      <w:bookmarkEnd w:id="33"/>
    </w:p>
    <w:p>
      <w:pPr>
        <w:pStyle w:val="Heading2"/>
        <w:rPr/>
      </w:pPr>
      <w:bookmarkStart w:id="34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9"/>
    </w:p>
    <w:p>
      <w:pPr>
        <w:pStyle w:val="Heading2"/>
        <w:rPr/>
      </w:pPr>
      <w:bookmarkStart w:id="40" w:name="부-칙-6"/>
      <w:r>
        <w:rPr/>
        <w:t>부 칙</w:t>
      </w:r>
    </w:p>
    <w:p>
      <w:pPr>
        <w:pStyle w:val="Normal"/>
        <w:numPr>
          <w:ilvl w:val="0"/>
          <w:numId w:val="56"/>
        </w:numPr>
        <w:rPr/>
      </w:pPr>
      <w:r>
        <w:rPr/>
        <w:t>(</w:t>
      </w:r>
      <w:r>
        <w:rPr/>
        <w:t>시행일</w:t>
      </w:r>
      <w:r>
        <w:rPr/>
        <w:t xml:space="preserve">) </w:t>
      </w: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57"/>
        </w:numPr>
        <w:rPr/>
      </w:pPr>
      <w:r>
        <w:rPr/>
        <w:t>(</w:t>
      </w:r>
      <w:r>
        <w:rPr/>
        <w:t>경과규정</w:t>
      </w:r>
      <w:r>
        <w:rPr/>
        <w:t xml:space="preserve">) </w:t>
      </w:r>
      <w:r>
        <w:rPr/>
        <w:t>제</w:t>
      </w:r>
      <w:r>
        <w:rPr/>
        <w:t>30</w:t>
      </w:r>
      <w:r>
        <w:rPr/>
        <w:t>조 준법감시인의 감사위원회 보고사항은 「금융회사의 지배구조에 관한 법률」시행일 이후부터 적용한다</w:t>
      </w:r>
      <w:r>
        <w:rPr/>
        <w:t>.</w:t>
      </w:r>
      <w:bookmarkEnd w:id="40"/>
    </w:p>
    <w:p>
      <w:pPr>
        <w:pStyle w:val="Heading2"/>
        <w:rPr/>
      </w:pPr>
      <w:bookmarkStart w:id="41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8</w:t>
      </w:r>
      <w:r>
        <w:rPr/>
        <w:t>일부터 시행한다</w:t>
      </w:r>
      <w:r>
        <w:rPr/>
        <w:t>.</w:t>
      </w:r>
      <w:bookmarkEnd w:id="41"/>
    </w:p>
    <w:p>
      <w:pPr>
        <w:pStyle w:val="Heading2"/>
        <w:rPr/>
      </w:pPr>
      <w:r>
        <w:rPr/>
        <w:t>부 칙</w:t>
      </w:r>
    </w:p>
    <w:p>
      <w:pPr>
        <w:pStyle w:val="Heading3"/>
        <w:rPr/>
      </w:pPr>
      <w:bookmarkStart w:id="42" w:name="제1조시행일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42"/>
    </w:p>
    <w:p>
      <w:pPr>
        <w:pStyle w:val="Heading3"/>
        <w:rPr/>
      </w:pPr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①</w:t>
      </w:r>
      <w:r>
        <w:rPr/>
        <w:t>단</w:t>
      </w:r>
      <w:r>
        <w:rPr/>
        <w:t xml:space="preserve">, </w:t>
      </w:r>
      <w:r>
        <w:rPr/>
        <w:t>다음 각 호와 관련된 개정사항은 각 호의 구분에 따른 날부터 시행한다</w:t>
      </w:r>
      <w:r>
        <w:rPr/>
        <w:t>.</w:t>
      </w:r>
    </w:p>
    <w:p>
      <w:pPr>
        <w:pStyle w:val="Normal"/>
        <w:numPr>
          <w:ilvl w:val="0"/>
          <w:numId w:val="58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</w:t>
      </w:r>
      <w:r>
        <w:rPr/>
        <w:t>(</w:t>
      </w:r>
      <w:r>
        <w:rPr/>
        <w:t>준법감시직원비율</w:t>
      </w:r>
      <w:r>
        <w:rPr/>
        <w:t>) : 2027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Normal"/>
        <w:numPr>
          <w:ilvl w:val="0"/>
          <w:numId w:val="59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3</w:t>
      </w:r>
      <w:r>
        <w:rPr/>
        <w:t>호</w:t>
      </w:r>
      <w:r>
        <w:rPr/>
        <w:t>,</w:t>
      </w:r>
      <w:r>
        <w:rPr/>
        <w:t>제</w:t>
      </w:r>
      <w:r>
        <w:rPr/>
        <w:t>4</w:t>
      </w:r>
      <w:r>
        <w:rPr/>
        <w:t xml:space="preserve">호 </w:t>
      </w:r>
      <w:r>
        <w:rPr/>
        <w:t>(</w:t>
      </w:r>
      <w:r>
        <w:rPr/>
        <w:t>준법감시 전문인력</w:t>
      </w:r>
      <w:r>
        <w:rPr/>
        <w:t>) : 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FirstParagraph"/>
        <w:rPr/>
      </w:pPr>
      <w:r>
        <w:rPr/>
        <w:t xml:space="preserve">② </w:t>
      </w: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호에 따른 준법감시직원 비율은 아래와 같은 연도별 목표비율에 따라 관리한다</w:t>
      </w:r>
      <w:r>
        <w:rPr/>
        <w:t>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구분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2023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2024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2027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목표비율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0.4%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0.6%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0.7%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0.8%</w:t>
            </w:r>
            <w:bookmarkStart w:id="43" w:name="부-칙-8"/>
            <w:bookmarkStart w:id="44" w:name="제2조경과조치"/>
            <w:bookmarkEnd w:id="43"/>
            <w:bookmarkEnd w:id="44"/>
          </w:p>
        </w:tc>
      </w:tr>
    </w:tbl>
    <w:p>
      <w:pPr>
        <w:pStyle w:val="Heading2"/>
        <w:rPr/>
      </w:pPr>
      <w:r>
        <w:rPr/>
        <w:t>부 칙</w:t>
      </w:r>
    </w:p>
    <w:p>
      <w:pPr>
        <w:pStyle w:val="Heading3"/>
        <w:rPr/>
      </w:pPr>
      <w:bookmarkStart w:id="45" w:name="제1조시행일-1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03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  <w:bookmarkEnd w:id="45"/>
    </w:p>
    <w:p>
      <w:pPr>
        <w:pStyle w:val="Heading3"/>
        <w:rPr/>
      </w:pPr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①</w:t>
      </w:r>
      <w:r>
        <w:rPr/>
        <w:t>단</w:t>
      </w:r>
      <w:r>
        <w:rPr/>
        <w:t xml:space="preserve">, </w:t>
      </w:r>
      <w:r>
        <w:rPr/>
        <w:t>다음 각 호와 관련된 개정사항은 각 호의 구분에 따른 날부터 시행한다</w:t>
      </w:r>
      <w:r>
        <w:rPr/>
        <w:t>.</w:t>
      </w:r>
    </w:p>
    <w:p>
      <w:pPr>
        <w:pStyle w:val="Normal"/>
        <w:numPr>
          <w:ilvl w:val="0"/>
          <w:numId w:val="60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</w:t>
      </w:r>
      <w:r>
        <w:rPr/>
        <w:t>(</w:t>
      </w:r>
      <w:r>
        <w:rPr/>
        <w:t>준법감시직원비율</w:t>
      </w:r>
      <w:r>
        <w:rPr/>
        <w:t>) : 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Normal"/>
        <w:numPr>
          <w:ilvl w:val="0"/>
          <w:numId w:val="61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3</w:t>
      </w:r>
      <w:r>
        <w:rPr/>
        <w:t>호</w:t>
      </w:r>
      <w:r>
        <w:rPr/>
        <w:t>,</w:t>
      </w:r>
      <w:r>
        <w:rPr/>
        <w:t>제</w:t>
      </w:r>
      <w:r>
        <w:rPr/>
        <w:t>4</w:t>
      </w:r>
      <w:r>
        <w:rPr/>
        <w:t xml:space="preserve">호 </w:t>
      </w:r>
      <w:r>
        <w:rPr/>
        <w:t>(</w:t>
      </w:r>
      <w:r>
        <w:rPr/>
        <w:t>준법감시 전문인력</w:t>
      </w:r>
      <w:r>
        <w:rPr/>
        <w:t>) : 2024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FirstParagraph"/>
        <w:rPr/>
      </w:pPr>
      <w:r>
        <w:rPr/>
        <w:t xml:space="preserve">② </w:t>
      </w: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호에 따른 준법감시직원 비율은 아래와 같은 연도별 목표비율에 따라 관리한다</w:t>
      </w:r>
      <w:r>
        <w:rPr/>
        <w:t>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구분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2023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2024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목표비율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0.8%</w:t>
            </w:r>
            <w:bookmarkStart w:id="46" w:name="제2조경과조치-1"/>
            <w:bookmarkEnd w:id="46"/>
          </w:p>
        </w:tc>
      </w:tr>
    </w:tbl>
    <w:p>
      <w:pPr>
        <w:pStyle w:val="Heading2"/>
        <w:rPr/>
      </w:pPr>
      <w:r>
        <w:rPr/>
        <w:t>부 칙</w:t>
      </w:r>
    </w:p>
    <w:p>
      <w:pPr>
        <w:pStyle w:val="Heading3"/>
        <w:rPr/>
      </w:pPr>
      <w:bookmarkStart w:id="47" w:name="제1조시행일-2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06</w:t>
      </w:r>
      <w:r>
        <w:rPr/>
        <w:t xml:space="preserve">월 </w:t>
      </w:r>
      <w:r>
        <w:rPr/>
        <w:t>05</w:t>
      </w:r>
      <w:r>
        <w:rPr/>
        <w:t>일부터 시행한다</w:t>
      </w:r>
      <w:r>
        <w:rPr/>
        <w:t>.</w:t>
      </w:r>
      <w:bookmarkEnd w:id="47"/>
    </w:p>
    <w:p>
      <w:pPr>
        <w:pStyle w:val="Heading3"/>
        <w:rPr/>
      </w:pPr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①</w:t>
      </w:r>
      <w:r>
        <w:rPr/>
        <w:t>단</w:t>
      </w:r>
      <w:r>
        <w:rPr/>
        <w:t xml:space="preserve">, </w:t>
      </w:r>
      <w:r>
        <w:rPr/>
        <w:t>다음 각 호와 관련된 개정사항은 각 호의 구분에 따른 날부터 시행한다</w:t>
      </w:r>
      <w:r>
        <w:rPr/>
        <w:t>.</w:t>
      </w:r>
    </w:p>
    <w:p>
      <w:pPr>
        <w:pStyle w:val="Normal"/>
        <w:numPr>
          <w:ilvl w:val="0"/>
          <w:numId w:val="62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</w:t>
      </w:r>
      <w:r>
        <w:rPr/>
        <w:t>(</w:t>
      </w:r>
      <w:r>
        <w:rPr/>
        <w:t>준법감시직원비율</w:t>
      </w:r>
      <w:r>
        <w:rPr/>
        <w:t>) : 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Normal"/>
        <w:numPr>
          <w:ilvl w:val="0"/>
          <w:numId w:val="63"/>
        </w:numPr>
        <w:rPr/>
      </w:pP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3</w:t>
      </w:r>
      <w:r>
        <w:rPr/>
        <w:t>호</w:t>
      </w:r>
      <w:r>
        <w:rPr/>
        <w:t>,</w:t>
      </w:r>
      <w:r>
        <w:rPr/>
        <w:t>제</w:t>
      </w:r>
      <w:r>
        <w:rPr/>
        <w:t>4</w:t>
      </w:r>
      <w:r>
        <w:rPr/>
        <w:t xml:space="preserve">호 </w:t>
      </w:r>
      <w:r>
        <w:rPr/>
        <w:t>(</w:t>
      </w:r>
      <w:r>
        <w:rPr/>
        <w:t>준법감시 전문인력</w:t>
      </w:r>
      <w:r>
        <w:rPr/>
        <w:t>) : 2024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</w:t>
      </w:r>
    </w:p>
    <w:p>
      <w:pPr>
        <w:pStyle w:val="FirstParagraph"/>
        <w:rPr/>
      </w:pPr>
      <w:r>
        <w:rPr/>
        <w:t xml:space="preserve">② </w:t>
      </w:r>
      <w:r>
        <w:rPr/>
        <w:t>제</w:t>
      </w:r>
      <w:r>
        <w:rPr/>
        <w:t>7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호에 따른 준법감시직원 비율은 아래와 같은 연도별 목표비율에 따라 관리한다</w:t>
      </w:r>
      <w:r>
        <w:rPr/>
        <w:t>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구분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2023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2024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2025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년말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목표비율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0.8%</w:t>
            </w:r>
            <w:bookmarkStart w:id="48" w:name="제2조경과조치-2"/>
            <w:bookmarkEnd w:id="48"/>
          </w:p>
        </w:tc>
      </w:tr>
    </w:tbl>
    <w:p>
      <w:pPr>
        <w:pStyle w:val="Heading2"/>
        <w:rPr/>
      </w:pPr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  <w:lvlOverride w:ilvl="0">
      <w:startOverride w:val="1"/>
    </w:lvlOverride>
  </w:num>
  <w:num w:numId="29">
    <w:abstractNumId w:val="1"/>
  </w:num>
  <w:num w:numId="30">
    <w:abstractNumId w:val="1"/>
  </w:num>
  <w:num w:numId="31">
    <w:abstractNumId w:val="4"/>
    <w:lvlOverride w:ilvl="0">
      <w:startOverride w:val="4"/>
    </w:lvlOverride>
  </w:num>
  <w:num w:numId="32">
    <w:abstractNumId w:val="1"/>
    <w:lvlOverride w:ilvl="0">
      <w:startOverride w:val="1"/>
    </w:lvlOverride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7"/>
    <w:lvlOverride w:ilvl="0">
      <w:startOverride w:val="8"/>
    </w:lvlOverride>
  </w:num>
  <w:num w:numId="42">
    <w:abstractNumId w:val="8"/>
    <w:lvlOverride w:ilvl="0">
      <w:startOverride w:val="10"/>
    </w:lvlOverride>
  </w:num>
  <w:num w:numId="43">
    <w:abstractNumId w:val="1"/>
    <w:lvlOverride w:ilvl="0">
      <w:startOverride w:val="1"/>
    </w:lvlOverride>
  </w:num>
  <w:num w:numId="44">
    <w:abstractNumId w:val="1"/>
  </w:num>
  <w:num w:numId="45">
    <w:abstractNumId w:val="1"/>
  </w:num>
  <w:num w:numId="46">
    <w:abstractNumId w:val="1"/>
    <w:lvlOverride w:ilvl="0">
      <w:startOverride w:val="1"/>
    </w:lvlOverride>
  </w:num>
  <w:num w:numId="47">
    <w:abstractNumId w:val="1"/>
  </w:num>
  <w:num w:numId="48">
    <w:abstractNumId w:val="1"/>
  </w:num>
  <w:num w:numId="49">
    <w:abstractNumId w:val="1"/>
  </w:num>
  <w:num w:numId="50">
    <w:abstractNumId w:val="1"/>
    <w:lvlOverride w:ilvl="0">
      <w:startOverride w:val="1"/>
    </w:lvlOverride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  <w:lvlOverride w:ilvl="0">
      <w:startOverride w:val="1"/>
    </w:lvlOverride>
  </w:num>
  <w:num w:numId="57">
    <w:abstractNumId w:val="1"/>
  </w:num>
  <w:num w:numId="58">
    <w:abstractNumId w:val="1"/>
    <w:lvlOverride w:ilvl="0">
      <w:startOverride w:val="1"/>
    </w:lvlOverride>
  </w:num>
  <w:num w:numId="59">
    <w:abstractNumId w:val="1"/>
  </w:num>
  <w:num w:numId="60">
    <w:abstractNumId w:val="1"/>
    <w:lvlOverride w:ilvl="0">
      <w:startOverride w:val="1"/>
    </w:lvlOverride>
  </w:num>
  <w:num w:numId="61">
    <w:abstractNumId w:val="1"/>
  </w:num>
  <w:num w:numId="62">
    <w:abstractNumId w:val="1"/>
    <w:lvlOverride w:ilvl="0">
      <w:startOverride w:val="1"/>
    </w:lvlOverride>
  </w:num>
  <w:num w:numId="6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