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E7D35" w14:textId="458D8EE9" w:rsidR="00B731AF" w:rsidRDefault="00210A74" w:rsidP="002E22D3">
      <w:pPr>
        <w:jc w:val="center"/>
        <w:outlineLvl w:val="0"/>
        <w:rPr>
          <w:b/>
          <w:sz w:val="32"/>
          <w:szCs w:val="32"/>
        </w:rPr>
      </w:pPr>
      <w:r>
        <w:rPr>
          <w:b/>
          <w:sz w:val="32"/>
          <w:szCs w:val="32"/>
        </w:rPr>
        <w:t>R</w:t>
      </w:r>
      <w:r w:rsidR="00B1702A">
        <w:rPr>
          <w:b/>
          <w:sz w:val="32"/>
          <w:szCs w:val="32"/>
        </w:rPr>
        <w:t>M</w:t>
      </w:r>
      <w:r w:rsidR="00B731AF" w:rsidRPr="008A677A">
        <w:rPr>
          <w:b/>
          <w:sz w:val="32"/>
          <w:szCs w:val="32"/>
        </w:rPr>
        <w:t xml:space="preserve">CCDC </w:t>
      </w:r>
      <w:r w:rsidR="00AA5373">
        <w:rPr>
          <w:b/>
          <w:sz w:val="32"/>
          <w:szCs w:val="32"/>
        </w:rPr>
        <w:t>Blue</w:t>
      </w:r>
      <w:r w:rsidR="00BC48FE">
        <w:rPr>
          <w:b/>
          <w:sz w:val="32"/>
          <w:szCs w:val="32"/>
        </w:rPr>
        <w:t xml:space="preserve"> </w:t>
      </w:r>
      <w:r w:rsidR="00AA5373">
        <w:rPr>
          <w:b/>
          <w:sz w:val="32"/>
          <w:szCs w:val="32"/>
        </w:rPr>
        <w:t>T</w:t>
      </w:r>
      <w:r w:rsidR="00B731AF" w:rsidRPr="008A677A">
        <w:rPr>
          <w:b/>
          <w:sz w:val="32"/>
          <w:szCs w:val="32"/>
        </w:rPr>
        <w:t>eam</w:t>
      </w:r>
      <w:r w:rsidR="00BC48FE">
        <w:rPr>
          <w:b/>
          <w:sz w:val="32"/>
          <w:szCs w:val="32"/>
        </w:rPr>
        <w:t xml:space="preserve"> Coaches</w:t>
      </w:r>
      <w:r w:rsidR="00B731AF" w:rsidRPr="008A677A">
        <w:rPr>
          <w:b/>
          <w:sz w:val="32"/>
          <w:szCs w:val="32"/>
        </w:rPr>
        <w:t xml:space="preserve"> </w:t>
      </w:r>
      <w:r w:rsidR="00236C89" w:rsidRPr="008A677A">
        <w:rPr>
          <w:b/>
          <w:sz w:val="32"/>
          <w:szCs w:val="32"/>
        </w:rPr>
        <w:t>Pack</w:t>
      </w:r>
      <w:r w:rsidR="00236C89">
        <w:rPr>
          <w:b/>
          <w:sz w:val="32"/>
          <w:szCs w:val="32"/>
        </w:rPr>
        <w:t>et</w:t>
      </w:r>
      <w:r w:rsidR="002323A0">
        <w:rPr>
          <w:b/>
          <w:sz w:val="32"/>
          <w:szCs w:val="32"/>
        </w:rPr>
        <w:t xml:space="preserve"> 2021</w:t>
      </w:r>
    </w:p>
    <w:p w14:paraId="5264923B" w14:textId="65372A10" w:rsidR="00DD33DB" w:rsidRDefault="00DD33DB" w:rsidP="006D2D76">
      <w:pPr>
        <w:outlineLvl w:val="0"/>
        <w:rPr>
          <w:b/>
          <w:sz w:val="32"/>
          <w:szCs w:val="32"/>
        </w:rPr>
      </w:pPr>
    </w:p>
    <w:p w14:paraId="27264D32" w14:textId="77777777" w:rsidR="00B731AF" w:rsidRDefault="00B731AF" w:rsidP="00B731AF">
      <w:pPr>
        <w:jc w:val="center"/>
      </w:pPr>
    </w:p>
    <w:p w14:paraId="1E96C554" w14:textId="77777777" w:rsidR="009A3403" w:rsidRPr="00210A74" w:rsidRDefault="009A3403" w:rsidP="009A3403">
      <w:pPr>
        <w:jc w:val="both"/>
      </w:pPr>
      <w:r w:rsidRPr="00210A74">
        <w:rPr>
          <w:b/>
          <w:bCs/>
        </w:rPr>
        <w:t>Scenario</w:t>
      </w:r>
    </w:p>
    <w:p w14:paraId="191CD9A5" w14:textId="2EEB2F2A" w:rsidR="009A3403" w:rsidRDefault="009A3403" w:rsidP="009A3403">
      <w:pPr>
        <w:jc w:val="both"/>
      </w:pPr>
      <w:r w:rsidRPr="00210A74">
        <w:tab/>
        <w:t>Elite Medical Hosting Corporation (</w:t>
      </w:r>
      <w:bookmarkStart w:id="0" w:name="_Hlk64377569"/>
      <w:r w:rsidRPr="00210A74">
        <w:t>EMH Corp</w:t>
      </w:r>
      <w:bookmarkEnd w:id="0"/>
      <w:r w:rsidRPr="00210A74">
        <w:t>) is a medium sized public corporation located in the western United States.  Catering to small independent medical groups, EMH Corp specializes in providing hosting and administration for Medical Practice and Electronic Medical Records Management.  With their stated mission: “Through excellent customer service, technical acumen, and state of the art systems, provide the independent medical practitioner escape from routine administrative burdens, allowing the development of intimate, personalized relationships with their clients.”  EMH Corp has become a disrupter in the healthcare community.</w:t>
      </w:r>
    </w:p>
    <w:p w14:paraId="0F7D2272" w14:textId="77777777" w:rsidR="00593B5D" w:rsidRPr="00210A74" w:rsidRDefault="00593B5D" w:rsidP="009A3403">
      <w:pPr>
        <w:jc w:val="both"/>
      </w:pPr>
    </w:p>
    <w:p w14:paraId="26E7517E" w14:textId="77777777" w:rsidR="00593B5D" w:rsidRDefault="009A3403" w:rsidP="009A3403">
      <w:pPr>
        <w:jc w:val="both"/>
      </w:pPr>
      <w:r w:rsidRPr="00210A74">
        <w:tab/>
        <w:t xml:space="preserve">EMH Corp has fully embraced Software as a Service (SAAS) as their operating model.  They have partnered with one of the leading providers of Electronic Medical Records (EMR) and Medicap Practice Management to provide a turnkey solution to their customers.  Building their product on </w:t>
      </w:r>
      <w:proofErr w:type="spellStart"/>
      <w:r w:rsidRPr="00210A74">
        <w:t>OpenEMR</w:t>
      </w:r>
      <w:proofErr w:type="spellEnd"/>
      <w:r w:rsidRPr="00210A74">
        <w:t>, EMH Corp provides personalized administration and support to each medical practice.  To support the myriad of regulatory requirements EMH Corp has implemented their SAAS solution in a private cloud.  Two main data centers, the primary DC in the east, and secondary in the west, provide redundancy and disaster recovery.  Being a nascent company, EMH Corp has concentrated on the buildout and operationalization of the technical environment.  As such many of their IT controls, governance, documentation, security policies and procedures are non-existent or substantially underdeveloped.  The corporation is currently scheduled for their first HIPPA certification audit in early Q4</w:t>
      </w:r>
      <w:r w:rsidR="00593B5D">
        <w:t xml:space="preserve"> </w:t>
      </w:r>
      <w:r w:rsidRPr="00210A74">
        <w:t>2021.</w:t>
      </w:r>
    </w:p>
    <w:p w14:paraId="02D65647" w14:textId="4BB9831A" w:rsidR="009A3403" w:rsidRPr="00210A74" w:rsidRDefault="009A3403" w:rsidP="009A3403">
      <w:pPr>
        <w:jc w:val="both"/>
      </w:pPr>
      <w:r w:rsidRPr="00210A74">
        <w:t xml:space="preserve"> </w:t>
      </w:r>
    </w:p>
    <w:p w14:paraId="73B89245" w14:textId="77777777" w:rsidR="009A3403" w:rsidRPr="00210A74" w:rsidRDefault="009A3403" w:rsidP="009A3403">
      <w:pPr>
        <w:jc w:val="both"/>
      </w:pPr>
      <w:r w:rsidRPr="00210A74">
        <w:t>To properly prioritize your efforts, the office of the CIO/DPO has provided the following expectations:</w:t>
      </w:r>
    </w:p>
    <w:p w14:paraId="0AD04EEB" w14:textId="132E0879" w:rsidR="009A3403" w:rsidRPr="00210A74" w:rsidRDefault="009A3403" w:rsidP="009A3403">
      <w:pPr>
        <w:pStyle w:val="ListParagraph"/>
        <w:numPr>
          <w:ilvl w:val="0"/>
          <w:numId w:val="8"/>
        </w:numPr>
        <w:spacing w:after="160" w:line="259" w:lineRule="auto"/>
        <w:jc w:val="both"/>
      </w:pPr>
      <w:r w:rsidRPr="00210A74">
        <w:t>Identify, document, and communicate security concerns</w:t>
      </w:r>
      <w:r w:rsidR="00593B5D">
        <w:t>.</w:t>
      </w:r>
    </w:p>
    <w:p w14:paraId="74703C80" w14:textId="6807B830" w:rsidR="009A3403" w:rsidRPr="00210A74" w:rsidRDefault="009A3403" w:rsidP="009A3403">
      <w:pPr>
        <w:pStyle w:val="ListParagraph"/>
        <w:numPr>
          <w:ilvl w:val="0"/>
          <w:numId w:val="8"/>
        </w:numPr>
        <w:spacing w:after="160" w:line="259" w:lineRule="auto"/>
        <w:jc w:val="both"/>
      </w:pPr>
      <w:r w:rsidRPr="00210A74">
        <w:t>Provide monitoring, response, recovery, and reporting for all security incidents</w:t>
      </w:r>
      <w:r w:rsidR="00593B5D">
        <w:t>.</w:t>
      </w:r>
    </w:p>
    <w:p w14:paraId="10CDDE02" w14:textId="0B31E60D" w:rsidR="009A3403" w:rsidRPr="00210A74" w:rsidRDefault="009A3403" w:rsidP="009A3403">
      <w:pPr>
        <w:pStyle w:val="ListParagraph"/>
        <w:numPr>
          <w:ilvl w:val="0"/>
          <w:numId w:val="8"/>
        </w:numPr>
        <w:spacing w:after="160" w:line="259" w:lineRule="auto"/>
        <w:jc w:val="both"/>
      </w:pPr>
      <w:r w:rsidRPr="00210A74">
        <w:t>Ensure all client support services remain active</w:t>
      </w:r>
      <w:r w:rsidR="00593B5D">
        <w:t>.</w:t>
      </w:r>
    </w:p>
    <w:p w14:paraId="44CAAE98" w14:textId="145347AF" w:rsidR="009A3403" w:rsidRPr="00210A74" w:rsidRDefault="009A3403" w:rsidP="009A3403">
      <w:pPr>
        <w:pStyle w:val="ListParagraph"/>
        <w:numPr>
          <w:ilvl w:val="0"/>
          <w:numId w:val="8"/>
        </w:numPr>
        <w:spacing w:after="160" w:line="259" w:lineRule="auto"/>
        <w:jc w:val="both"/>
      </w:pPr>
      <w:r w:rsidRPr="00210A74">
        <w:t>Configure and administer the Electronics Records and Medical Practice Management system</w:t>
      </w:r>
      <w:r w:rsidR="00593B5D">
        <w:t>.</w:t>
      </w:r>
    </w:p>
    <w:p w14:paraId="2E98DC14" w14:textId="0DCF5534" w:rsidR="009A3403" w:rsidRPr="00210A74" w:rsidRDefault="009A3403" w:rsidP="009A3403">
      <w:pPr>
        <w:jc w:val="both"/>
      </w:pPr>
      <w:r w:rsidRPr="00210A74">
        <w:t xml:space="preserve">EMH Corp has engaged your team (here after referred to as the Blue Team) to provide security configuration and management for all hardware, software, and data.  You are responsible for </w:t>
      </w:r>
      <w:r w:rsidRPr="00210A74">
        <w:lastRenderedPageBreak/>
        <w:t xml:space="preserve">protecting the information systems, network infrastructure and data while maintaining all business services.  Year </w:t>
      </w:r>
      <w:r w:rsidR="00F34F78">
        <w:t xml:space="preserve">after </w:t>
      </w:r>
      <w:r w:rsidRPr="00210A74">
        <w:t>year the Healthcare Industry has remained a top target for cyber-attacks.  As an emerging force in the independent health care practitioner market, EMH Corp considers their reputation one of their foremost crown jewels.  The performance of you and your team will be decisive in the establishment of this as well as your team’s reputation.</w:t>
      </w:r>
    </w:p>
    <w:p w14:paraId="393FC375" w14:textId="77777777" w:rsidR="009A3403" w:rsidRPr="00210A74" w:rsidRDefault="009A3403" w:rsidP="009A3403">
      <w:pPr>
        <w:jc w:val="both"/>
      </w:pPr>
    </w:p>
    <w:p w14:paraId="5E3A3153" w14:textId="77777777" w:rsidR="009A3403" w:rsidRPr="00F34F78" w:rsidRDefault="009A3403" w:rsidP="009A3403">
      <w:pPr>
        <w:jc w:val="both"/>
      </w:pPr>
      <w:r w:rsidRPr="00F34F78">
        <w:rPr>
          <w:b/>
          <w:bCs/>
        </w:rPr>
        <w:t>Core Business</w:t>
      </w:r>
    </w:p>
    <w:p w14:paraId="7983247A" w14:textId="4CAB9E3C" w:rsidR="009A3403" w:rsidRDefault="009A3403" w:rsidP="009A3403">
      <w:pPr>
        <w:jc w:val="both"/>
      </w:pPr>
      <w:r w:rsidRPr="00F34F78">
        <w:tab/>
        <w:t>At present EMH Corp has contracted with two medical practices, The University of the Rocky Mountains Health Partners, (URHP), and The Front Range University Health Clinics (FRUHC).  Each of these customers receives electronic medical record management, configuration and administration of the clinic management system(s), and an online patient portal.  Clinic administrative personnel, medical staff, and patients require on demand, always on, reliable access to system and services.</w:t>
      </w:r>
      <w:r>
        <w:t xml:space="preserve"> </w:t>
      </w:r>
    </w:p>
    <w:p w14:paraId="1D84300E" w14:textId="77777777" w:rsidR="006A0F03" w:rsidRDefault="006A0F03" w:rsidP="006A0F03">
      <w:pPr>
        <w:ind w:firstLine="720"/>
        <w:jc w:val="both"/>
      </w:pPr>
    </w:p>
    <w:p w14:paraId="73344F11" w14:textId="037C1EB9" w:rsidR="00081302" w:rsidRDefault="001D4032" w:rsidP="006A0F03">
      <w:pPr>
        <w:ind w:firstLine="720"/>
        <w:jc w:val="both"/>
      </w:pPr>
      <w:r>
        <w:t xml:space="preserve">Of course, there are always surprises </w:t>
      </w:r>
      <w:r w:rsidR="00EE1D28">
        <w:t xml:space="preserve">in </w:t>
      </w:r>
      <w:r w:rsidR="006A0F03">
        <w:t>Cloud</w:t>
      </w:r>
      <w:r w:rsidR="00EE1D28">
        <w:t xml:space="preserve"> networks</w:t>
      </w:r>
      <w:r w:rsidR="00641A2A">
        <w:t xml:space="preserve"> in particular security.  </w:t>
      </w:r>
      <w:r w:rsidR="0099566B">
        <w:t>During this year’s configuration to the</w:t>
      </w:r>
      <w:r w:rsidR="00641A2A">
        <w:t xml:space="preserve"> Public Cloud </w:t>
      </w:r>
      <w:r w:rsidR="00816788">
        <w:t>provider’s,</w:t>
      </w:r>
      <w:r w:rsidR="00641A2A">
        <w:t xml:space="preserve"> you will have access to the ISP</w:t>
      </w:r>
      <w:r w:rsidR="0099566B">
        <w:t xml:space="preserve"> </w:t>
      </w:r>
      <w:r w:rsidR="008C7863">
        <w:t xml:space="preserve">Palo Alto firewalls to </w:t>
      </w:r>
      <w:r w:rsidR="0099566B">
        <w:t>manage security</w:t>
      </w:r>
      <w:r w:rsidR="00641A2A">
        <w:t xml:space="preserve">. You should develop a strategy for securing the </w:t>
      </w:r>
      <w:r w:rsidR="00EE0DBC">
        <w:t>organization’s</w:t>
      </w:r>
      <w:r w:rsidR="00641A2A">
        <w:t xml:space="preserve"> hosts, </w:t>
      </w:r>
      <w:r w:rsidR="00F34F78">
        <w:t>o</w:t>
      </w:r>
      <w:r w:rsidR="00641A2A">
        <w:t xml:space="preserve">perating </w:t>
      </w:r>
      <w:r w:rsidR="00F34F78">
        <w:t>s</w:t>
      </w:r>
      <w:r w:rsidR="00641A2A">
        <w:t>ystems, application</w:t>
      </w:r>
      <w:r w:rsidR="002F3009">
        <w:t xml:space="preserve">(s), </w:t>
      </w:r>
      <w:r w:rsidR="00816788">
        <w:t>databases,</w:t>
      </w:r>
      <w:r w:rsidR="00641A2A">
        <w:t xml:space="preserve"> and any other assets. You will have access to the ISP </w:t>
      </w:r>
      <w:r w:rsidR="009E561D">
        <w:t xml:space="preserve">network management </w:t>
      </w:r>
      <w:r w:rsidR="00817A75">
        <w:t xml:space="preserve">tools </w:t>
      </w:r>
      <w:r w:rsidR="00641A2A">
        <w:t xml:space="preserve">to view inbound and outbound traffic to your space.  </w:t>
      </w:r>
      <w:r w:rsidR="00EE1D28">
        <w:t xml:space="preserve">In keeping with the </w:t>
      </w:r>
      <w:r w:rsidR="002F3009">
        <w:t xml:space="preserve">popular </w:t>
      </w:r>
      <w:r w:rsidR="00F34F78">
        <w:t>open-source</w:t>
      </w:r>
      <w:r w:rsidR="00EE1D28">
        <w:t xml:space="preserve"> nature of </w:t>
      </w:r>
      <w:r w:rsidR="00E04CD8">
        <w:t xml:space="preserve">the </w:t>
      </w:r>
      <w:r w:rsidR="00EE0DBC">
        <w:t>Cloud</w:t>
      </w:r>
      <w:r w:rsidR="00E04CD8">
        <w:t xml:space="preserve"> technology </w:t>
      </w:r>
      <w:r w:rsidR="006A0F03">
        <w:t xml:space="preserve">the company has invested in </w:t>
      </w:r>
      <w:r w:rsidR="002F3009">
        <w:t xml:space="preserve">a pilot project </w:t>
      </w:r>
      <w:r w:rsidR="006A0F03">
        <w:t xml:space="preserve">testing </w:t>
      </w:r>
      <w:r w:rsidR="002F3009">
        <w:t>the feasibility of</w:t>
      </w:r>
      <w:r w:rsidR="00EE0DBC">
        <w:t xml:space="preserve"> utilizing both Private and Public Cloud services to control their data center footprint and possibly shift costs to provide a proven </w:t>
      </w:r>
      <w:r w:rsidR="00F34F78">
        <w:t>d</w:t>
      </w:r>
      <w:r w:rsidR="00EE0DBC">
        <w:t xml:space="preserve">isaster </w:t>
      </w:r>
      <w:r w:rsidR="00F34F78">
        <w:t>r</w:t>
      </w:r>
      <w:r w:rsidR="00EE0DBC">
        <w:t>ecovery solution.</w:t>
      </w:r>
    </w:p>
    <w:p w14:paraId="38CA320B" w14:textId="77777777" w:rsidR="003B7572" w:rsidRDefault="003B7572" w:rsidP="00EE1D28">
      <w:pPr>
        <w:jc w:val="both"/>
        <w:rPr>
          <w:b/>
        </w:rPr>
      </w:pPr>
    </w:p>
    <w:p w14:paraId="3FEE9501" w14:textId="77777777" w:rsidR="005A4A6E" w:rsidRDefault="005A4A6E" w:rsidP="00EE1D28">
      <w:pPr>
        <w:jc w:val="both"/>
        <w:rPr>
          <w:b/>
        </w:rPr>
      </w:pPr>
    </w:p>
    <w:p w14:paraId="3ED72C5E" w14:textId="77777777" w:rsidR="00081302" w:rsidRDefault="00081302" w:rsidP="00EE1D28">
      <w:pPr>
        <w:jc w:val="both"/>
        <w:rPr>
          <w:b/>
        </w:rPr>
      </w:pPr>
      <w:r w:rsidRPr="00081302">
        <w:rPr>
          <w:b/>
        </w:rPr>
        <w:t>Core Services</w:t>
      </w:r>
    </w:p>
    <w:p w14:paraId="5FCDE64B" w14:textId="75BEA99E" w:rsidR="003B7572" w:rsidRPr="00181145" w:rsidRDefault="003B7572" w:rsidP="00EE1D28">
      <w:pPr>
        <w:jc w:val="both"/>
      </w:pPr>
      <w:r>
        <w:t xml:space="preserve">The following are </w:t>
      </w:r>
      <w:r w:rsidR="00EE0DBC">
        <w:t xml:space="preserve">samples of </w:t>
      </w:r>
      <w:r>
        <w:t xml:space="preserve">core </w:t>
      </w:r>
      <w:r w:rsidR="0029497E">
        <w:t xml:space="preserve">business </w:t>
      </w:r>
      <w:r w:rsidR="005A4A6E">
        <w:t>services, which</w:t>
      </w:r>
      <w:r>
        <w:t xml:space="preserve"> the Blue Team is responsible for keeping running during the event:</w:t>
      </w:r>
    </w:p>
    <w:p w14:paraId="7908A468" w14:textId="77777777" w:rsidR="00CB509F" w:rsidRPr="00081302" w:rsidRDefault="00081302" w:rsidP="00EE1D28">
      <w:pPr>
        <w:pStyle w:val="ListParagraph"/>
        <w:numPr>
          <w:ilvl w:val="1"/>
          <w:numId w:val="6"/>
        </w:numPr>
        <w:jc w:val="both"/>
        <w:outlineLvl w:val="0"/>
      </w:pPr>
      <w:r w:rsidRPr="00081302">
        <w:t>HTTP</w:t>
      </w:r>
    </w:p>
    <w:p w14:paraId="5B982FD4" w14:textId="77777777" w:rsidR="00081302" w:rsidRPr="00081302" w:rsidRDefault="00081302" w:rsidP="00EE1D28">
      <w:pPr>
        <w:pStyle w:val="ListParagraph"/>
        <w:numPr>
          <w:ilvl w:val="1"/>
          <w:numId w:val="6"/>
        </w:numPr>
        <w:jc w:val="both"/>
        <w:outlineLvl w:val="0"/>
      </w:pPr>
      <w:r w:rsidRPr="00081302">
        <w:t>HTTPS</w:t>
      </w:r>
    </w:p>
    <w:p w14:paraId="786FB034" w14:textId="77777777" w:rsidR="00081302" w:rsidRPr="00081302" w:rsidRDefault="00081302" w:rsidP="00EE1D28">
      <w:pPr>
        <w:pStyle w:val="ListParagraph"/>
        <w:numPr>
          <w:ilvl w:val="1"/>
          <w:numId w:val="6"/>
        </w:numPr>
        <w:jc w:val="both"/>
        <w:outlineLvl w:val="0"/>
      </w:pPr>
      <w:r w:rsidRPr="00081302">
        <w:t>FTP</w:t>
      </w:r>
    </w:p>
    <w:p w14:paraId="6FC7B313" w14:textId="77777777" w:rsidR="00081302" w:rsidRPr="00081302" w:rsidRDefault="00081302" w:rsidP="00EE1D28">
      <w:pPr>
        <w:pStyle w:val="ListParagraph"/>
        <w:numPr>
          <w:ilvl w:val="1"/>
          <w:numId w:val="6"/>
        </w:numPr>
        <w:jc w:val="both"/>
        <w:outlineLvl w:val="0"/>
      </w:pPr>
      <w:r w:rsidRPr="00081302">
        <w:t>DNS</w:t>
      </w:r>
    </w:p>
    <w:p w14:paraId="5B2DC73A" w14:textId="77777777" w:rsidR="002C62E5" w:rsidRDefault="00081302" w:rsidP="00EE1D28">
      <w:pPr>
        <w:pStyle w:val="ListParagraph"/>
        <w:numPr>
          <w:ilvl w:val="1"/>
          <w:numId w:val="6"/>
        </w:numPr>
        <w:jc w:val="both"/>
        <w:outlineLvl w:val="0"/>
      </w:pPr>
      <w:r w:rsidRPr="00081302">
        <w:t>SMTP</w:t>
      </w:r>
      <w:r w:rsidR="008303D6">
        <w:t xml:space="preserve"> </w:t>
      </w:r>
      <w:r w:rsidR="00775AF2">
        <w:t xml:space="preserve">&amp; </w:t>
      </w:r>
      <w:r w:rsidR="008303D6">
        <w:t>POP</w:t>
      </w:r>
      <w:r w:rsidR="00775AF2">
        <w:t>3</w:t>
      </w:r>
    </w:p>
    <w:p w14:paraId="0640E87F" w14:textId="77777777" w:rsidR="0010566C" w:rsidRDefault="0010566C" w:rsidP="00EE1D28">
      <w:pPr>
        <w:pStyle w:val="ListParagraph"/>
        <w:numPr>
          <w:ilvl w:val="1"/>
          <w:numId w:val="6"/>
        </w:numPr>
        <w:jc w:val="both"/>
        <w:outlineLvl w:val="0"/>
      </w:pPr>
      <w:r>
        <w:t>SSH</w:t>
      </w:r>
    </w:p>
    <w:p w14:paraId="0323FD3F" w14:textId="77777777" w:rsidR="0010566C" w:rsidRDefault="0001381C" w:rsidP="00EE1D28">
      <w:pPr>
        <w:pStyle w:val="ListParagraph"/>
        <w:numPr>
          <w:ilvl w:val="1"/>
          <w:numId w:val="6"/>
        </w:numPr>
        <w:jc w:val="both"/>
        <w:outlineLvl w:val="0"/>
      </w:pPr>
      <w:r>
        <w:t>RDP</w:t>
      </w:r>
    </w:p>
    <w:p w14:paraId="16B71AB4" w14:textId="77777777" w:rsidR="009C76EE" w:rsidRDefault="009C76EE" w:rsidP="00EE1D28">
      <w:pPr>
        <w:pStyle w:val="ListParagraph"/>
        <w:numPr>
          <w:ilvl w:val="1"/>
          <w:numId w:val="6"/>
        </w:numPr>
        <w:jc w:val="both"/>
        <w:outlineLvl w:val="0"/>
      </w:pPr>
      <w:r>
        <w:t>Video and sound</w:t>
      </w:r>
    </w:p>
    <w:p w14:paraId="09882371" w14:textId="77777777" w:rsidR="00081302" w:rsidRPr="00081302" w:rsidRDefault="00081302" w:rsidP="00EE1D28">
      <w:pPr>
        <w:pStyle w:val="ListParagraph"/>
        <w:numPr>
          <w:ilvl w:val="1"/>
          <w:numId w:val="6"/>
        </w:numPr>
        <w:jc w:val="both"/>
        <w:outlineLvl w:val="0"/>
      </w:pPr>
      <w:r w:rsidRPr="00081302">
        <w:lastRenderedPageBreak/>
        <w:t>Internet Connectivity</w:t>
      </w:r>
    </w:p>
    <w:p w14:paraId="46C46B6F" w14:textId="77777777" w:rsidR="00081302" w:rsidRDefault="00081302" w:rsidP="00EE1D28">
      <w:pPr>
        <w:pStyle w:val="ListParagraph"/>
        <w:numPr>
          <w:ilvl w:val="1"/>
          <w:numId w:val="6"/>
        </w:numPr>
        <w:jc w:val="both"/>
        <w:outlineLvl w:val="0"/>
      </w:pPr>
      <w:r w:rsidRPr="00081302">
        <w:t>Remote connectivity for systems administration</w:t>
      </w:r>
    </w:p>
    <w:p w14:paraId="785A62CE" w14:textId="77777777" w:rsidR="00CE6628" w:rsidRDefault="00E04CD8" w:rsidP="00EE1D28">
      <w:pPr>
        <w:pStyle w:val="ListParagraph"/>
        <w:numPr>
          <w:ilvl w:val="1"/>
          <w:numId w:val="6"/>
        </w:numPr>
        <w:jc w:val="both"/>
        <w:outlineLvl w:val="0"/>
      </w:pPr>
      <w:r>
        <w:t xml:space="preserve">Virtual </w:t>
      </w:r>
      <w:r w:rsidR="00C25FE9">
        <w:t>Firewalls, switches and routers</w:t>
      </w:r>
      <w:r w:rsidR="001D4032">
        <w:t xml:space="preserve"> </w:t>
      </w:r>
    </w:p>
    <w:p w14:paraId="3E8D5EBD" w14:textId="77777777" w:rsidR="004D4A5B" w:rsidRDefault="004D4A5B" w:rsidP="00EE1D28">
      <w:pPr>
        <w:pStyle w:val="ListParagraph"/>
        <w:numPr>
          <w:ilvl w:val="1"/>
          <w:numId w:val="6"/>
        </w:numPr>
        <w:jc w:val="both"/>
        <w:outlineLvl w:val="0"/>
      </w:pPr>
      <w:r>
        <w:t>Printing</w:t>
      </w:r>
    </w:p>
    <w:p w14:paraId="507853B3" w14:textId="77777777" w:rsidR="004D4A5B" w:rsidRDefault="004D4A5B" w:rsidP="00EE1D28">
      <w:pPr>
        <w:pStyle w:val="ListParagraph"/>
        <w:numPr>
          <w:ilvl w:val="1"/>
          <w:numId w:val="6"/>
        </w:numPr>
        <w:jc w:val="both"/>
        <w:outlineLvl w:val="0"/>
      </w:pPr>
      <w:r>
        <w:t>Wireless</w:t>
      </w:r>
      <w:r w:rsidR="00EE1D28">
        <w:t xml:space="preserve"> </w:t>
      </w:r>
      <w:r w:rsidR="005A4A6E">
        <w:t>networks</w:t>
      </w:r>
    </w:p>
    <w:p w14:paraId="332FC81B" w14:textId="77777777" w:rsidR="004D4A5B" w:rsidRPr="00081302" w:rsidRDefault="004D4A5B" w:rsidP="00EE1D28">
      <w:pPr>
        <w:pStyle w:val="ListParagraph"/>
        <w:numPr>
          <w:ilvl w:val="1"/>
          <w:numId w:val="6"/>
        </w:numPr>
        <w:jc w:val="both"/>
        <w:outlineLvl w:val="0"/>
      </w:pPr>
      <w:r>
        <w:t>Company employee email</w:t>
      </w:r>
    </w:p>
    <w:p w14:paraId="729BFB31" w14:textId="77777777" w:rsidR="009D47A3" w:rsidRDefault="009D47A3" w:rsidP="00EE1D28">
      <w:pPr>
        <w:pStyle w:val="ListParagraph"/>
        <w:numPr>
          <w:ilvl w:val="1"/>
          <w:numId w:val="6"/>
        </w:numPr>
        <w:jc w:val="both"/>
        <w:outlineLvl w:val="0"/>
      </w:pPr>
      <w:r>
        <w:t>Student/faculty Learning Managing System (LMS)</w:t>
      </w:r>
    </w:p>
    <w:p w14:paraId="4B1C71A0" w14:textId="4D4203B5" w:rsidR="00081302" w:rsidRPr="004473D5" w:rsidRDefault="009D47A3" w:rsidP="00EE1D28">
      <w:pPr>
        <w:pStyle w:val="ListParagraph"/>
        <w:numPr>
          <w:ilvl w:val="1"/>
          <w:numId w:val="6"/>
        </w:numPr>
        <w:jc w:val="both"/>
        <w:outlineLvl w:val="0"/>
      </w:pPr>
      <w:r>
        <w:t>Student/faculty workstations</w:t>
      </w:r>
      <w:r w:rsidR="0010566C">
        <w:t xml:space="preserve"> </w:t>
      </w:r>
    </w:p>
    <w:p w14:paraId="1D3FDB59" w14:textId="77777777" w:rsidR="003B7572" w:rsidRDefault="003B7572" w:rsidP="00EE1D28">
      <w:pPr>
        <w:jc w:val="both"/>
        <w:outlineLvl w:val="0"/>
        <w:rPr>
          <w:b/>
        </w:rPr>
      </w:pPr>
    </w:p>
    <w:p w14:paraId="35CE9F1A" w14:textId="77777777" w:rsidR="00096B0F" w:rsidRPr="004D4A5B" w:rsidRDefault="001F0575" w:rsidP="00EE1D28">
      <w:pPr>
        <w:jc w:val="both"/>
        <w:outlineLvl w:val="0"/>
        <w:rPr>
          <w:b/>
        </w:rPr>
      </w:pPr>
      <w:r>
        <w:rPr>
          <w:b/>
        </w:rPr>
        <w:t>Network Details</w:t>
      </w:r>
      <w:r w:rsidR="00096B0F">
        <w:rPr>
          <w:b/>
        </w:rPr>
        <w:t xml:space="preserve"> </w:t>
      </w:r>
    </w:p>
    <w:p w14:paraId="52BA8402" w14:textId="37E5675A" w:rsidR="008D157A" w:rsidRDefault="001F0575" w:rsidP="00EE1D28">
      <w:pPr>
        <w:jc w:val="both"/>
      </w:pPr>
      <w:r>
        <w:t>At the start of the competition</w:t>
      </w:r>
      <w:r w:rsidR="003B7572">
        <w:t>,</w:t>
      </w:r>
      <w:r>
        <w:t xml:space="preserve"> each team will be assigned </w:t>
      </w:r>
      <w:r w:rsidR="00775AF2">
        <w:t>a</w:t>
      </w:r>
      <w:r>
        <w:t xml:space="preserve"> network</w:t>
      </w:r>
      <w:r w:rsidR="00775AF2">
        <w:t xml:space="preserve"> environment with </w:t>
      </w:r>
      <w:r w:rsidR="00C53AE7">
        <w:t xml:space="preserve">identical </w:t>
      </w:r>
      <w:r>
        <w:t>hardwar</w:t>
      </w:r>
      <w:r w:rsidR="00C53AE7">
        <w:t>e</w:t>
      </w:r>
      <w:r w:rsidR="00775AF2">
        <w:t xml:space="preserve">, </w:t>
      </w:r>
      <w:r>
        <w:t>software</w:t>
      </w:r>
      <w:r w:rsidR="00775AF2">
        <w:t xml:space="preserve"> and system configuration</w:t>
      </w:r>
      <w:r w:rsidR="003B7572">
        <w:t>s</w:t>
      </w:r>
      <w:r w:rsidR="00DB76BC">
        <w:t xml:space="preserve">.  The following network diagram is an example of this year’s networks.  There </w:t>
      </w:r>
      <w:r w:rsidR="00AE73B2">
        <w:t xml:space="preserve">are </w:t>
      </w:r>
      <w:r w:rsidR="0017700D">
        <w:t xml:space="preserve">details for each blue team </w:t>
      </w:r>
      <w:r w:rsidR="00DB76BC">
        <w:t xml:space="preserve">not included in this document.  </w:t>
      </w:r>
      <w:r w:rsidR="00DB76BC" w:rsidRPr="006C0A71">
        <w:rPr>
          <w:color w:val="FF0000"/>
        </w:rPr>
        <w:t>Your official Blue Team Packet with details will be distributed the day of the competition.</w:t>
      </w:r>
      <w:r w:rsidR="00DB76BC">
        <w:t xml:space="preserve">  Blue Teams are </w:t>
      </w:r>
      <w:r>
        <w:t xml:space="preserve">required </w:t>
      </w:r>
      <w:r w:rsidR="00DB76BC">
        <w:t xml:space="preserve">to protect </w:t>
      </w:r>
      <w:r w:rsidR="00775AF2">
        <w:t>core</w:t>
      </w:r>
      <w:r>
        <w:t xml:space="preserve"> services at all times.  </w:t>
      </w:r>
      <w:r w:rsidR="00873689" w:rsidRPr="00873689">
        <w:rPr>
          <w:b/>
        </w:rPr>
        <w:t>DO NOT REMOVE</w:t>
      </w:r>
      <w:r w:rsidR="00126E10">
        <w:rPr>
          <w:b/>
        </w:rPr>
        <w:t xml:space="preserve"> OR CHANGE THE PASSWORDS FOR</w:t>
      </w:r>
      <w:r w:rsidR="00873689" w:rsidRPr="00873689">
        <w:rPr>
          <w:b/>
        </w:rPr>
        <w:t xml:space="preserve"> </w:t>
      </w:r>
      <w:r w:rsidR="00EE1D28">
        <w:rPr>
          <w:b/>
        </w:rPr>
        <w:t>BLUE TEAM COMPETITION PACKET ACCOUNTS HIGHLIGHTED IN RED</w:t>
      </w:r>
      <w:r w:rsidR="0017700D">
        <w:rPr>
          <w:b/>
        </w:rPr>
        <w:t xml:space="preserve"> </w:t>
      </w:r>
      <w:r w:rsidR="00523F8A">
        <w:rPr>
          <w:b/>
        </w:rPr>
        <w:t xml:space="preserve">OR </w:t>
      </w:r>
      <w:r w:rsidR="00011259">
        <w:rPr>
          <w:b/>
        </w:rPr>
        <w:t>mentioned in the blue team meeting prior to the event</w:t>
      </w:r>
      <w:r w:rsidR="00873689" w:rsidRPr="00873689">
        <w:rPr>
          <w:b/>
        </w:rPr>
        <w:t>.</w:t>
      </w:r>
      <w:r w:rsidR="00873689">
        <w:t xml:space="preserve"> </w:t>
      </w:r>
      <w:r w:rsidR="003B7572">
        <w:t xml:space="preserve"> </w:t>
      </w:r>
      <w:r w:rsidR="00873689">
        <w:t>Throughout the competition Blue teams may be asked to bring up additional services</w:t>
      </w:r>
      <w:r w:rsidR="00775AF2">
        <w:t xml:space="preserve"> by the </w:t>
      </w:r>
      <w:r w:rsidR="00011259" w:rsidRPr="00F34F78">
        <w:t>EMH Corp</w:t>
      </w:r>
      <w:r w:rsidR="00F34F78">
        <w:t>.</w:t>
      </w:r>
      <w:r w:rsidR="00873689">
        <w:t xml:space="preserve">  </w:t>
      </w:r>
      <w:r>
        <w:t xml:space="preserve">Each team </w:t>
      </w:r>
      <w:r w:rsidRPr="004F6FA5">
        <w:t>should</w:t>
      </w:r>
      <w:r w:rsidR="004416F4">
        <w:t xml:space="preserve"> stive to</w:t>
      </w:r>
      <w:r w:rsidRPr="004F6FA5">
        <w:t xml:space="preserve"> ha</w:t>
      </w:r>
      <w:r w:rsidR="002F2AAA">
        <w:t xml:space="preserve">ve </w:t>
      </w:r>
      <w:r w:rsidR="00775AF2">
        <w:t>th</w:t>
      </w:r>
      <w:r w:rsidR="00A736A1">
        <w:t xml:space="preserve">e appropriate </w:t>
      </w:r>
      <w:r w:rsidR="002F2AAA">
        <w:t xml:space="preserve">services </w:t>
      </w:r>
      <w:r w:rsidR="00775AF2">
        <w:t xml:space="preserve">listed above </w:t>
      </w:r>
      <w:r w:rsidR="00816788" w:rsidRPr="004F6FA5">
        <w:t>always running</w:t>
      </w:r>
      <w:r w:rsidR="00775AF2">
        <w:t>. F</w:t>
      </w:r>
      <w:r w:rsidRPr="004F6FA5">
        <w:t xml:space="preserve">ailure to provide these public services will result in a </w:t>
      </w:r>
      <w:r w:rsidR="00F34F78">
        <w:t>reduced score</w:t>
      </w:r>
      <w:r w:rsidRPr="004F6FA5">
        <w:t xml:space="preserve">.  </w:t>
      </w:r>
      <w:r w:rsidR="00775AF2">
        <w:t>A</w:t>
      </w:r>
      <w:r w:rsidR="00EB318A">
        <w:t>n example of</w:t>
      </w:r>
      <w:r w:rsidR="00067BD0">
        <w:t xml:space="preserve"> the companies</w:t>
      </w:r>
      <w:r w:rsidR="002F2AAA">
        <w:t>’</w:t>
      </w:r>
      <w:r w:rsidR="00067BD0">
        <w:t xml:space="preserve"> network diagram</w:t>
      </w:r>
      <w:r w:rsidR="00775AF2">
        <w:t xml:space="preserve"> is </w:t>
      </w:r>
      <w:r w:rsidR="00D66662">
        <w:t>provided</w:t>
      </w:r>
      <w:r w:rsidR="006A5184">
        <w:t xml:space="preserve"> below</w:t>
      </w:r>
      <w:r w:rsidR="00D66662">
        <w:t xml:space="preserve"> in </w:t>
      </w:r>
      <w:r w:rsidR="00D66662" w:rsidRPr="00181145">
        <w:rPr>
          <w:i/>
        </w:rPr>
        <w:t>figure 1-</w:t>
      </w:r>
      <w:r w:rsidR="00D35253" w:rsidRPr="00181145">
        <w:rPr>
          <w:i/>
        </w:rPr>
        <w:t xml:space="preserve"> Network </w:t>
      </w:r>
      <w:r w:rsidR="00126E10" w:rsidRPr="00181145">
        <w:rPr>
          <w:i/>
        </w:rPr>
        <w:t>Diagram</w:t>
      </w:r>
      <w:r w:rsidR="00321111">
        <w:t>.</w:t>
      </w:r>
    </w:p>
    <w:p w14:paraId="58671937" w14:textId="77777777" w:rsidR="00D35253" w:rsidRDefault="00D35253" w:rsidP="008D157A">
      <w:pPr>
        <w:ind w:left="-720"/>
      </w:pPr>
    </w:p>
    <w:p w14:paraId="6F68258B" w14:textId="77777777" w:rsidR="00130B4D" w:rsidRDefault="006378D6" w:rsidP="00D35253">
      <w:pPr>
        <w:pStyle w:val="Caption"/>
      </w:pPr>
      <w:r>
        <w:rPr>
          <w:noProof/>
        </w:rPr>
        <w:lastRenderedPageBreak/>
        <w:drawing>
          <wp:anchor distT="0" distB="0" distL="114300" distR="114300" simplePos="0" relativeHeight="251658240" behindDoc="0" locked="0" layoutInCell="1" allowOverlap="1" wp14:anchorId="6E6F4470" wp14:editId="1BEC506E">
            <wp:simplePos x="914400" y="2917371"/>
            <wp:positionH relativeFrom="column">
              <wp:align>left</wp:align>
            </wp:positionH>
            <wp:positionV relativeFrom="paragraph">
              <wp:align>top</wp:align>
            </wp:positionV>
            <wp:extent cx="5405120" cy="4138295"/>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5405120" cy="4138295"/>
                    </a:xfrm>
                    <a:prstGeom prst="rect">
                      <a:avLst/>
                    </a:prstGeom>
                  </pic:spPr>
                </pic:pic>
              </a:graphicData>
            </a:graphic>
            <wp14:sizeRelH relativeFrom="margin">
              <wp14:pctWidth>0</wp14:pctWidth>
            </wp14:sizeRelH>
            <wp14:sizeRelV relativeFrom="margin">
              <wp14:pctHeight>0</wp14:pctHeight>
            </wp14:sizeRelV>
          </wp:anchor>
        </w:drawing>
      </w:r>
    </w:p>
    <w:p w14:paraId="6FB85B89" w14:textId="77777777" w:rsidR="00130B4D" w:rsidRPr="005B07D7" w:rsidRDefault="00130B4D" w:rsidP="00712ECB"/>
    <w:p w14:paraId="25AF5EEE" w14:textId="77777777" w:rsidR="00130B4D" w:rsidRPr="00712ECB" w:rsidRDefault="00130B4D" w:rsidP="00712ECB"/>
    <w:p w14:paraId="5F504A30" w14:textId="77777777" w:rsidR="00130B4D" w:rsidRPr="00712ECB" w:rsidRDefault="00130B4D" w:rsidP="00712ECB"/>
    <w:p w14:paraId="40065370" w14:textId="77777777" w:rsidR="00130B4D" w:rsidRPr="00712ECB" w:rsidRDefault="00130B4D" w:rsidP="00712ECB"/>
    <w:p w14:paraId="3585D05E" w14:textId="77777777" w:rsidR="00130B4D" w:rsidRPr="00712ECB" w:rsidRDefault="00130B4D" w:rsidP="00712ECB"/>
    <w:p w14:paraId="70E8632E" w14:textId="77777777" w:rsidR="00130B4D" w:rsidRPr="00712ECB" w:rsidRDefault="00130B4D" w:rsidP="00712ECB"/>
    <w:p w14:paraId="764ABA4E" w14:textId="77777777" w:rsidR="00130B4D" w:rsidRPr="00712ECB" w:rsidRDefault="00130B4D" w:rsidP="00712ECB"/>
    <w:p w14:paraId="6F121BA2" w14:textId="77777777" w:rsidR="00130B4D" w:rsidRPr="00712ECB" w:rsidRDefault="00130B4D" w:rsidP="00712ECB"/>
    <w:p w14:paraId="36D71997" w14:textId="77777777" w:rsidR="00130B4D" w:rsidRPr="00712ECB" w:rsidRDefault="00130B4D" w:rsidP="00712ECB"/>
    <w:p w14:paraId="3FB20380" w14:textId="77777777" w:rsidR="00130B4D" w:rsidRPr="00712ECB" w:rsidRDefault="00130B4D" w:rsidP="00712ECB"/>
    <w:p w14:paraId="60027FA4" w14:textId="77777777" w:rsidR="00130B4D" w:rsidRPr="00712ECB" w:rsidRDefault="00130B4D" w:rsidP="00712ECB"/>
    <w:p w14:paraId="04A6FBFD" w14:textId="77777777" w:rsidR="00130B4D" w:rsidRPr="00712ECB" w:rsidRDefault="00130B4D" w:rsidP="00712ECB"/>
    <w:p w14:paraId="35086EB0" w14:textId="77777777" w:rsidR="00130B4D" w:rsidRPr="00712ECB" w:rsidRDefault="00130B4D" w:rsidP="00712ECB"/>
    <w:p w14:paraId="37535262" w14:textId="77777777" w:rsidR="00130B4D" w:rsidRPr="00712ECB" w:rsidRDefault="00130B4D" w:rsidP="00712ECB"/>
    <w:p w14:paraId="2B0B3781" w14:textId="77777777" w:rsidR="00130B4D" w:rsidRPr="00712ECB" w:rsidRDefault="00130B4D" w:rsidP="00712ECB"/>
    <w:p w14:paraId="53DFEC12" w14:textId="77777777" w:rsidR="00130B4D" w:rsidRPr="00712ECB" w:rsidRDefault="00130B4D" w:rsidP="00712ECB"/>
    <w:p w14:paraId="7D9E4E07" w14:textId="77777777" w:rsidR="00130B4D" w:rsidRPr="00712ECB" w:rsidRDefault="00130B4D" w:rsidP="00712ECB"/>
    <w:p w14:paraId="393A7C22" w14:textId="77777777" w:rsidR="00130B4D" w:rsidRPr="00712ECB" w:rsidRDefault="00130B4D" w:rsidP="00712ECB"/>
    <w:p w14:paraId="395022BE" w14:textId="77777777" w:rsidR="00130B4D" w:rsidRPr="00712ECB" w:rsidRDefault="00130B4D" w:rsidP="00712ECB"/>
    <w:p w14:paraId="2258CC59" w14:textId="77777777" w:rsidR="00130B4D" w:rsidRPr="00712ECB" w:rsidRDefault="00130B4D" w:rsidP="00712ECB"/>
    <w:p w14:paraId="0D145350" w14:textId="77777777" w:rsidR="00130B4D" w:rsidRDefault="00130B4D" w:rsidP="00D35253">
      <w:pPr>
        <w:pStyle w:val="Caption"/>
      </w:pPr>
    </w:p>
    <w:p w14:paraId="4FEE80E2" w14:textId="77777777" w:rsidR="00130B4D" w:rsidRDefault="00130B4D" w:rsidP="00D35253">
      <w:pPr>
        <w:pStyle w:val="Caption"/>
      </w:pPr>
    </w:p>
    <w:p w14:paraId="2264D911" w14:textId="77777777" w:rsidR="009232F9" w:rsidRDefault="00130B4D" w:rsidP="00D35253">
      <w:pPr>
        <w:pStyle w:val="Caption"/>
      </w:pPr>
      <w:r>
        <w:t>General Network Diagram</w:t>
      </w:r>
    </w:p>
    <w:p w14:paraId="063F40AE" w14:textId="4368B141" w:rsidR="00FD3452" w:rsidRDefault="00130B4D" w:rsidP="00D35253">
      <w:pPr>
        <w:pStyle w:val="Caption"/>
      </w:pPr>
      <w:r>
        <w:br w:type="textWrapping" w:clear="all"/>
      </w:r>
    </w:p>
    <w:p w14:paraId="131764C9" w14:textId="7B45373C" w:rsidR="00FD3452" w:rsidRDefault="00FD3452">
      <w:r>
        <w:br w:type="page"/>
      </w:r>
    </w:p>
    <w:p w14:paraId="03823170" w14:textId="77777777" w:rsidR="00067BD0" w:rsidRDefault="00067BD0" w:rsidP="00B731AF"/>
    <w:p w14:paraId="34AF54EE" w14:textId="77777777" w:rsidR="00444DF1" w:rsidRDefault="00444DF1" w:rsidP="00B731AF"/>
    <w:p w14:paraId="4559EDA0" w14:textId="02EE577B" w:rsidR="00544465" w:rsidRDefault="00881993" w:rsidP="005A4A6E">
      <w:pPr>
        <w:jc w:val="both"/>
      </w:pPr>
      <w:r>
        <w:t xml:space="preserve">Blue teams will have </w:t>
      </w:r>
      <w:r w:rsidR="00126E10">
        <w:t>control of</w:t>
      </w:r>
      <w:r>
        <w:t xml:space="preserve"> their </w:t>
      </w:r>
      <w:r w:rsidR="00641A2A">
        <w:t>EC2s</w:t>
      </w:r>
      <w:r>
        <w:t xml:space="preserve">, </w:t>
      </w:r>
      <w:r w:rsidR="00F34F78">
        <w:t>o</w:t>
      </w:r>
      <w:r w:rsidR="00641A2A">
        <w:t xml:space="preserve">perating </w:t>
      </w:r>
      <w:r w:rsidR="00544465">
        <w:t>systems, services</w:t>
      </w:r>
      <w:r w:rsidR="00210A74">
        <w:t>,</w:t>
      </w:r>
      <w:r>
        <w:t xml:space="preserve"> and devices.</w:t>
      </w:r>
      <w:r w:rsidR="00544465">
        <w:t xml:space="preserve">  </w:t>
      </w:r>
      <w:r w:rsidR="00A31A8D">
        <w:t>However,</w:t>
      </w:r>
      <w:r w:rsidR="00544465">
        <w:t xml:space="preserve"> </w:t>
      </w:r>
      <w:r w:rsidR="00210A74">
        <w:t>all</w:t>
      </w:r>
      <w:r w:rsidR="00544465">
        <w:t xml:space="preserve"> the </w:t>
      </w:r>
      <w:r w:rsidR="00A31A8D">
        <w:t>organization’s</w:t>
      </w:r>
      <w:r w:rsidR="00544465">
        <w:t xml:space="preserve"> systems </w:t>
      </w:r>
      <w:r w:rsidR="00641A2A">
        <w:t xml:space="preserve">and services will be hosted </w:t>
      </w:r>
      <w:r w:rsidR="00DB76BC">
        <w:t>on</w:t>
      </w:r>
      <w:r w:rsidR="00641A2A">
        <w:t xml:space="preserve"> a Private and Public Cloud</w:t>
      </w:r>
      <w:r w:rsidR="00544465">
        <w:t>.  The Public Cloud Provider will p</w:t>
      </w:r>
      <w:r w:rsidR="00E04CD8">
        <w:t xml:space="preserve">rovide </w:t>
      </w:r>
      <w:r w:rsidR="00EF2A83">
        <w:t>a</w:t>
      </w:r>
      <w:r w:rsidR="00E04CD8">
        <w:t xml:space="preserve"> data center located on the East Coast</w:t>
      </w:r>
      <w:r w:rsidR="00EF2A83">
        <w:t xml:space="preserve"> for Busi</w:t>
      </w:r>
      <w:r w:rsidR="00544465">
        <w:t>ness Continuity, load balancing and Disaster Recovery.  Your team will have</w:t>
      </w:r>
      <w:r w:rsidR="00461CE4">
        <w:t xml:space="preserve"> to</w:t>
      </w:r>
      <w:r w:rsidR="00544465">
        <w:t xml:space="preserve"> </w:t>
      </w:r>
      <w:r w:rsidR="00850CCA">
        <w:t>monitor and then implement</w:t>
      </w:r>
      <w:r w:rsidR="00544465">
        <w:t xml:space="preserve"> security</w:t>
      </w:r>
      <w:r w:rsidR="00850CCA">
        <w:t xml:space="preserve"> </w:t>
      </w:r>
      <w:r w:rsidR="00EF2A83">
        <w:t>policies</w:t>
      </w:r>
      <w:r w:rsidR="00544465">
        <w:t xml:space="preserve"> at the system, service, application</w:t>
      </w:r>
      <w:r w:rsidR="00F34F78">
        <w:t>,</w:t>
      </w:r>
      <w:r w:rsidR="00544465">
        <w:t xml:space="preserve"> and user level</w:t>
      </w:r>
      <w:r w:rsidR="006378D6">
        <w:t>s</w:t>
      </w:r>
      <w:r w:rsidR="00693BE8">
        <w:t xml:space="preserve"> as needed to maintain services</w:t>
      </w:r>
      <w:r w:rsidR="00544465">
        <w:t xml:space="preserve">.   </w:t>
      </w:r>
      <w:r>
        <w:t xml:space="preserve">  </w:t>
      </w:r>
    </w:p>
    <w:p w14:paraId="25FDF1B0" w14:textId="77777777" w:rsidR="00544465" w:rsidRDefault="00544465" w:rsidP="005A4A6E">
      <w:pPr>
        <w:jc w:val="both"/>
      </w:pPr>
    </w:p>
    <w:p w14:paraId="1A2DA942" w14:textId="633AEE46" w:rsidR="008B7862" w:rsidRDefault="00881993" w:rsidP="005A4A6E">
      <w:pPr>
        <w:jc w:val="both"/>
      </w:pPr>
      <w:r>
        <w:t>All communications (injects, announcements, updates</w:t>
      </w:r>
      <w:r w:rsidR="00210A74">
        <w:t>,</w:t>
      </w:r>
      <w:r>
        <w:t xml:space="preserve"> and team response) will be communicated through</w:t>
      </w:r>
      <w:r w:rsidR="008B7862">
        <w:t xml:space="preserve"> a separate system in their room identified a</w:t>
      </w:r>
      <w:r w:rsidR="00F34F78">
        <w:t>nd</w:t>
      </w:r>
      <w:r>
        <w:t xml:space="preserve"> </w:t>
      </w:r>
      <w:r w:rsidR="00AF776E">
        <w:t xml:space="preserve">known as </w:t>
      </w:r>
      <w:r w:rsidR="00AF776E" w:rsidRPr="00181145">
        <w:rPr>
          <w:i/>
        </w:rPr>
        <w:t>RMCCDC portal</w:t>
      </w:r>
      <w:r>
        <w:t>.</w:t>
      </w:r>
      <w:r w:rsidR="008B7862">
        <w:t xml:space="preserve"> This team portal is not part of the </w:t>
      </w:r>
      <w:r w:rsidR="008B577E" w:rsidRPr="008B577E">
        <w:t xml:space="preserve">EMH </w:t>
      </w:r>
      <w:r w:rsidR="008B7862">
        <w:t xml:space="preserve">systems and not the responsibility of the Blue team to control, modify or protect.  Blue teams </w:t>
      </w:r>
      <w:r w:rsidR="00AA1C19">
        <w:t xml:space="preserve">will have </w:t>
      </w:r>
      <w:r w:rsidR="008B7862">
        <w:t xml:space="preserve">remote desktop access via </w:t>
      </w:r>
      <w:r w:rsidR="00D66662">
        <w:t>RDP</w:t>
      </w:r>
      <w:r w:rsidR="00F34F78">
        <w:t xml:space="preserve">, SSH </w:t>
      </w:r>
      <w:r w:rsidR="00126E10">
        <w:t xml:space="preserve">and </w:t>
      </w:r>
      <w:r w:rsidR="00AF776E">
        <w:t>Putty to</w:t>
      </w:r>
      <w:r w:rsidR="00AA1C19">
        <w:t xml:space="preserve"> all</w:t>
      </w:r>
      <w:r w:rsidR="00103339">
        <w:t xml:space="preserve"> virtual</w:t>
      </w:r>
      <w:r w:rsidR="00AA1C19">
        <w:t xml:space="preserve"> servers and hosts.  </w:t>
      </w:r>
    </w:p>
    <w:p w14:paraId="64C304EB" w14:textId="77777777" w:rsidR="008B7862" w:rsidRDefault="008B7862" w:rsidP="005A4A6E">
      <w:pPr>
        <w:jc w:val="both"/>
      </w:pPr>
    </w:p>
    <w:p w14:paraId="28A09133" w14:textId="635625A3" w:rsidR="00D2580F" w:rsidRDefault="008B7862" w:rsidP="005A4A6E">
      <w:pPr>
        <w:jc w:val="both"/>
      </w:pPr>
      <w:r w:rsidRPr="00F34F78">
        <w:t xml:space="preserve">SSL and SSH sessions </w:t>
      </w:r>
      <w:r w:rsidR="005A4A6E" w:rsidRPr="00F34F78">
        <w:t>to external file shares (</w:t>
      </w:r>
      <w:proofErr w:type="spellStart"/>
      <w:r w:rsidR="005A4A6E" w:rsidRPr="00F34F78">
        <w:t>github</w:t>
      </w:r>
      <w:proofErr w:type="spellEnd"/>
      <w:r w:rsidR="005A4A6E" w:rsidRPr="00F34F78">
        <w:t>,</w:t>
      </w:r>
      <w:r w:rsidR="00816788">
        <w:t xml:space="preserve"> </w:t>
      </w:r>
      <w:r w:rsidR="005A4A6E" w:rsidRPr="00F34F78">
        <w:t>.</w:t>
      </w:r>
      <w:proofErr w:type="spellStart"/>
      <w:r w:rsidR="005A4A6E" w:rsidRPr="00F34F78">
        <w:t>edu</w:t>
      </w:r>
      <w:proofErr w:type="spellEnd"/>
      <w:r w:rsidR="005A4A6E" w:rsidRPr="00F34F78">
        <w:t xml:space="preserve"> </w:t>
      </w:r>
      <w:proofErr w:type="spellStart"/>
      <w:r w:rsidR="005A4A6E" w:rsidRPr="00F34F78">
        <w:t>sharepoint</w:t>
      </w:r>
      <w:proofErr w:type="spellEnd"/>
      <w:r w:rsidR="005A4A6E" w:rsidRPr="00F34F78">
        <w:t xml:space="preserve">, etc.) </w:t>
      </w:r>
      <w:r w:rsidRPr="00F34F78">
        <w:t xml:space="preserve">will be blocked.  No access to </w:t>
      </w:r>
      <w:r w:rsidR="00AF776E" w:rsidRPr="00F34F78">
        <w:t xml:space="preserve">Blue </w:t>
      </w:r>
      <w:r w:rsidR="005A4A6E" w:rsidRPr="00F34F78">
        <w:t>T</w:t>
      </w:r>
      <w:r w:rsidR="00AF776E" w:rsidRPr="00F34F78">
        <w:t>eam</w:t>
      </w:r>
      <w:r w:rsidRPr="00F34F78">
        <w:t xml:space="preserve"> repositories </w:t>
      </w:r>
      <w:r w:rsidR="00AF776E" w:rsidRPr="00F34F78">
        <w:t xml:space="preserve">except for the RMCCDC provided </w:t>
      </w:r>
      <w:r w:rsidR="00EE1D28" w:rsidRPr="00F34F78">
        <w:t xml:space="preserve">Citrix Share File </w:t>
      </w:r>
      <w:r w:rsidR="00AF776E" w:rsidRPr="00F34F78">
        <w:t xml:space="preserve">accounts </w:t>
      </w:r>
      <w:r w:rsidRPr="00F34F78">
        <w:t>will be allowed</w:t>
      </w:r>
      <w:r w:rsidR="00EE61A3" w:rsidRPr="00F34F78">
        <w:t xml:space="preserve"> because only publicly available information can be used during the competition</w:t>
      </w:r>
      <w:r w:rsidRPr="00F34F78">
        <w:t xml:space="preserve">. </w:t>
      </w:r>
      <w:r w:rsidR="00AF776E" w:rsidRPr="00F34F78">
        <w:t>Access information</w:t>
      </w:r>
      <w:r w:rsidR="00321111" w:rsidRPr="00F34F78">
        <w:t xml:space="preserve"> and credentials</w:t>
      </w:r>
      <w:r w:rsidR="00AF776E" w:rsidRPr="00F34F78">
        <w:t xml:space="preserve"> will be provided on the first day</w:t>
      </w:r>
      <w:r w:rsidR="00DA5C3B" w:rsidRPr="00F34F78">
        <w:t xml:space="preserve"> of competition</w:t>
      </w:r>
      <w:r w:rsidR="00AF776E" w:rsidRPr="00F34F78">
        <w:t xml:space="preserve">.  </w:t>
      </w:r>
      <w:r w:rsidRPr="00F34F78">
        <w:t>Blue teams will have Internet access t</w:t>
      </w:r>
      <w:r w:rsidR="00D2580F" w:rsidRPr="00F34F78">
        <w:t>o research topics and up-date operating systems</w:t>
      </w:r>
      <w:r w:rsidRPr="00F34F78">
        <w:t xml:space="preserve">.  </w:t>
      </w:r>
      <w:r w:rsidR="005A4A6E" w:rsidRPr="00F34F78">
        <w:rPr>
          <w:b/>
        </w:rPr>
        <w:t>Blue teams may not conduct social engineering,</w:t>
      </w:r>
      <w:r w:rsidR="00D2580F" w:rsidRPr="00F34F78">
        <w:rPr>
          <w:b/>
        </w:rPr>
        <w:t xml:space="preserve"> nor will </w:t>
      </w:r>
      <w:r w:rsidR="005A4A6E" w:rsidRPr="00F34F78">
        <w:rPr>
          <w:b/>
        </w:rPr>
        <w:t>RMCCDC support teams conduct social engineering</w:t>
      </w:r>
      <w:r w:rsidRPr="00F34F78">
        <w:rPr>
          <w:b/>
        </w:rPr>
        <w:t>.</w:t>
      </w:r>
      <w:r w:rsidRPr="00F34F78">
        <w:t xml:space="preserve">  </w:t>
      </w:r>
      <w:r w:rsidR="005A4A6E" w:rsidRPr="00F34F78">
        <w:t>Competition officials will escort VIPs and camera crews</w:t>
      </w:r>
      <w:r w:rsidRPr="00F34F78">
        <w:t>.</w:t>
      </w:r>
      <w:r w:rsidR="008D4D4A" w:rsidRPr="00F34F78">
        <w:t xml:space="preserve"> </w:t>
      </w:r>
      <w:r w:rsidRPr="00F34F78">
        <w:t xml:space="preserve"> Blue teams </w:t>
      </w:r>
      <w:r w:rsidR="00D2580F" w:rsidRPr="00F34F78">
        <w:t>must</w:t>
      </w:r>
      <w:r w:rsidRPr="00F34F78">
        <w:t xml:space="preserve"> </w:t>
      </w:r>
      <w:r w:rsidR="00D2580F" w:rsidRPr="00F34F78">
        <w:t>grant</w:t>
      </w:r>
      <w:r w:rsidRPr="00F34F78">
        <w:t xml:space="preserve"> access to team rooms by competition officials.  </w:t>
      </w:r>
      <w:r w:rsidR="00DA5C3B" w:rsidRPr="00F34F78">
        <w:t>A Gold team member may contact you for information regarding submissions and you may answer any questions they have on your submission.</w:t>
      </w:r>
    </w:p>
    <w:p w14:paraId="32EF2599" w14:textId="77777777" w:rsidR="00D2580F" w:rsidRDefault="00D2580F" w:rsidP="005A4A6E">
      <w:pPr>
        <w:jc w:val="both"/>
      </w:pPr>
    </w:p>
    <w:p w14:paraId="1B8230C8" w14:textId="388C3986" w:rsidR="00D2580F" w:rsidRDefault="00D2580F" w:rsidP="005A4A6E">
      <w:pPr>
        <w:jc w:val="both"/>
      </w:pPr>
      <w:r>
        <w:t xml:space="preserve">There will be a Chief </w:t>
      </w:r>
      <w:r w:rsidR="00A31A8D">
        <w:t xml:space="preserve">Information </w:t>
      </w:r>
      <w:r>
        <w:t>Officer</w:t>
      </w:r>
      <w:r w:rsidR="00325E3E">
        <w:t xml:space="preserve"> </w:t>
      </w:r>
      <w:r>
        <w:t>(C</w:t>
      </w:r>
      <w:r w:rsidR="00A31A8D">
        <w:t>I</w:t>
      </w:r>
      <w:r>
        <w:t xml:space="preserve">O) for the </w:t>
      </w:r>
      <w:r w:rsidR="009E6FA6" w:rsidRPr="00F34F78">
        <w:t>EMH Corp</w:t>
      </w:r>
      <w:r w:rsidR="006378D6">
        <w:t>, Inc.</w:t>
      </w:r>
      <w:r>
        <w:t xml:space="preserve"> system who will reside in t</w:t>
      </w:r>
      <w:r w:rsidR="008B7862">
        <w:t>he C</w:t>
      </w:r>
      <w:r w:rsidR="00A31A8D">
        <w:t>I</w:t>
      </w:r>
      <w:r w:rsidR="008B7862">
        <w:t xml:space="preserve">O </w:t>
      </w:r>
      <w:r w:rsidR="00F360AD">
        <w:t xml:space="preserve">virtual </w:t>
      </w:r>
      <w:r w:rsidR="008B7862">
        <w:t>office</w:t>
      </w:r>
      <w:r>
        <w:t>.  The C</w:t>
      </w:r>
      <w:r w:rsidR="00A31A8D">
        <w:t>I</w:t>
      </w:r>
      <w:r>
        <w:t>O</w:t>
      </w:r>
      <w:r w:rsidR="008B7862">
        <w:t xml:space="preserve"> will be your point of contact for questions</w:t>
      </w:r>
      <w:r>
        <w:t xml:space="preserve"> during the competition.  The only way that a Blue team</w:t>
      </w:r>
      <w:r w:rsidR="008B7862">
        <w:t xml:space="preserve"> will communicate to the competition officials</w:t>
      </w:r>
      <w:r>
        <w:t xml:space="preserve"> will be</w:t>
      </w:r>
      <w:r w:rsidR="008B7862">
        <w:t xml:space="preserve"> through the C</w:t>
      </w:r>
      <w:r w:rsidR="00A31A8D">
        <w:t>I</w:t>
      </w:r>
      <w:r w:rsidR="008B7862">
        <w:t xml:space="preserve">O office.  </w:t>
      </w:r>
    </w:p>
    <w:p w14:paraId="6C962618" w14:textId="77777777" w:rsidR="00D2580F" w:rsidRDefault="00D2580F" w:rsidP="005A4A6E">
      <w:pPr>
        <w:jc w:val="both"/>
      </w:pPr>
    </w:p>
    <w:p w14:paraId="574064D2" w14:textId="77777777" w:rsidR="008B7862" w:rsidRDefault="008B7862" w:rsidP="005A4A6E">
      <w:pPr>
        <w:jc w:val="both"/>
      </w:pPr>
      <w:r>
        <w:t>You will use provided accounts to share documents across team members and store documents.</w:t>
      </w:r>
      <w:r w:rsidR="00D2580F">
        <w:t xml:space="preserve">  </w:t>
      </w:r>
      <w:r w:rsidR="00325E3E">
        <w:t xml:space="preserve">The Black team will be monitoring all inbound and outbound network traffic.  </w:t>
      </w:r>
    </w:p>
    <w:p w14:paraId="5C68C11A" w14:textId="77777777" w:rsidR="00325E3E" w:rsidRDefault="00325E3E" w:rsidP="00B731AF"/>
    <w:p w14:paraId="39C4E31A" w14:textId="77777777" w:rsidR="00E04CD8" w:rsidRDefault="00E04CD8" w:rsidP="00B731AF"/>
    <w:p w14:paraId="5149426C" w14:textId="77777777" w:rsidR="00E04CD8" w:rsidRDefault="00E04CD8" w:rsidP="00B731AF"/>
    <w:p w14:paraId="02860B3F" w14:textId="77777777" w:rsidR="00E04CD8" w:rsidRDefault="00E04CD8" w:rsidP="00B731AF"/>
    <w:p w14:paraId="6B6A137A" w14:textId="77777777" w:rsidR="00E04CD8" w:rsidRDefault="00E04CD8" w:rsidP="00B731AF"/>
    <w:p w14:paraId="5F7A13E0" w14:textId="77777777" w:rsidR="00E04CD8" w:rsidRDefault="00E04CD8" w:rsidP="00B731AF"/>
    <w:p w14:paraId="69596026" w14:textId="383C8E96" w:rsidR="00E04CD8" w:rsidRDefault="00E04CD8" w:rsidP="00B731AF"/>
    <w:p w14:paraId="0636D8E0" w14:textId="77777777" w:rsidR="00A31A8D" w:rsidRDefault="00A31A8D" w:rsidP="00B731AF"/>
    <w:p w14:paraId="24CA819A" w14:textId="77777777" w:rsidR="00E04CD8" w:rsidRDefault="00E04CD8" w:rsidP="00B731AF"/>
    <w:p w14:paraId="07DAA4B9" w14:textId="77777777" w:rsidR="008B7862" w:rsidRPr="00293895" w:rsidRDefault="008B7862" w:rsidP="00B731AF">
      <w:pPr>
        <w:rPr>
          <w:b/>
        </w:rPr>
      </w:pPr>
      <w:r w:rsidRPr="00293895">
        <w:rPr>
          <w:b/>
        </w:rPr>
        <w:t>Team Roles</w:t>
      </w:r>
    </w:p>
    <w:p w14:paraId="69EE1463" w14:textId="77777777" w:rsidR="00D2580F" w:rsidRDefault="008B7862" w:rsidP="00B731AF">
      <w:r>
        <w:t xml:space="preserve">Throughout the competition, there will be several teams, each responsible for different aspects of the competition. </w:t>
      </w:r>
      <w:r w:rsidR="00D2580F">
        <w:t xml:space="preserve">The roles of the different teams are outlined </w:t>
      </w:r>
      <w:r w:rsidR="00D35253">
        <w:t xml:space="preserve">in </w:t>
      </w:r>
      <w:r w:rsidR="00D35253" w:rsidRPr="00181145">
        <w:rPr>
          <w:i/>
        </w:rPr>
        <w:t>Table 1: Team Responsibilities</w:t>
      </w:r>
      <w:r w:rsidR="00D35253">
        <w:t>.</w:t>
      </w:r>
    </w:p>
    <w:p w14:paraId="6D91093B" w14:textId="77777777" w:rsidR="00DA5C3B" w:rsidRDefault="00DA5C3B"/>
    <w:p w14:paraId="701C1285" w14:textId="77777777" w:rsidR="005A4A6E" w:rsidRDefault="005A4A6E"/>
    <w:p w14:paraId="7FFF5C58" w14:textId="77777777" w:rsidR="00DA5C3B" w:rsidRDefault="00DA5C3B" w:rsidP="00181145"/>
    <w:tbl>
      <w:tblPr>
        <w:tblpPr w:leftFromText="180" w:rightFromText="180" w:vertAnchor="text" w:horzAnchor="page" w:tblpX="1875" w:tblpY="10"/>
        <w:tblW w:w="0" w:type="auto"/>
        <w:shd w:val="clear" w:color="auto" w:fill="FFFFFF"/>
        <w:tblCellMar>
          <w:left w:w="0" w:type="dxa"/>
          <w:right w:w="0" w:type="dxa"/>
        </w:tblCellMar>
        <w:tblLook w:val="04A0" w:firstRow="1" w:lastRow="0" w:firstColumn="1" w:lastColumn="0" w:noHBand="0" w:noVBand="1"/>
      </w:tblPr>
      <w:tblGrid>
        <w:gridCol w:w="1395"/>
        <w:gridCol w:w="5345"/>
      </w:tblGrid>
      <w:tr w:rsidR="00641A2A" w14:paraId="1424FBB9" w14:textId="77777777" w:rsidTr="00641A2A">
        <w:tc>
          <w:tcPr>
            <w:tcW w:w="139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8688B2" w14:textId="77777777" w:rsidR="00641A2A" w:rsidRPr="005A4A6E" w:rsidRDefault="00641A2A" w:rsidP="00641A2A">
            <w:pPr>
              <w:jc w:val="center"/>
              <w:rPr>
                <w:color w:val="222222"/>
                <w:sz w:val="22"/>
              </w:rPr>
            </w:pPr>
            <w:r w:rsidRPr="005A4A6E">
              <w:rPr>
                <w:b/>
                <w:bCs/>
                <w:color w:val="222222"/>
                <w:sz w:val="22"/>
              </w:rPr>
              <w:t>Color</w:t>
            </w:r>
          </w:p>
        </w:tc>
        <w:tc>
          <w:tcPr>
            <w:tcW w:w="534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E36B75A" w14:textId="77777777" w:rsidR="00641A2A" w:rsidRPr="005A4A6E" w:rsidRDefault="00641A2A" w:rsidP="00641A2A">
            <w:pPr>
              <w:jc w:val="center"/>
              <w:rPr>
                <w:color w:val="222222"/>
                <w:sz w:val="22"/>
              </w:rPr>
            </w:pPr>
            <w:r w:rsidRPr="005A4A6E">
              <w:rPr>
                <w:b/>
                <w:bCs/>
                <w:color w:val="222222"/>
                <w:sz w:val="22"/>
              </w:rPr>
              <w:t>Purpose</w:t>
            </w:r>
          </w:p>
        </w:tc>
      </w:tr>
      <w:tr w:rsidR="00641A2A" w14:paraId="0C0F23C3" w14:textId="77777777" w:rsidTr="00641A2A">
        <w:tc>
          <w:tcPr>
            <w:tcW w:w="13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D9B4B5" w14:textId="77777777" w:rsidR="00641A2A" w:rsidRPr="005A4A6E" w:rsidRDefault="00641A2A" w:rsidP="00641A2A">
            <w:pPr>
              <w:rPr>
                <w:color w:val="222222"/>
                <w:sz w:val="22"/>
              </w:rPr>
            </w:pPr>
            <w:r w:rsidRPr="005A4A6E">
              <w:rPr>
                <w:color w:val="222222"/>
                <w:sz w:val="22"/>
              </w:rPr>
              <w:t>White</w:t>
            </w:r>
          </w:p>
        </w:tc>
        <w:tc>
          <w:tcPr>
            <w:tcW w:w="53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F66F0D" w14:textId="77777777" w:rsidR="00641A2A" w:rsidRPr="005A4A6E" w:rsidRDefault="00641A2A" w:rsidP="00641A2A">
            <w:pPr>
              <w:rPr>
                <w:color w:val="222222"/>
                <w:sz w:val="22"/>
              </w:rPr>
            </w:pPr>
            <w:r w:rsidRPr="005A4A6E">
              <w:rPr>
                <w:color w:val="222222"/>
                <w:sz w:val="22"/>
              </w:rPr>
              <w:t xml:space="preserve">Observers.  A White team member will remain in each competition room to observe activities and ensure RMCCDC rules are being followed.  </w:t>
            </w:r>
          </w:p>
        </w:tc>
      </w:tr>
      <w:tr w:rsidR="00641A2A" w14:paraId="5F82E4C4" w14:textId="77777777" w:rsidTr="00641A2A">
        <w:tc>
          <w:tcPr>
            <w:tcW w:w="13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DBA1BE" w14:textId="77777777" w:rsidR="00641A2A" w:rsidRPr="005A4A6E" w:rsidRDefault="00641A2A" w:rsidP="00641A2A">
            <w:pPr>
              <w:rPr>
                <w:color w:val="222222"/>
                <w:sz w:val="22"/>
              </w:rPr>
            </w:pPr>
            <w:r w:rsidRPr="005A4A6E">
              <w:rPr>
                <w:color w:val="222222"/>
                <w:sz w:val="22"/>
              </w:rPr>
              <w:t>Gold</w:t>
            </w:r>
          </w:p>
        </w:tc>
        <w:tc>
          <w:tcPr>
            <w:tcW w:w="53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D8CED0" w14:textId="69759CC5" w:rsidR="00641A2A" w:rsidRPr="005A4A6E" w:rsidRDefault="00641A2A" w:rsidP="00641A2A">
            <w:pPr>
              <w:rPr>
                <w:color w:val="222222"/>
                <w:sz w:val="22"/>
              </w:rPr>
            </w:pPr>
            <w:r w:rsidRPr="005A4A6E">
              <w:rPr>
                <w:color w:val="222222"/>
                <w:sz w:val="22"/>
              </w:rPr>
              <w:t xml:space="preserve">The Gold team will focus on scoring injects which are given to the teams throughout the event.  There will be no Blue </w:t>
            </w:r>
            <w:r w:rsidR="00645963" w:rsidRPr="005A4A6E">
              <w:rPr>
                <w:color w:val="222222"/>
                <w:sz w:val="22"/>
              </w:rPr>
              <w:t>team-initiated</w:t>
            </w:r>
            <w:r w:rsidRPr="005A4A6E">
              <w:rPr>
                <w:color w:val="222222"/>
                <w:sz w:val="22"/>
              </w:rPr>
              <w:t xml:space="preserve"> interaction with the Gold team however the Gold team may contact the Blue team for clarification of injects as needed. </w:t>
            </w:r>
          </w:p>
        </w:tc>
      </w:tr>
      <w:tr w:rsidR="00641A2A" w14:paraId="354C25F5" w14:textId="77777777" w:rsidTr="00641A2A">
        <w:tc>
          <w:tcPr>
            <w:tcW w:w="13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8F1FED" w14:textId="77777777" w:rsidR="00641A2A" w:rsidRPr="005A4A6E" w:rsidRDefault="00641A2A" w:rsidP="00641A2A">
            <w:pPr>
              <w:rPr>
                <w:color w:val="222222"/>
                <w:sz w:val="22"/>
              </w:rPr>
            </w:pPr>
            <w:r w:rsidRPr="005A4A6E">
              <w:rPr>
                <w:color w:val="222222"/>
                <w:sz w:val="22"/>
              </w:rPr>
              <w:t>Black</w:t>
            </w:r>
          </w:p>
        </w:tc>
        <w:tc>
          <w:tcPr>
            <w:tcW w:w="53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C89013" w14:textId="4008A8E1" w:rsidR="00641A2A" w:rsidRPr="005A4A6E" w:rsidRDefault="00641A2A" w:rsidP="00641A2A">
            <w:pPr>
              <w:rPr>
                <w:color w:val="222222"/>
                <w:sz w:val="22"/>
              </w:rPr>
            </w:pPr>
            <w:r w:rsidRPr="005A4A6E">
              <w:rPr>
                <w:color w:val="222222"/>
                <w:sz w:val="22"/>
              </w:rPr>
              <w:t xml:space="preserve">Operations.  The Black Team will monitor network traffic, service availability, and system availability.  There will be no Blue </w:t>
            </w:r>
            <w:r w:rsidR="00645963" w:rsidRPr="005A4A6E">
              <w:rPr>
                <w:color w:val="222222"/>
                <w:sz w:val="22"/>
              </w:rPr>
              <w:t>team-initiated</w:t>
            </w:r>
            <w:r w:rsidRPr="005A4A6E">
              <w:rPr>
                <w:color w:val="222222"/>
                <w:sz w:val="22"/>
              </w:rPr>
              <w:t xml:space="preserve"> interaction with the Black team however the Black team may notify Blue teams of unavailability of system or system services. </w:t>
            </w:r>
          </w:p>
        </w:tc>
      </w:tr>
      <w:tr w:rsidR="00641A2A" w14:paraId="69C96280" w14:textId="77777777" w:rsidTr="00641A2A">
        <w:tc>
          <w:tcPr>
            <w:tcW w:w="13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5907FD" w14:textId="77777777" w:rsidR="00641A2A" w:rsidRPr="005A4A6E" w:rsidRDefault="00641A2A" w:rsidP="00641A2A">
            <w:pPr>
              <w:rPr>
                <w:color w:val="222222"/>
                <w:sz w:val="22"/>
              </w:rPr>
            </w:pPr>
            <w:r w:rsidRPr="005A4A6E">
              <w:rPr>
                <w:color w:val="222222"/>
                <w:sz w:val="22"/>
              </w:rPr>
              <w:t>Gray</w:t>
            </w:r>
          </w:p>
        </w:tc>
        <w:tc>
          <w:tcPr>
            <w:tcW w:w="53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394428A" w14:textId="6BD2FDA5" w:rsidR="00641A2A" w:rsidRPr="005A4A6E" w:rsidRDefault="00641A2A" w:rsidP="00641A2A">
            <w:pPr>
              <w:rPr>
                <w:color w:val="222222"/>
                <w:sz w:val="22"/>
              </w:rPr>
            </w:pPr>
            <w:r w:rsidRPr="005A4A6E">
              <w:rPr>
                <w:color w:val="222222"/>
                <w:sz w:val="22"/>
              </w:rPr>
              <w:t xml:space="preserve">Employees.  Internal </w:t>
            </w:r>
            <w:r w:rsidR="003938AC" w:rsidRPr="003938AC">
              <w:rPr>
                <w:color w:val="222222"/>
                <w:sz w:val="22"/>
              </w:rPr>
              <w:t>EMH Corp</w:t>
            </w:r>
            <w:r w:rsidR="003938AC" w:rsidRPr="003938AC" w:rsidDel="003938AC">
              <w:rPr>
                <w:color w:val="222222"/>
                <w:sz w:val="22"/>
              </w:rPr>
              <w:t xml:space="preserve"> </w:t>
            </w:r>
            <w:r w:rsidRPr="005A4A6E">
              <w:rPr>
                <w:color w:val="222222"/>
                <w:sz w:val="22"/>
              </w:rPr>
              <w:t>staff.  The role of the Gray team is to act as users of the system during the event.  Gray team users will be in the individual rooms exercising the systems during the event.  The Blue team captain can communicate with the Gray team members to verify services but will not provide IT support.</w:t>
            </w:r>
          </w:p>
        </w:tc>
      </w:tr>
      <w:tr w:rsidR="00641A2A" w14:paraId="41B918E5" w14:textId="77777777" w:rsidTr="00641A2A">
        <w:tc>
          <w:tcPr>
            <w:tcW w:w="13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E422E0" w14:textId="77777777" w:rsidR="00641A2A" w:rsidRPr="005A4A6E" w:rsidRDefault="00641A2A" w:rsidP="00641A2A">
            <w:pPr>
              <w:rPr>
                <w:color w:val="222222"/>
                <w:sz w:val="22"/>
              </w:rPr>
            </w:pPr>
            <w:r w:rsidRPr="005A4A6E">
              <w:rPr>
                <w:color w:val="222222"/>
                <w:sz w:val="22"/>
              </w:rPr>
              <w:t>Blue</w:t>
            </w:r>
          </w:p>
        </w:tc>
        <w:tc>
          <w:tcPr>
            <w:tcW w:w="53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F1AC9B5" w14:textId="77777777" w:rsidR="00641A2A" w:rsidRPr="005A4A6E" w:rsidRDefault="00641A2A" w:rsidP="00641A2A">
            <w:pPr>
              <w:rPr>
                <w:color w:val="222222"/>
                <w:sz w:val="22"/>
              </w:rPr>
            </w:pPr>
            <w:r w:rsidRPr="005A4A6E">
              <w:rPr>
                <w:color w:val="222222"/>
                <w:sz w:val="22"/>
              </w:rPr>
              <w:t xml:space="preserve">Student competitors.  The Blue teams are the competition teams.  </w:t>
            </w:r>
          </w:p>
        </w:tc>
      </w:tr>
      <w:tr w:rsidR="00641A2A" w14:paraId="7F27BFAB" w14:textId="77777777" w:rsidTr="00641A2A">
        <w:tc>
          <w:tcPr>
            <w:tcW w:w="13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FCD1A5" w14:textId="77777777" w:rsidR="00641A2A" w:rsidRPr="005A4A6E" w:rsidRDefault="00641A2A" w:rsidP="00641A2A">
            <w:pPr>
              <w:rPr>
                <w:color w:val="222222"/>
                <w:sz w:val="22"/>
              </w:rPr>
            </w:pPr>
            <w:r w:rsidRPr="005A4A6E">
              <w:rPr>
                <w:color w:val="222222"/>
                <w:sz w:val="22"/>
              </w:rPr>
              <w:t>Red</w:t>
            </w:r>
          </w:p>
        </w:tc>
        <w:tc>
          <w:tcPr>
            <w:tcW w:w="53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2039995" w14:textId="77777777" w:rsidR="00641A2A" w:rsidRPr="005A4A6E" w:rsidRDefault="00641A2A" w:rsidP="00641A2A">
            <w:pPr>
              <w:keepNext/>
              <w:rPr>
                <w:color w:val="222222"/>
                <w:sz w:val="22"/>
              </w:rPr>
            </w:pPr>
            <w:r w:rsidRPr="005A4A6E">
              <w:rPr>
                <w:color w:val="222222"/>
                <w:sz w:val="22"/>
              </w:rPr>
              <w:t>Adversaries.  The Red team will be working to attack the systems being protected by Blue teams.  There will be no Red team interaction initiated by the Blue team.</w:t>
            </w:r>
          </w:p>
        </w:tc>
      </w:tr>
    </w:tbl>
    <w:p w14:paraId="32F0FB75" w14:textId="77777777" w:rsidR="00641A2A" w:rsidRDefault="00641A2A" w:rsidP="00181145"/>
    <w:p w14:paraId="61EB868D" w14:textId="77777777" w:rsidR="00641A2A" w:rsidRDefault="00641A2A" w:rsidP="00181145"/>
    <w:p w14:paraId="2395C144" w14:textId="77777777" w:rsidR="00641A2A" w:rsidRDefault="00641A2A" w:rsidP="00181145"/>
    <w:p w14:paraId="432412B6" w14:textId="77777777" w:rsidR="00641A2A" w:rsidRPr="00DA5C3B" w:rsidRDefault="00641A2A" w:rsidP="00181145"/>
    <w:p w14:paraId="59EEB51F" w14:textId="77777777" w:rsidR="0029497E" w:rsidRDefault="0029497E" w:rsidP="005A4A6E">
      <w:pPr>
        <w:pStyle w:val="Caption"/>
        <w:rPr>
          <w:sz w:val="24"/>
        </w:rPr>
      </w:pPr>
    </w:p>
    <w:p w14:paraId="35A73A68" w14:textId="77777777" w:rsidR="0029497E" w:rsidRDefault="0029497E" w:rsidP="005A4A6E">
      <w:pPr>
        <w:pStyle w:val="Caption"/>
        <w:rPr>
          <w:sz w:val="24"/>
        </w:rPr>
      </w:pPr>
    </w:p>
    <w:p w14:paraId="6B7880F2" w14:textId="77777777" w:rsidR="0029497E" w:rsidRDefault="0029497E" w:rsidP="005A4A6E">
      <w:pPr>
        <w:pStyle w:val="Caption"/>
        <w:rPr>
          <w:sz w:val="24"/>
        </w:rPr>
      </w:pPr>
    </w:p>
    <w:p w14:paraId="08F7A39A" w14:textId="77777777" w:rsidR="0029497E" w:rsidRDefault="0029497E" w:rsidP="005A4A6E">
      <w:pPr>
        <w:pStyle w:val="Caption"/>
        <w:rPr>
          <w:sz w:val="24"/>
        </w:rPr>
      </w:pPr>
    </w:p>
    <w:p w14:paraId="1F4BFCC6" w14:textId="77777777" w:rsidR="0029497E" w:rsidRDefault="0029497E" w:rsidP="005A4A6E">
      <w:pPr>
        <w:pStyle w:val="Caption"/>
        <w:rPr>
          <w:sz w:val="24"/>
        </w:rPr>
      </w:pPr>
    </w:p>
    <w:p w14:paraId="412D09C0" w14:textId="77777777" w:rsidR="0029497E" w:rsidRDefault="0029497E" w:rsidP="005A4A6E">
      <w:pPr>
        <w:pStyle w:val="Caption"/>
        <w:rPr>
          <w:sz w:val="24"/>
        </w:rPr>
      </w:pPr>
    </w:p>
    <w:p w14:paraId="77DBF213" w14:textId="77777777" w:rsidR="0029497E" w:rsidRDefault="0029497E" w:rsidP="005A4A6E">
      <w:pPr>
        <w:pStyle w:val="Caption"/>
        <w:rPr>
          <w:sz w:val="24"/>
        </w:rPr>
      </w:pPr>
    </w:p>
    <w:p w14:paraId="4BE2AF40" w14:textId="77777777" w:rsidR="0029497E" w:rsidRDefault="0029497E" w:rsidP="005A4A6E">
      <w:pPr>
        <w:pStyle w:val="Caption"/>
        <w:rPr>
          <w:sz w:val="24"/>
        </w:rPr>
      </w:pPr>
    </w:p>
    <w:p w14:paraId="5269F6E7" w14:textId="77777777" w:rsidR="0029497E" w:rsidRDefault="0029497E" w:rsidP="005A4A6E">
      <w:pPr>
        <w:pStyle w:val="Caption"/>
        <w:rPr>
          <w:sz w:val="24"/>
        </w:rPr>
      </w:pPr>
    </w:p>
    <w:p w14:paraId="4631CECA" w14:textId="77777777" w:rsidR="0029497E" w:rsidRDefault="0029497E" w:rsidP="005A4A6E">
      <w:pPr>
        <w:pStyle w:val="Caption"/>
        <w:rPr>
          <w:sz w:val="24"/>
        </w:rPr>
      </w:pPr>
    </w:p>
    <w:p w14:paraId="7FD6F12C" w14:textId="77777777" w:rsidR="0029497E" w:rsidRDefault="0029497E" w:rsidP="005A4A6E">
      <w:pPr>
        <w:pStyle w:val="Caption"/>
        <w:rPr>
          <w:sz w:val="24"/>
        </w:rPr>
      </w:pPr>
    </w:p>
    <w:p w14:paraId="225479B5" w14:textId="6BB01CA2" w:rsidR="006A5184" w:rsidRDefault="006A5184" w:rsidP="006A5184"/>
    <w:p w14:paraId="5E4756E1" w14:textId="27907509" w:rsidR="006A5184" w:rsidRDefault="006A5184" w:rsidP="006A5184"/>
    <w:p w14:paraId="6BE69EAD" w14:textId="49FEBCD4" w:rsidR="006A5184" w:rsidRDefault="006A5184" w:rsidP="006A5184"/>
    <w:p w14:paraId="4C9EFD10" w14:textId="3785436C" w:rsidR="006A5184" w:rsidRDefault="006A5184" w:rsidP="006A5184"/>
    <w:p w14:paraId="03A36F15" w14:textId="77777777" w:rsidR="00C24C8E" w:rsidRDefault="00C24C8E" w:rsidP="00C24C8E">
      <w:pPr>
        <w:pStyle w:val="Caption"/>
        <w:rPr>
          <w:sz w:val="24"/>
        </w:rPr>
      </w:pPr>
    </w:p>
    <w:p w14:paraId="0E786A91" w14:textId="77777777" w:rsidR="006A5184" w:rsidRPr="006A5184" w:rsidRDefault="006A5184" w:rsidP="006A5184"/>
    <w:p w14:paraId="7CAD8E14" w14:textId="77777777" w:rsidR="006A5184" w:rsidRDefault="006A5184" w:rsidP="005A4A6E">
      <w:pPr>
        <w:pStyle w:val="Caption"/>
        <w:rPr>
          <w:sz w:val="24"/>
        </w:rPr>
      </w:pPr>
    </w:p>
    <w:p w14:paraId="61E523B7" w14:textId="4C2A3980" w:rsidR="00DA5C3B" w:rsidRDefault="00D35253" w:rsidP="005A4A6E">
      <w:pPr>
        <w:pStyle w:val="Caption"/>
        <w:rPr>
          <w:sz w:val="24"/>
        </w:rPr>
      </w:pPr>
      <w:r w:rsidRPr="004B6E3B">
        <w:rPr>
          <w:sz w:val="24"/>
        </w:rPr>
        <w:t>Team Responsibilities</w:t>
      </w:r>
    </w:p>
    <w:p w14:paraId="37B10E20" w14:textId="77777777" w:rsidR="00D35253" w:rsidRDefault="00F67BEA" w:rsidP="00AA5373">
      <w:pPr>
        <w:outlineLvl w:val="0"/>
        <w:rPr>
          <w:b/>
        </w:rPr>
      </w:pPr>
      <w:r>
        <w:rPr>
          <w:b/>
        </w:rPr>
        <w:t>Expectations</w:t>
      </w:r>
    </w:p>
    <w:p w14:paraId="1E77BB2B" w14:textId="1CDCBEBA" w:rsidR="001F2C7C" w:rsidRDefault="00F67BEA" w:rsidP="00AA5373">
      <w:pPr>
        <w:outlineLvl w:val="0"/>
      </w:pPr>
      <w:r w:rsidRPr="00F67BEA">
        <w:t xml:space="preserve">Blue teams </w:t>
      </w:r>
      <w:r w:rsidR="00840C28">
        <w:t xml:space="preserve">must be familiar with </w:t>
      </w:r>
      <w:r w:rsidR="001F2C7C">
        <w:t>regional and n</w:t>
      </w:r>
      <w:r w:rsidR="00840C28">
        <w:t>ational CCDC rules.</w:t>
      </w:r>
      <w:r w:rsidR="006A5184">
        <w:t xml:space="preserve">  Go to the following URL for details. </w:t>
      </w:r>
    </w:p>
    <w:p w14:paraId="5B8DB97D" w14:textId="77777777" w:rsidR="006A5184" w:rsidRDefault="006A5184" w:rsidP="00AA5373">
      <w:pPr>
        <w:outlineLvl w:val="0"/>
      </w:pPr>
    </w:p>
    <w:p w14:paraId="7254166B" w14:textId="0401736E" w:rsidR="001C2E28" w:rsidRDefault="00223168" w:rsidP="00AA5373">
      <w:pPr>
        <w:outlineLvl w:val="0"/>
      </w:pPr>
      <w:r w:rsidRPr="00223168">
        <w:t>https://rmccdc.regis.edu/</w:t>
      </w:r>
      <w:r>
        <w:t xml:space="preserve"> </w:t>
      </w:r>
      <w:r w:rsidR="001F2C7C">
        <w:t>and</w:t>
      </w:r>
      <w:r w:rsidR="00210A74">
        <w:t xml:space="preserve"> h</w:t>
      </w:r>
      <w:r w:rsidR="00210A74" w:rsidRPr="00210A74">
        <w:t>ttps://www.nationalccdc.org/index.php/competition/competitors/rules</w:t>
      </w:r>
      <w:r w:rsidR="001F2C7C">
        <w:t xml:space="preserve"> </w:t>
      </w:r>
    </w:p>
    <w:p w14:paraId="1EECF0BF" w14:textId="77777777" w:rsidR="001C2E28" w:rsidRDefault="001C2E28" w:rsidP="00AA5373">
      <w:pPr>
        <w:outlineLvl w:val="0"/>
      </w:pPr>
    </w:p>
    <w:p w14:paraId="02DC9C31" w14:textId="77777777" w:rsidR="001C2E28" w:rsidRPr="001C2E28" w:rsidRDefault="001C2E28" w:rsidP="00AA5373">
      <w:pPr>
        <w:outlineLvl w:val="0"/>
        <w:rPr>
          <w:b/>
        </w:rPr>
      </w:pPr>
      <w:r w:rsidRPr="001C2E28">
        <w:rPr>
          <w:b/>
        </w:rPr>
        <w:t>Emergency Contact</w:t>
      </w:r>
    </w:p>
    <w:p w14:paraId="6460BE3E" w14:textId="6EFD42F2" w:rsidR="001C2E28" w:rsidRPr="00504327" w:rsidRDefault="001C2E28" w:rsidP="00AA5373">
      <w:pPr>
        <w:outlineLvl w:val="0"/>
      </w:pPr>
      <w:r w:rsidRPr="00645963">
        <w:t>Emergency Contact dial</w:t>
      </w:r>
      <w:r w:rsidR="00645963">
        <w:t>, Bob Bowles at</w:t>
      </w:r>
      <w:r w:rsidRPr="00645963">
        <w:t xml:space="preserve"> </w:t>
      </w:r>
      <w:r w:rsidR="00645963" w:rsidRPr="00645963">
        <w:t>(719-331-7582)</w:t>
      </w:r>
      <w:r w:rsidR="00645963">
        <w:t>.</w:t>
      </w:r>
      <w:r w:rsidR="00816788">
        <w:t xml:space="preserve">  Please only use this number in case of an emergency.  Not for competition troubleshooting or requests.</w:t>
      </w:r>
      <w:r w:rsidR="00645963" w:rsidRPr="00645963">
        <w:t xml:space="preserve"> </w:t>
      </w:r>
    </w:p>
    <w:sectPr w:rsidR="001C2E28" w:rsidRPr="00504327" w:rsidSect="00D66662">
      <w:headerReference w:type="default" r:id="rId9"/>
      <w:footerReference w:type="default" r:id="rId10"/>
      <w:pgSz w:w="12240" w:h="15840"/>
      <w:pgMar w:top="22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FC3D5F" w14:textId="77777777" w:rsidR="005A11D4" w:rsidRDefault="005A11D4">
      <w:r>
        <w:separator/>
      </w:r>
    </w:p>
  </w:endnote>
  <w:endnote w:type="continuationSeparator" w:id="0">
    <w:p w14:paraId="03A1728D" w14:textId="77777777" w:rsidR="005A11D4" w:rsidRDefault="005A1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6074432"/>
      <w:docPartObj>
        <w:docPartGallery w:val="Page Numbers (Bottom of Page)"/>
        <w:docPartUnique/>
      </w:docPartObj>
    </w:sdtPr>
    <w:sdtEndPr>
      <w:rPr>
        <w:noProof/>
      </w:rPr>
    </w:sdtEndPr>
    <w:sdtContent>
      <w:p w14:paraId="410675B9" w14:textId="1D167644" w:rsidR="006A0880" w:rsidRDefault="006A08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3492F8" w14:textId="13DA83FE" w:rsidR="00096B0F" w:rsidRPr="00B731AF" w:rsidRDefault="00096B0F" w:rsidP="00B731AF">
    <w:pPr>
      <w:pStyle w:val="Footer"/>
      <w:jc w:val="center"/>
      <w:rPr>
        <w:rFonts w:ascii="Verdana" w:hAnsi="Verdana"/>
        <w:color w:val="777777"/>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26F90F" w14:textId="77777777" w:rsidR="005A11D4" w:rsidRDefault="005A11D4">
      <w:r>
        <w:separator/>
      </w:r>
    </w:p>
  </w:footnote>
  <w:footnote w:type="continuationSeparator" w:id="0">
    <w:p w14:paraId="5FDE8AE9" w14:textId="77777777" w:rsidR="005A11D4" w:rsidRDefault="005A11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37399C" w14:textId="77777777" w:rsidR="00096B0F" w:rsidRDefault="00D66662" w:rsidP="00D66662">
    <w:pPr>
      <w:pStyle w:val="Header"/>
      <w:ind w:right="720"/>
      <w:jc w:val="center"/>
    </w:pPr>
    <w:r>
      <w:rPr>
        <w:noProof/>
      </w:rPr>
      <w:drawing>
        <wp:inline distT="0" distB="0" distL="0" distR="0" wp14:anchorId="4E2D71B9" wp14:editId="3F13CA4E">
          <wp:extent cx="6172200" cy="245426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stretch>
                    <a:fillRect/>
                  </a:stretch>
                </pic:blipFill>
                <pic:spPr>
                  <a:xfrm>
                    <a:off x="0" y="0"/>
                    <a:ext cx="6280692" cy="249740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B5855"/>
    <w:multiLevelType w:val="hybridMultilevel"/>
    <w:tmpl w:val="13109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C1FF4"/>
    <w:multiLevelType w:val="hybridMultilevel"/>
    <w:tmpl w:val="0A1AE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107FC6"/>
    <w:multiLevelType w:val="hybridMultilevel"/>
    <w:tmpl w:val="EA0676AA"/>
    <w:lvl w:ilvl="0" w:tplc="AC3AC44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3E0E6EEC"/>
    <w:multiLevelType w:val="hybridMultilevel"/>
    <w:tmpl w:val="3CB2EF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A902A1"/>
    <w:multiLevelType w:val="hybridMultilevel"/>
    <w:tmpl w:val="2C4250B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4386413F"/>
    <w:multiLevelType w:val="hybridMultilevel"/>
    <w:tmpl w:val="E9FAC2A4"/>
    <w:lvl w:ilvl="0" w:tplc="689A38B2">
      <w:start w:val="1"/>
      <w:numFmt w:val="decimal"/>
      <w:lvlText w:val="%1."/>
      <w:lvlJc w:val="left"/>
      <w:pPr>
        <w:tabs>
          <w:tab w:val="num" w:pos="1080"/>
        </w:tabs>
        <w:ind w:left="1080" w:hanging="360"/>
      </w:pPr>
      <w:rPr>
        <w:rFonts w:ascii="Times New Roman" w:hAnsi="Times New Roman" w:cs="Times New Roman" w:hint="default"/>
        <w:color w:val="auto"/>
        <w:sz w:val="24"/>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43C23E35"/>
    <w:multiLevelType w:val="hybridMultilevel"/>
    <w:tmpl w:val="7D8E1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A14D10"/>
    <w:multiLevelType w:val="hybridMultilevel"/>
    <w:tmpl w:val="635C15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2"/>
  </w:num>
  <w:num w:numId="4">
    <w:abstractNumId w:val="4"/>
  </w:num>
  <w:num w:numId="5">
    <w:abstractNumId w:val="5"/>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1AF"/>
    <w:rsid w:val="00010A1D"/>
    <w:rsid w:val="00011259"/>
    <w:rsid w:val="0001381C"/>
    <w:rsid w:val="00067BD0"/>
    <w:rsid w:val="0007439D"/>
    <w:rsid w:val="00074463"/>
    <w:rsid w:val="00080E8C"/>
    <w:rsid w:val="00081302"/>
    <w:rsid w:val="00083512"/>
    <w:rsid w:val="00086271"/>
    <w:rsid w:val="0009249D"/>
    <w:rsid w:val="0009397B"/>
    <w:rsid w:val="00093E54"/>
    <w:rsid w:val="00095EE1"/>
    <w:rsid w:val="00096B0F"/>
    <w:rsid w:val="000A6350"/>
    <w:rsid w:val="000A7782"/>
    <w:rsid w:val="000B4A6A"/>
    <w:rsid w:val="000C10D2"/>
    <w:rsid w:val="000C634C"/>
    <w:rsid w:val="00103339"/>
    <w:rsid w:val="00104C8E"/>
    <w:rsid w:val="0010566C"/>
    <w:rsid w:val="00110FDE"/>
    <w:rsid w:val="0012138F"/>
    <w:rsid w:val="00126E10"/>
    <w:rsid w:val="00130B4D"/>
    <w:rsid w:val="00130CDF"/>
    <w:rsid w:val="00143833"/>
    <w:rsid w:val="001478AD"/>
    <w:rsid w:val="001578AA"/>
    <w:rsid w:val="00165020"/>
    <w:rsid w:val="0017239E"/>
    <w:rsid w:val="0017700D"/>
    <w:rsid w:val="00181145"/>
    <w:rsid w:val="00181581"/>
    <w:rsid w:val="0018265A"/>
    <w:rsid w:val="00187F3C"/>
    <w:rsid w:val="001A72A8"/>
    <w:rsid w:val="001B193D"/>
    <w:rsid w:val="001B4339"/>
    <w:rsid w:val="001C2E28"/>
    <w:rsid w:val="001D4032"/>
    <w:rsid w:val="001D60E4"/>
    <w:rsid w:val="001E4D83"/>
    <w:rsid w:val="001F0575"/>
    <w:rsid w:val="001F2928"/>
    <w:rsid w:val="001F2C7C"/>
    <w:rsid w:val="001F3D6B"/>
    <w:rsid w:val="00210A74"/>
    <w:rsid w:val="00213F7F"/>
    <w:rsid w:val="00223168"/>
    <w:rsid w:val="00230F08"/>
    <w:rsid w:val="002323A0"/>
    <w:rsid w:val="00236C89"/>
    <w:rsid w:val="00242341"/>
    <w:rsid w:val="002543E9"/>
    <w:rsid w:val="0025614F"/>
    <w:rsid w:val="00264BBE"/>
    <w:rsid w:val="00264DB3"/>
    <w:rsid w:val="00271FA2"/>
    <w:rsid w:val="00274333"/>
    <w:rsid w:val="00280B07"/>
    <w:rsid w:val="00293895"/>
    <w:rsid w:val="0029497E"/>
    <w:rsid w:val="002B7F00"/>
    <w:rsid w:val="002C62E5"/>
    <w:rsid w:val="002D57C2"/>
    <w:rsid w:val="002D6217"/>
    <w:rsid w:val="002D7B72"/>
    <w:rsid w:val="002E22D3"/>
    <w:rsid w:val="002F0714"/>
    <w:rsid w:val="002F2AAA"/>
    <w:rsid w:val="002F3009"/>
    <w:rsid w:val="002F7C99"/>
    <w:rsid w:val="0030438E"/>
    <w:rsid w:val="00311E99"/>
    <w:rsid w:val="00321111"/>
    <w:rsid w:val="00325E3E"/>
    <w:rsid w:val="0032689F"/>
    <w:rsid w:val="0033115E"/>
    <w:rsid w:val="0034236A"/>
    <w:rsid w:val="00346D0B"/>
    <w:rsid w:val="00366A8B"/>
    <w:rsid w:val="0037014E"/>
    <w:rsid w:val="0037727F"/>
    <w:rsid w:val="00391D71"/>
    <w:rsid w:val="003938AC"/>
    <w:rsid w:val="00393A21"/>
    <w:rsid w:val="003B584C"/>
    <w:rsid w:val="003B7572"/>
    <w:rsid w:val="003C4703"/>
    <w:rsid w:val="003E34A9"/>
    <w:rsid w:val="003F6611"/>
    <w:rsid w:val="0040167F"/>
    <w:rsid w:val="00402A0D"/>
    <w:rsid w:val="00405F87"/>
    <w:rsid w:val="00417266"/>
    <w:rsid w:val="0042773E"/>
    <w:rsid w:val="00436781"/>
    <w:rsid w:val="00440F7D"/>
    <w:rsid w:val="004416F4"/>
    <w:rsid w:val="00444DF1"/>
    <w:rsid w:val="004460DF"/>
    <w:rsid w:val="004473D5"/>
    <w:rsid w:val="00451DA0"/>
    <w:rsid w:val="004537BF"/>
    <w:rsid w:val="00454AA0"/>
    <w:rsid w:val="00461CE4"/>
    <w:rsid w:val="0046692C"/>
    <w:rsid w:val="00471EFC"/>
    <w:rsid w:val="00472B77"/>
    <w:rsid w:val="004A14E9"/>
    <w:rsid w:val="004B4122"/>
    <w:rsid w:val="004B5CC0"/>
    <w:rsid w:val="004B6E3B"/>
    <w:rsid w:val="004D170E"/>
    <w:rsid w:val="004D3D4C"/>
    <w:rsid w:val="004D4A5B"/>
    <w:rsid w:val="004F3FA7"/>
    <w:rsid w:val="004F6FA5"/>
    <w:rsid w:val="00500A5A"/>
    <w:rsid w:val="00504327"/>
    <w:rsid w:val="00512999"/>
    <w:rsid w:val="00517F86"/>
    <w:rsid w:val="00523F8A"/>
    <w:rsid w:val="00526F90"/>
    <w:rsid w:val="00533FED"/>
    <w:rsid w:val="00544465"/>
    <w:rsid w:val="00546688"/>
    <w:rsid w:val="00557ACB"/>
    <w:rsid w:val="0056436D"/>
    <w:rsid w:val="0056503D"/>
    <w:rsid w:val="00574679"/>
    <w:rsid w:val="005751A6"/>
    <w:rsid w:val="00577346"/>
    <w:rsid w:val="0058377A"/>
    <w:rsid w:val="005840E5"/>
    <w:rsid w:val="00593B5D"/>
    <w:rsid w:val="005A11D4"/>
    <w:rsid w:val="005A3CA6"/>
    <w:rsid w:val="005A4A6E"/>
    <w:rsid w:val="005B07D7"/>
    <w:rsid w:val="005B3239"/>
    <w:rsid w:val="005D05AC"/>
    <w:rsid w:val="005E08EB"/>
    <w:rsid w:val="006076A8"/>
    <w:rsid w:val="00607972"/>
    <w:rsid w:val="00624A9B"/>
    <w:rsid w:val="006378D6"/>
    <w:rsid w:val="00641A2A"/>
    <w:rsid w:val="00645963"/>
    <w:rsid w:val="00654AEB"/>
    <w:rsid w:val="00667A43"/>
    <w:rsid w:val="006804B2"/>
    <w:rsid w:val="00693234"/>
    <w:rsid w:val="00693BE8"/>
    <w:rsid w:val="00693EF3"/>
    <w:rsid w:val="006A0880"/>
    <w:rsid w:val="006A0F03"/>
    <w:rsid w:val="006A5184"/>
    <w:rsid w:val="006B4973"/>
    <w:rsid w:val="006C0A71"/>
    <w:rsid w:val="006C4CD5"/>
    <w:rsid w:val="006D2D76"/>
    <w:rsid w:val="006D59C8"/>
    <w:rsid w:val="006E1C8D"/>
    <w:rsid w:val="006E3137"/>
    <w:rsid w:val="006F2241"/>
    <w:rsid w:val="00712ECB"/>
    <w:rsid w:val="00715589"/>
    <w:rsid w:val="00716C2F"/>
    <w:rsid w:val="00726B27"/>
    <w:rsid w:val="00732267"/>
    <w:rsid w:val="0073379C"/>
    <w:rsid w:val="00734CDB"/>
    <w:rsid w:val="00741624"/>
    <w:rsid w:val="00751442"/>
    <w:rsid w:val="00764140"/>
    <w:rsid w:val="00766BBE"/>
    <w:rsid w:val="0077371F"/>
    <w:rsid w:val="00775AF2"/>
    <w:rsid w:val="0077697A"/>
    <w:rsid w:val="00793673"/>
    <w:rsid w:val="00795919"/>
    <w:rsid w:val="007B4FBE"/>
    <w:rsid w:val="007E2D8A"/>
    <w:rsid w:val="007E358A"/>
    <w:rsid w:val="007E5D59"/>
    <w:rsid w:val="007E719B"/>
    <w:rsid w:val="007F2C7D"/>
    <w:rsid w:val="007F5648"/>
    <w:rsid w:val="00805583"/>
    <w:rsid w:val="00816788"/>
    <w:rsid w:val="00817A75"/>
    <w:rsid w:val="00820F18"/>
    <w:rsid w:val="00822538"/>
    <w:rsid w:val="008303D6"/>
    <w:rsid w:val="00840C28"/>
    <w:rsid w:val="00841966"/>
    <w:rsid w:val="00850CCA"/>
    <w:rsid w:val="00853227"/>
    <w:rsid w:val="0086713D"/>
    <w:rsid w:val="00873689"/>
    <w:rsid w:val="00881993"/>
    <w:rsid w:val="008848C4"/>
    <w:rsid w:val="00892979"/>
    <w:rsid w:val="008A677A"/>
    <w:rsid w:val="008B088B"/>
    <w:rsid w:val="008B577E"/>
    <w:rsid w:val="008B7862"/>
    <w:rsid w:val="008C7863"/>
    <w:rsid w:val="008D157A"/>
    <w:rsid w:val="008D4239"/>
    <w:rsid w:val="008D4D4A"/>
    <w:rsid w:val="008E3555"/>
    <w:rsid w:val="008E5E4E"/>
    <w:rsid w:val="008F4A41"/>
    <w:rsid w:val="0090462E"/>
    <w:rsid w:val="0092083C"/>
    <w:rsid w:val="0092325A"/>
    <w:rsid w:val="009232F9"/>
    <w:rsid w:val="009354A1"/>
    <w:rsid w:val="0095286D"/>
    <w:rsid w:val="00952AC6"/>
    <w:rsid w:val="00955AC5"/>
    <w:rsid w:val="00962968"/>
    <w:rsid w:val="00976E82"/>
    <w:rsid w:val="00992F86"/>
    <w:rsid w:val="00995540"/>
    <w:rsid w:val="0099566B"/>
    <w:rsid w:val="009A3403"/>
    <w:rsid w:val="009C76EE"/>
    <w:rsid w:val="009C7981"/>
    <w:rsid w:val="009D47A3"/>
    <w:rsid w:val="009E20CF"/>
    <w:rsid w:val="009E561D"/>
    <w:rsid w:val="009E6FA6"/>
    <w:rsid w:val="009F244A"/>
    <w:rsid w:val="009F3C8F"/>
    <w:rsid w:val="00A00B7F"/>
    <w:rsid w:val="00A1221B"/>
    <w:rsid w:val="00A14681"/>
    <w:rsid w:val="00A1578F"/>
    <w:rsid w:val="00A2043B"/>
    <w:rsid w:val="00A31A8D"/>
    <w:rsid w:val="00A36EF6"/>
    <w:rsid w:val="00A54B72"/>
    <w:rsid w:val="00A5523C"/>
    <w:rsid w:val="00A64C76"/>
    <w:rsid w:val="00A736A1"/>
    <w:rsid w:val="00A86170"/>
    <w:rsid w:val="00A92C3F"/>
    <w:rsid w:val="00A92D90"/>
    <w:rsid w:val="00AA1C19"/>
    <w:rsid w:val="00AA3220"/>
    <w:rsid w:val="00AA5373"/>
    <w:rsid w:val="00AA77BF"/>
    <w:rsid w:val="00AB5E96"/>
    <w:rsid w:val="00AC69B4"/>
    <w:rsid w:val="00AE5DE4"/>
    <w:rsid w:val="00AE73B2"/>
    <w:rsid w:val="00AF776E"/>
    <w:rsid w:val="00B0416E"/>
    <w:rsid w:val="00B1149E"/>
    <w:rsid w:val="00B1702A"/>
    <w:rsid w:val="00B20D72"/>
    <w:rsid w:val="00B225A2"/>
    <w:rsid w:val="00B362CC"/>
    <w:rsid w:val="00B36FFB"/>
    <w:rsid w:val="00B46822"/>
    <w:rsid w:val="00B46D37"/>
    <w:rsid w:val="00B47CF1"/>
    <w:rsid w:val="00B47D7A"/>
    <w:rsid w:val="00B53076"/>
    <w:rsid w:val="00B64749"/>
    <w:rsid w:val="00B668BA"/>
    <w:rsid w:val="00B731AF"/>
    <w:rsid w:val="00B7345C"/>
    <w:rsid w:val="00BC3107"/>
    <w:rsid w:val="00BC3A0D"/>
    <w:rsid w:val="00BC48FE"/>
    <w:rsid w:val="00BD4448"/>
    <w:rsid w:val="00BE3E99"/>
    <w:rsid w:val="00BF5168"/>
    <w:rsid w:val="00C116F1"/>
    <w:rsid w:val="00C24C8E"/>
    <w:rsid w:val="00C25FE9"/>
    <w:rsid w:val="00C417C2"/>
    <w:rsid w:val="00C479AE"/>
    <w:rsid w:val="00C53AE7"/>
    <w:rsid w:val="00C83F03"/>
    <w:rsid w:val="00CA58B0"/>
    <w:rsid w:val="00CB3D9C"/>
    <w:rsid w:val="00CB509F"/>
    <w:rsid w:val="00CC60D0"/>
    <w:rsid w:val="00CD3AA1"/>
    <w:rsid w:val="00CD4003"/>
    <w:rsid w:val="00CE6628"/>
    <w:rsid w:val="00CF44F5"/>
    <w:rsid w:val="00D036E1"/>
    <w:rsid w:val="00D119BD"/>
    <w:rsid w:val="00D2580F"/>
    <w:rsid w:val="00D33002"/>
    <w:rsid w:val="00D3468F"/>
    <w:rsid w:val="00D35253"/>
    <w:rsid w:val="00D435E7"/>
    <w:rsid w:val="00D66662"/>
    <w:rsid w:val="00D94D38"/>
    <w:rsid w:val="00D96C1F"/>
    <w:rsid w:val="00DA093C"/>
    <w:rsid w:val="00DA1B0C"/>
    <w:rsid w:val="00DA4D4F"/>
    <w:rsid w:val="00DA5C3B"/>
    <w:rsid w:val="00DB31E5"/>
    <w:rsid w:val="00DB76BC"/>
    <w:rsid w:val="00DC5AE7"/>
    <w:rsid w:val="00DC73B9"/>
    <w:rsid w:val="00DD14B9"/>
    <w:rsid w:val="00DD33DB"/>
    <w:rsid w:val="00DD3536"/>
    <w:rsid w:val="00DD62C4"/>
    <w:rsid w:val="00DD7434"/>
    <w:rsid w:val="00DE2477"/>
    <w:rsid w:val="00DE2F71"/>
    <w:rsid w:val="00DE4AED"/>
    <w:rsid w:val="00DE7B38"/>
    <w:rsid w:val="00E0190B"/>
    <w:rsid w:val="00E04CD8"/>
    <w:rsid w:val="00E0568A"/>
    <w:rsid w:val="00E07C2B"/>
    <w:rsid w:val="00E102F2"/>
    <w:rsid w:val="00E10979"/>
    <w:rsid w:val="00E1305C"/>
    <w:rsid w:val="00E142F0"/>
    <w:rsid w:val="00E32F76"/>
    <w:rsid w:val="00E35F27"/>
    <w:rsid w:val="00E47ADE"/>
    <w:rsid w:val="00E56BF1"/>
    <w:rsid w:val="00E773E2"/>
    <w:rsid w:val="00E80B10"/>
    <w:rsid w:val="00EA3357"/>
    <w:rsid w:val="00EA5AD1"/>
    <w:rsid w:val="00EB318A"/>
    <w:rsid w:val="00EE0DBC"/>
    <w:rsid w:val="00EE1D28"/>
    <w:rsid w:val="00EE2463"/>
    <w:rsid w:val="00EE61A3"/>
    <w:rsid w:val="00EF2A83"/>
    <w:rsid w:val="00EF4751"/>
    <w:rsid w:val="00F00F01"/>
    <w:rsid w:val="00F016B7"/>
    <w:rsid w:val="00F07960"/>
    <w:rsid w:val="00F10E20"/>
    <w:rsid w:val="00F1398C"/>
    <w:rsid w:val="00F13BE9"/>
    <w:rsid w:val="00F258FE"/>
    <w:rsid w:val="00F34F78"/>
    <w:rsid w:val="00F360AD"/>
    <w:rsid w:val="00F41F0D"/>
    <w:rsid w:val="00F42223"/>
    <w:rsid w:val="00F50DDF"/>
    <w:rsid w:val="00F56A30"/>
    <w:rsid w:val="00F57AC9"/>
    <w:rsid w:val="00F67BEA"/>
    <w:rsid w:val="00F7069A"/>
    <w:rsid w:val="00FA298B"/>
    <w:rsid w:val="00FA58AA"/>
    <w:rsid w:val="00FB46E0"/>
    <w:rsid w:val="00FC41FA"/>
    <w:rsid w:val="00FD030C"/>
    <w:rsid w:val="00FD1847"/>
    <w:rsid w:val="00FD3452"/>
    <w:rsid w:val="00FD4703"/>
    <w:rsid w:val="00FE448B"/>
    <w:rsid w:val="00FE6BA8"/>
    <w:rsid w:val="00FF0C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3B0B46"/>
  <w15:docId w15:val="{E1E3B8CA-CCC6-41F0-ABEA-31BE442B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668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731AF"/>
    <w:pPr>
      <w:tabs>
        <w:tab w:val="center" w:pos="4320"/>
        <w:tab w:val="right" w:pos="8640"/>
      </w:tabs>
    </w:pPr>
  </w:style>
  <w:style w:type="paragraph" w:styleId="Footer">
    <w:name w:val="footer"/>
    <w:basedOn w:val="Normal"/>
    <w:link w:val="FooterChar"/>
    <w:uiPriority w:val="99"/>
    <w:rsid w:val="00B731AF"/>
    <w:pPr>
      <w:tabs>
        <w:tab w:val="center" w:pos="4320"/>
        <w:tab w:val="right" w:pos="8640"/>
      </w:tabs>
    </w:pPr>
  </w:style>
  <w:style w:type="character" w:styleId="PageNumber">
    <w:name w:val="page number"/>
    <w:basedOn w:val="DefaultParagraphFont"/>
    <w:rsid w:val="00B731AF"/>
  </w:style>
  <w:style w:type="character" w:styleId="Hyperlink">
    <w:name w:val="Hyperlink"/>
    <w:basedOn w:val="DefaultParagraphFont"/>
    <w:rsid w:val="00764140"/>
    <w:rPr>
      <w:color w:val="0000FF"/>
      <w:u w:val="single"/>
    </w:rPr>
  </w:style>
  <w:style w:type="paragraph" w:styleId="DocumentMap">
    <w:name w:val="Document Map"/>
    <w:basedOn w:val="Normal"/>
    <w:semiHidden/>
    <w:rsid w:val="002E22D3"/>
    <w:pPr>
      <w:shd w:val="clear" w:color="auto" w:fill="000080"/>
    </w:pPr>
    <w:rPr>
      <w:rFonts w:ascii="Tahoma" w:hAnsi="Tahoma" w:cs="Tahoma"/>
      <w:sz w:val="20"/>
      <w:szCs w:val="20"/>
    </w:rPr>
  </w:style>
  <w:style w:type="character" w:styleId="CommentReference">
    <w:name w:val="annotation reference"/>
    <w:basedOn w:val="DefaultParagraphFont"/>
    <w:semiHidden/>
    <w:rsid w:val="002E22D3"/>
    <w:rPr>
      <w:sz w:val="16"/>
      <w:szCs w:val="16"/>
    </w:rPr>
  </w:style>
  <w:style w:type="paragraph" w:styleId="CommentText">
    <w:name w:val="annotation text"/>
    <w:basedOn w:val="Normal"/>
    <w:semiHidden/>
    <w:rsid w:val="002E22D3"/>
    <w:rPr>
      <w:sz w:val="20"/>
      <w:szCs w:val="20"/>
    </w:rPr>
  </w:style>
  <w:style w:type="paragraph" w:styleId="CommentSubject">
    <w:name w:val="annotation subject"/>
    <w:basedOn w:val="CommentText"/>
    <w:next w:val="CommentText"/>
    <w:semiHidden/>
    <w:rsid w:val="002E22D3"/>
    <w:rPr>
      <w:b/>
      <w:bCs/>
    </w:rPr>
  </w:style>
  <w:style w:type="paragraph" w:styleId="BalloonText">
    <w:name w:val="Balloon Text"/>
    <w:basedOn w:val="Normal"/>
    <w:semiHidden/>
    <w:rsid w:val="002E22D3"/>
    <w:rPr>
      <w:rFonts w:ascii="Tahoma" w:hAnsi="Tahoma" w:cs="Tahoma"/>
      <w:sz w:val="16"/>
      <w:szCs w:val="16"/>
    </w:rPr>
  </w:style>
  <w:style w:type="table" w:styleId="TableGrid">
    <w:name w:val="Table Grid"/>
    <w:basedOn w:val="TableNormal"/>
    <w:rsid w:val="007769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4537BF"/>
    <w:rPr>
      <w:b/>
      <w:bCs/>
    </w:rPr>
  </w:style>
  <w:style w:type="character" w:styleId="FollowedHyperlink">
    <w:name w:val="FollowedHyperlink"/>
    <w:basedOn w:val="DefaultParagraphFont"/>
    <w:rsid w:val="00FA298B"/>
    <w:rPr>
      <w:color w:val="800080" w:themeColor="followedHyperlink"/>
      <w:u w:val="single"/>
    </w:rPr>
  </w:style>
  <w:style w:type="paragraph" w:styleId="ListParagraph">
    <w:name w:val="List Paragraph"/>
    <w:basedOn w:val="Normal"/>
    <w:uiPriority w:val="34"/>
    <w:qFormat/>
    <w:rsid w:val="004D4A5B"/>
    <w:pPr>
      <w:ind w:left="720"/>
      <w:contextualSpacing/>
    </w:pPr>
  </w:style>
  <w:style w:type="character" w:customStyle="1" w:styleId="il">
    <w:name w:val="il"/>
    <w:basedOn w:val="DefaultParagraphFont"/>
    <w:rsid w:val="00D2580F"/>
  </w:style>
  <w:style w:type="character" w:customStyle="1" w:styleId="apple-converted-space">
    <w:name w:val="apple-converted-space"/>
    <w:basedOn w:val="DefaultParagraphFont"/>
    <w:rsid w:val="00D2580F"/>
  </w:style>
  <w:style w:type="paragraph" w:styleId="Caption">
    <w:name w:val="caption"/>
    <w:basedOn w:val="Normal"/>
    <w:next w:val="Normal"/>
    <w:unhideWhenUsed/>
    <w:qFormat/>
    <w:rsid w:val="00D35253"/>
    <w:pPr>
      <w:spacing w:after="200"/>
    </w:pPr>
    <w:rPr>
      <w:b/>
      <w:bCs/>
      <w:color w:val="4F81BD" w:themeColor="accent1"/>
      <w:sz w:val="18"/>
      <w:szCs w:val="18"/>
    </w:rPr>
  </w:style>
  <w:style w:type="character" w:customStyle="1" w:styleId="FooterChar">
    <w:name w:val="Footer Char"/>
    <w:basedOn w:val="DefaultParagraphFont"/>
    <w:link w:val="Footer"/>
    <w:uiPriority w:val="99"/>
    <w:rsid w:val="006A088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020369">
      <w:bodyDiv w:val="1"/>
      <w:marLeft w:val="0"/>
      <w:marRight w:val="0"/>
      <w:marTop w:val="0"/>
      <w:marBottom w:val="0"/>
      <w:divBdr>
        <w:top w:val="none" w:sz="0" w:space="0" w:color="auto"/>
        <w:left w:val="none" w:sz="0" w:space="0" w:color="auto"/>
        <w:bottom w:val="none" w:sz="0" w:space="0" w:color="auto"/>
        <w:right w:val="none" w:sz="0" w:space="0" w:color="auto"/>
      </w:divBdr>
    </w:div>
    <w:div w:id="492337018">
      <w:bodyDiv w:val="1"/>
      <w:marLeft w:val="0"/>
      <w:marRight w:val="0"/>
      <w:marTop w:val="0"/>
      <w:marBottom w:val="0"/>
      <w:divBdr>
        <w:top w:val="none" w:sz="0" w:space="0" w:color="auto"/>
        <w:left w:val="none" w:sz="0" w:space="0" w:color="auto"/>
        <w:bottom w:val="none" w:sz="0" w:space="0" w:color="auto"/>
        <w:right w:val="none" w:sz="0" w:space="0" w:color="auto"/>
      </w:divBdr>
    </w:div>
    <w:div w:id="1875077726">
      <w:bodyDiv w:val="1"/>
      <w:marLeft w:val="0"/>
      <w:marRight w:val="0"/>
      <w:marTop w:val="0"/>
      <w:marBottom w:val="0"/>
      <w:divBdr>
        <w:top w:val="none" w:sz="0" w:space="0" w:color="auto"/>
        <w:left w:val="none" w:sz="0" w:space="0" w:color="auto"/>
        <w:bottom w:val="none" w:sz="0" w:space="0" w:color="auto"/>
        <w:right w:val="none" w:sz="0" w:space="0" w:color="auto"/>
      </w:divBdr>
    </w:div>
    <w:div w:id="210295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1A3ED-6C25-48D9-AE65-D55A9D253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7</Pages>
  <Words>1425</Words>
  <Characters>8125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CCDC White Team Packet</vt:lpstr>
    </vt:vector>
  </TitlesOfParts>
  <Company>CIAS</Company>
  <LinksUpToDate>false</LinksUpToDate>
  <CharactersWithSpaces>9531</CharactersWithSpaces>
  <SharedDoc>false</SharedDoc>
  <HLinks>
    <vt:vector size="12" baseType="variant">
      <vt:variant>
        <vt:i4>7143482</vt:i4>
      </vt:variant>
      <vt:variant>
        <vt:i4>3</vt:i4>
      </vt:variant>
      <vt:variant>
        <vt:i4>0</vt:i4>
      </vt:variant>
      <vt:variant>
        <vt:i4>5</vt:i4>
      </vt:variant>
      <vt:variant>
        <vt:lpwstr>http://www.nationalccdc.org/rules.html</vt:lpwstr>
      </vt:variant>
      <vt:variant>
        <vt:lpwstr/>
      </vt:variant>
      <vt:variant>
        <vt:i4>7798823</vt:i4>
      </vt:variant>
      <vt:variant>
        <vt:i4>0</vt:i4>
      </vt:variant>
      <vt:variant>
        <vt:i4>0</vt:i4>
      </vt:variant>
      <vt:variant>
        <vt:i4>5</vt:i4>
      </vt:variant>
      <vt:variant>
        <vt:lpwstr>http://www.nationalccdc.org/hotel.html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CCDC White Team Packet</dc:title>
  <dc:subject/>
  <dc:creator>JSA</dc:creator>
  <cp:keywords/>
  <dc:description/>
  <cp:lastModifiedBy>Robert</cp:lastModifiedBy>
  <cp:revision>8</cp:revision>
  <cp:lastPrinted>2006-03-30T20:41:00Z</cp:lastPrinted>
  <dcterms:created xsi:type="dcterms:W3CDTF">2021-02-19T18:59:00Z</dcterms:created>
  <dcterms:modified xsi:type="dcterms:W3CDTF">2021-02-19T20:16:00Z</dcterms:modified>
</cp:coreProperties>
</file>