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4E70BC" w14:textId="28048FA0" w:rsidR="009C0871" w:rsidRDefault="00D343A5" w:rsidP="005603F1">
      <w:pPr>
        <w:jc w:val="both"/>
        <w:rPr>
          <w:rFonts w:ascii="Times New Roman" w:hAnsi="Times New Roman" w:cs="Times New Roman"/>
          <w:b/>
          <w:bCs/>
          <w:sz w:val="28"/>
          <w:szCs w:val="28"/>
        </w:rPr>
      </w:pPr>
      <w:r>
        <w:rPr>
          <w:rFonts w:ascii="Times New Roman" w:hAnsi="Times New Roman" w:cs="Times New Roman"/>
          <w:b/>
          <w:bCs/>
          <w:sz w:val="28"/>
          <w:szCs w:val="28"/>
        </w:rPr>
        <w:t>Т</w:t>
      </w:r>
      <w:r w:rsidRPr="00D343A5">
        <w:rPr>
          <w:rFonts w:ascii="Times New Roman" w:hAnsi="Times New Roman" w:cs="Times New Roman"/>
          <w:b/>
          <w:bCs/>
          <w:sz w:val="28"/>
          <w:szCs w:val="28"/>
        </w:rPr>
        <w:t xml:space="preserve">ема </w:t>
      </w:r>
      <w:r w:rsidR="008F4CDC">
        <w:rPr>
          <w:rFonts w:ascii="Times New Roman" w:hAnsi="Times New Roman" w:cs="Times New Roman"/>
          <w:b/>
          <w:bCs/>
          <w:sz w:val="28"/>
          <w:szCs w:val="28"/>
        </w:rPr>
        <w:t>48</w:t>
      </w:r>
      <w:r>
        <w:rPr>
          <w:rFonts w:ascii="Times New Roman" w:hAnsi="Times New Roman" w:cs="Times New Roman"/>
          <w:b/>
          <w:bCs/>
          <w:sz w:val="28"/>
          <w:szCs w:val="28"/>
        </w:rPr>
        <w:t>:</w:t>
      </w:r>
      <w:r w:rsidRPr="00D343A5">
        <w:rPr>
          <w:rFonts w:ascii="Times New Roman" w:hAnsi="Times New Roman" w:cs="Times New Roman"/>
          <w:b/>
          <w:bCs/>
          <w:sz w:val="28"/>
          <w:szCs w:val="28"/>
        </w:rPr>
        <w:t xml:space="preserve"> </w:t>
      </w:r>
      <w:r w:rsidR="008F4CDC" w:rsidRPr="008F4CDC">
        <w:rPr>
          <w:rFonts w:ascii="Times New Roman" w:hAnsi="Times New Roman" w:cs="Times New Roman"/>
          <w:b/>
          <w:bCs/>
          <w:sz w:val="28"/>
          <w:szCs w:val="28"/>
        </w:rPr>
        <w:t>Культура ранних кочевников (сарматы, саки, уйсуни, кангюй, гунны). Материальная и духовная культура. «Звериный стиль». Иссыкская находка – «Золотой человек». Царские курганы Шиликтинской долины. Берельский могильник. Бесшатырские курганы. Тасмолинская культура. Археологические памятники усуней, кангюев. Археологические памятники сарматов. Культура сарматов. Антропологический облик древних людей Казахстана. Основные события, явления, процессы древней истории Казахстана. Культурное наследие Древнего Казахстана</w:t>
      </w:r>
    </w:p>
    <w:p w14:paraId="4317F466" w14:textId="77777777" w:rsidR="00C9029D" w:rsidRPr="00C9029D" w:rsidRDefault="00C9029D" w:rsidP="00C9029D">
      <w:pPr>
        <w:pStyle w:val="a3"/>
        <w:ind w:firstLine="709"/>
        <w:jc w:val="both"/>
        <w:rPr>
          <w:rFonts w:ascii="Times New Roman" w:hAnsi="Times New Roman" w:cs="Times New Roman"/>
          <w:sz w:val="28"/>
          <w:szCs w:val="28"/>
        </w:rPr>
      </w:pPr>
      <w:r w:rsidRPr="00C9029D">
        <w:rPr>
          <w:rFonts w:ascii="Times New Roman" w:hAnsi="Times New Roman" w:cs="Times New Roman"/>
          <w:sz w:val="28"/>
          <w:szCs w:val="28"/>
        </w:rPr>
        <w:t>В искусстве саков преобладало изображение зверей и мифических чудовищ в движении, получившее название </w:t>
      </w:r>
      <w:r w:rsidRPr="00C9029D">
        <w:rPr>
          <w:rFonts w:ascii="Times New Roman" w:hAnsi="Times New Roman" w:cs="Times New Roman"/>
          <w:b/>
          <w:bCs/>
          <w:sz w:val="28"/>
          <w:szCs w:val="28"/>
        </w:rPr>
        <w:t>звериный стиль</w:t>
      </w:r>
      <w:r w:rsidRPr="00C9029D">
        <w:rPr>
          <w:rFonts w:ascii="Times New Roman" w:hAnsi="Times New Roman" w:cs="Times New Roman"/>
          <w:i/>
          <w:iCs/>
          <w:sz w:val="28"/>
          <w:szCs w:val="28"/>
        </w:rPr>
        <w:t>.</w:t>
      </w:r>
      <w:r w:rsidRPr="00C9029D">
        <w:rPr>
          <w:rFonts w:ascii="Times New Roman" w:hAnsi="Times New Roman" w:cs="Times New Roman"/>
          <w:sz w:val="28"/>
          <w:szCs w:val="28"/>
        </w:rPr>
        <w:t> Саки об этом стиле узнали во время похода в Переднюю Азию и Иран. Звериный стиль является отражением традиций тотемизма. Саки считали, что изображения зверей смогут защитить их, и они носили их амулеты, или </w:t>
      </w:r>
      <w:r w:rsidRPr="00C9029D">
        <w:rPr>
          <w:rFonts w:ascii="Times New Roman" w:hAnsi="Times New Roman" w:cs="Times New Roman"/>
          <w:b/>
          <w:bCs/>
          <w:sz w:val="28"/>
          <w:szCs w:val="28"/>
        </w:rPr>
        <w:t>тумары</w:t>
      </w:r>
      <w:r w:rsidRPr="00C9029D">
        <w:rPr>
          <w:rFonts w:ascii="Times New Roman" w:hAnsi="Times New Roman" w:cs="Times New Roman"/>
          <w:sz w:val="28"/>
          <w:szCs w:val="28"/>
        </w:rPr>
        <w:t>. В сакской мифологии коней связывали с солнцем и огнем.</w:t>
      </w:r>
      <w:r w:rsidRPr="00C9029D">
        <w:rPr>
          <w:rFonts w:ascii="Times New Roman" w:hAnsi="Times New Roman" w:cs="Times New Roman"/>
          <w:b/>
          <w:bCs/>
          <w:sz w:val="28"/>
          <w:szCs w:val="28"/>
        </w:rPr>
        <w:t> Страбон</w:t>
      </w:r>
      <w:r w:rsidRPr="00C9029D">
        <w:rPr>
          <w:rFonts w:ascii="Times New Roman" w:hAnsi="Times New Roman" w:cs="Times New Roman"/>
          <w:sz w:val="28"/>
          <w:szCs w:val="28"/>
        </w:rPr>
        <w:t> писал: </w:t>
      </w:r>
      <w:r w:rsidRPr="00C9029D">
        <w:rPr>
          <w:rFonts w:ascii="Times New Roman" w:hAnsi="Times New Roman" w:cs="Times New Roman"/>
          <w:i/>
          <w:iCs/>
          <w:sz w:val="28"/>
          <w:szCs w:val="28"/>
        </w:rPr>
        <w:t>«Богом саки считают только одно солнце, и ему приносят в жертву коней»</w:t>
      </w:r>
      <w:r w:rsidRPr="00C9029D">
        <w:rPr>
          <w:rFonts w:ascii="Times New Roman" w:hAnsi="Times New Roman" w:cs="Times New Roman"/>
          <w:sz w:val="28"/>
          <w:szCs w:val="28"/>
        </w:rPr>
        <w:t>. Саки верили, что боги перевоплощались в различных животных и мир состоял из трех составляющих: небесный мир, подземный мир и земной мир.</w:t>
      </w:r>
    </w:p>
    <w:p w14:paraId="0907B79D" w14:textId="77777777" w:rsidR="00C9029D" w:rsidRPr="00C9029D" w:rsidRDefault="00C9029D" w:rsidP="00C9029D">
      <w:pPr>
        <w:pStyle w:val="a3"/>
        <w:ind w:firstLine="709"/>
        <w:jc w:val="both"/>
        <w:rPr>
          <w:rFonts w:ascii="Times New Roman" w:hAnsi="Times New Roman" w:cs="Times New Roman"/>
          <w:sz w:val="28"/>
          <w:szCs w:val="28"/>
        </w:rPr>
      </w:pPr>
      <w:r w:rsidRPr="00C9029D">
        <w:rPr>
          <w:rFonts w:ascii="Times New Roman" w:hAnsi="Times New Roman" w:cs="Times New Roman"/>
          <w:sz w:val="28"/>
          <w:szCs w:val="28"/>
        </w:rPr>
        <w:t>О религиозном представлении саков говорит головной убор сакского царевича, найденного в Иссыкском кургане.</w:t>
      </w:r>
    </w:p>
    <w:p w14:paraId="081BAB40" w14:textId="77777777" w:rsidR="00C9029D" w:rsidRPr="00C9029D" w:rsidRDefault="00C9029D" w:rsidP="00C9029D">
      <w:pPr>
        <w:pStyle w:val="a3"/>
        <w:ind w:firstLine="709"/>
        <w:jc w:val="both"/>
        <w:rPr>
          <w:rFonts w:ascii="Times New Roman" w:hAnsi="Times New Roman" w:cs="Times New Roman"/>
          <w:sz w:val="28"/>
          <w:szCs w:val="28"/>
        </w:rPr>
      </w:pPr>
      <w:r w:rsidRPr="00C9029D">
        <w:rPr>
          <w:rFonts w:ascii="Times New Roman" w:hAnsi="Times New Roman" w:cs="Times New Roman"/>
          <w:sz w:val="28"/>
          <w:szCs w:val="28"/>
        </w:rPr>
        <w:t>В VIII–V вв. до н. э. в Центральном Казахстане параллельно со звериным стилем развивался полихромный стиль. Кочевники делали украшения из зерни и драгоценных камней. Звериный стиль постепенно начинает исчезать в III–II вв. до н.э., и в начале нашей эры исчез совсем. Большое влияние на развитие культуры саков оказала культура ахеменидского Ирана (Древней Персии). Ярким представителем сакской духовной культуры является мыслитель, философ </w:t>
      </w:r>
      <w:r w:rsidRPr="00C9029D">
        <w:rPr>
          <w:rFonts w:ascii="Times New Roman" w:hAnsi="Times New Roman" w:cs="Times New Roman"/>
          <w:b/>
          <w:bCs/>
          <w:sz w:val="28"/>
          <w:szCs w:val="28"/>
        </w:rPr>
        <w:t>Анахарсис</w:t>
      </w:r>
      <w:r w:rsidRPr="00C9029D">
        <w:rPr>
          <w:rFonts w:ascii="Times New Roman" w:hAnsi="Times New Roman" w:cs="Times New Roman"/>
          <w:sz w:val="28"/>
          <w:szCs w:val="28"/>
        </w:rPr>
        <w:t>, живший в VI в. до н. э.</w:t>
      </w:r>
    </w:p>
    <w:p w14:paraId="288565FB" w14:textId="77777777" w:rsidR="00C9029D" w:rsidRPr="00C9029D" w:rsidRDefault="00C9029D" w:rsidP="00C9029D">
      <w:pPr>
        <w:pStyle w:val="a3"/>
        <w:ind w:firstLine="709"/>
        <w:jc w:val="both"/>
        <w:rPr>
          <w:rFonts w:ascii="Times New Roman" w:hAnsi="Times New Roman" w:cs="Times New Roman"/>
          <w:sz w:val="28"/>
          <w:szCs w:val="28"/>
        </w:rPr>
      </w:pPr>
      <w:r w:rsidRPr="00C9029D">
        <w:rPr>
          <w:rFonts w:ascii="Times New Roman" w:hAnsi="Times New Roman" w:cs="Times New Roman"/>
          <w:sz w:val="28"/>
          <w:szCs w:val="28"/>
        </w:rPr>
        <w:t>Саки в большей степени принадлежали к европеоидной расе (однако уже были заметны монголоидные черты) и говорили на восточно-иранском языке. Ряд ученых считает, что саки являлись первыми древнетюркскими племенными объединениями на территории Казахстана.</w:t>
      </w:r>
    </w:p>
    <w:p w14:paraId="20A61CB6" w14:textId="77777777" w:rsidR="00C9029D" w:rsidRPr="00C9029D" w:rsidRDefault="00C9029D" w:rsidP="00C9029D">
      <w:pPr>
        <w:pStyle w:val="a3"/>
        <w:ind w:firstLine="709"/>
        <w:jc w:val="both"/>
        <w:rPr>
          <w:rFonts w:ascii="Times New Roman" w:hAnsi="Times New Roman" w:cs="Times New Roman"/>
          <w:sz w:val="28"/>
          <w:szCs w:val="28"/>
        </w:rPr>
      </w:pPr>
      <w:r w:rsidRPr="00C9029D">
        <w:rPr>
          <w:rFonts w:ascii="Times New Roman" w:hAnsi="Times New Roman" w:cs="Times New Roman"/>
          <w:sz w:val="28"/>
          <w:szCs w:val="28"/>
        </w:rPr>
        <w:t>На территории Казахстана найдено три </w:t>
      </w:r>
      <w:r w:rsidRPr="00C9029D">
        <w:rPr>
          <w:rFonts w:ascii="Times New Roman" w:hAnsi="Times New Roman" w:cs="Times New Roman"/>
          <w:i/>
          <w:iCs/>
          <w:sz w:val="28"/>
          <w:szCs w:val="28"/>
        </w:rPr>
        <w:t>«золотых человека»</w:t>
      </w:r>
      <w:r w:rsidRPr="00C9029D">
        <w:rPr>
          <w:rFonts w:ascii="Times New Roman" w:hAnsi="Times New Roman" w:cs="Times New Roman"/>
          <w:sz w:val="28"/>
          <w:szCs w:val="28"/>
        </w:rPr>
        <w:t xml:space="preserve">. Первый «золотой человек» обнаружен в 1969 г. экспедицией К. Акишева в кургане Иссык близ г. Алматы. По предположениям ученых, этот «золотой человек» жил в V–IV вв. до н. э. и принадлежал к племенному союзу саков-тиграхауда. Одежду знатного 17-18-летнего сакского юноши украшало 4000 золотых бляшек и пластинок: фигурки лошадей, барсов, горных козлов, птиц. В кургане Иссык обнаружена серебряная чаша с 26 руноподобными знаками, что позволило предположить наличие у саков письменности. Второй «золотой человек» найден археологами в кургане Арал-тобе, на территории Западного Казахстана и принадлежит к сарматской эпохе. Третий «золотой человек» найден в Шиликтинском кургане, в Восточном Казахстане. Шиликтинский курган, называемый царским курганом, датируется VII-VI вв. до н. э. и состоит </w:t>
      </w:r>
      <w:r w:rsidRPr="00C9029D">
        <w:rPr>
          <w:rFonts w:ascii="Times New Roman" w:hAnsi="Times New Roman" w:cs="Times New Roman"/>
          <w:sz w:val="28"/>
          <w:szCs w:val="28"/>
        </w:rPr>
        <w:lastRenderedPageBreak/>
        <w:t>из 17 могильников (было найдено 524 золотых изделия, выполненные в зверином стиле). Берельский курган, датируемый IV вв. до н. э., был обнаружен в 1999 году археологической экспедицией 3. Самашева на территории Восточно-Казахстанской области. Он принадлежал сакам-аримаспам.</w:t>
      </w:r>
    </w:p>
    <w:p w14:paraId="2610734A" w14:textId="05836D4A" w:rsidR="008C671B" w:rsidRPr="008C671B" w:rsidRDefault="008C671B" w:rsidP="008C671B">
      <w:pPr>
        <w:pStyle w:val="a3"/>
        <w:ind w:firstLine="709"/>
        <w:jc w:val="both"/>
        <w:rPr>
          <w:rFonts w:ascii="Times New Roman" w:hAnsi="Times New Roman" w:cs="Times New Roman"/>
          <w:sz w:val="28"/>
          <w:szCs w:val="28"/>
        </w:rPr>
      </w:pPr>
      <w:r w:rsidRPr="008C671B">
        <w:rPr>
          <w:rFonts w:ascii="Times New Roman" w:hAnsi="Times New Roman" w:cs="Times New Roman"/>
          <w:sz w:val="28"/>
          <w:szCs w:val="28"/>
        </w:rPr>
        <w:t>Основным видом хозяйственной деятельности саков было </w:t>
      </w:r>
      <w:r w:rsidRPr="008C671B">
        <w:rPr>
          <w:rFonts w:ascii="Times New Roman" w:hAnsi="Times New Roman" w:cs="Times New Roman"/>
          <w:b/>
          <w:bCs/>
          <w:sz w:val="28"/>
          <w:szCs w:val="28"/>
        </w:rPr>
        <w:t>скотоводство в сочетании с земледелием</w:t>
      </w:r>
      <w:r w:rsidRPr="008C671B">
        <w:rPr>
          <w:rFonts w:ascii="Times New Roman" w:hAnsi="Times New Roman" w:cs="Times New Roman"/>
          <w:sz w:val="28"/>
          <w:szCs w:val="28"/>
        </w:rPr>
        <w:t>. Постепенно у саков увеличивалось число оседлых поселений, развивались ремесло и торговля, возникли города. Саки вели </w:t>
      </w:r>
      <w:r w:rsidRPr="008C671B">
        <w:rPr>
          <w:rFonts w:ascii="Times New Roman" w:hAnsi="Times New Roman" w:cs="Times New Roman"/>
          <w:i/>
          <w:iCs/>
          <w:sz w:val="28"/>
          <w:szCs w:val="28"/>
        </w:rPr>
        <w:t>оседло-кочевой образ жизни.</w:t>
      </w:r>
      <w:r w:rsidRPr="008C671B">
        <w:rPr>
          <w:rFonts w:ascii="Times New Roman" w:hAnsi="Times New Roman" w:cs="Times New Roman"/>
          <w:sz w:val="28"/>
          <w:szCs w:val="28"/>
        </w:rPr>
        <w:t> Одно из важнейших направлений скотоводства– </w:t>
      </w:r>
      <w:r w:rsidRPr="008C671B">
        <w:rPr>
          <w:rFonts w:ascii="Times New Roman" w:hAnsi="Times New Roman" w:cs="Times New Roman"/>
          <w:b/>
          <w:bCs/>
          <w:sz w:val="28"/>
          <w:szCs w:val="28"/>
        </w:rPr>
        <w:t>коневодство</w:t>
      </w:r>
      <w:r w:rsidRPr="008C671B">
        <w:rPr>
          <w:rFonts w:ascii="Times New Roman" w:hAnsi="Times New Roman" w:cs="Times New Roman"/>
          <w:i/>
          <w:iCs/>
          <w:sz w:val="28"/>
          <w:szCs w:val="28"/>
        </w:rPr>
        <w:t>.</w:t>
      </w:r>
      <w:r w:rsidRPr="008C671B">
        <w:rPr>
          <w:rFonts w:ascii="Times New Roman" w:hAnsi="Times New Roman" w:cs="Times New Roman"/>
          <w:sz w:val="28"/>
          <w:szCs w:val="28"/>
        </w:rPr>
        <w:t> Полукочевое скотоводство предусматривало наличие постоянных зимних и летних стоянок.</w:t>
      </w:r>
    </w:p>
    <w:p w14:paraId="51CF7E09" w14:textId="289B5B26" w:rsidR="008C671B" w:rsidRPr="008C671B" w:rsidRDefault="008C671B" w:rsidP="008C671B">
      <w:pPr>
        <w:pStyle w:val="a3"/>
        <w:ind w:firstLine="709"/>
        <w:jc w:val="both"/>
        <w:rPr>
          <w:rFonts w:ascii="Times New Roman" w:hAnsi="Times New Roman" w:cs="Times New Roman"/>
          <w:sz w:val="28"/>
          <w:szCs w:val="28"/>
        </w:rPr>
      </w:pPr>
      <w:r w:rsidRPr="008C671B">
        <w:rPr>
          <w:rFonts w:ascii="Times New Roman" w:hAnsi="Times New Roman" w:cs="Times New Roman"/>
          <w:sz w:val="28"/>
          <w:szCs w:val="28"/>
        </w:rPr>
        <w:t>В степных и полупустынных районах Западного и Южного Казахстана получило развитие</w:t>
      </w:r>
      <w:r w:rsidRPr="008C671B">
        <w:rPr>
          <w:rFonts w:ascii="Times New Roman" w:hAnsi="Times New Roman" w:cs="Times New Roman"/>
          <w:b/>
          <w:bCs/>
          <w:i/>
          <w:iCs/>
          <w:sz w:val="28"/>
          <w:szCs w:val="28"/>
        </w:rPr>
        <w:t> </w:t>
      </w:r>
      <w:r w:rsidRPr="008C671B">
        <w:rPr>
          <w:rFonts w:ascii="Times New Roman" w:hAnsi="Times New Roman" w:cs="Times New Roman"/>
          <w:b/>
          <w:bCs/>
          <w:sz w:val="28"/>
          <w:szCs w:val="28"/>
        </w:rPr>
        <w:t>верблюдоводство.</w:t>
      </w:r>
      <w:r w:rsidRPr="008C671B">
        <w:rPr>
          <w:rFonts w:ascii="Times New Roman" w:hAnsi="Times New Roman" w:cs="Times New Roman"/>
          <w:sz w:val="28"/>
          <w:szCs w:val="28"/>
        </w:rPr>
        <w:t> Из верблюжьего молока готовился напиток </w:t>
      </w:r>
      <w:r w:rsidRPr="008C671B">
        <w:rPr>
          <w:rFonts w:ascii="Times New Roman" w:hAnsi="Times New Roman" w:cs="Times New Roman"/>
          <w:b/>
          <w:bCs/>
          <w:sz w:val="28"/>
          <w:szCs w:val="28"/>
        </w:rPr>
        <w:t>шубат</w:t>
      </w:r>
      <w:r w:rsidRPr="008C671B">
        <w:rPr>
          <w:rFonts w:ascii="Times New Roman" w:hAnsi="Times New Roman" w:cs="Times New Roman"/>
          <w:i/>
          <w:iCs/>
          <w:sz w:val="28"/>
          <w:szCs w:val="28"/>
        </w:rPr>
        <w:t>.</w:t>
      </w:r>
      <w:r w:rsidRPr="008C671B">
        <w:rPr>
          <w:rFonts w:ascii="Times New Roman" w:hAnsi="Times New Roman" w:cs="Times New Roman"/>
          <w:sz w:val="28"/>
          <w:szCs w:val="28"/>
        </w:rPr>
        <w:t> Занимаясь земледелием, саки выращивали злаковые культуры – </w:t>
      </w:r>
      <w:r w:rsidRPr="008C671B">
        <w:rPr>
          <w:rFonts w:ascii="Times New Roman" w:hAnsi="Times New Roman" w:cs="Times New Roman"/>
          <w:b/>
          <w:bCs/>
          <w:sz w:val="28"/>
          <w:szCs w:val="28"/>
        </w:rPr>
        <w:t>просо, ячмень, пшеницу.</w:t>
      </w:r>
      <w:r w:rsidRPr="008C671B">
        <w:rPr>
          <w:rFonts w:ascii="Times New Roman" w:hAnsi="Times New Roman" w:cs="Times New Roman"/>
          <w:sz w:val="28"/>
          <w:szCs w:val="28"/>
        </w:rPr>
        <w:t> Древние поля, обнаруженные на юге Казахстана, в долине реки Сырдарья орошались с помощью каналов (арыков). Археологи нашли </w:t>
      </w:r>
      <w:r w:rsidRPr="008C671B">
        <w:rPr>
          <w:rFonts w:ascii="Times New Roman" w:hAnsi="Times New Roman" w:cs="Times New Roman"/>
          <w:b/>
          <w:bCs/>
          <w:sz w:val="28"/>
          <w:szCs w:val="28"/>
        </w:rPr>
        <w:t>оросительные каналы </w:t>
      </w:r>
      <w:r w:rsidRPr="008C671B">
        <w:rPr>
          <w:rFonts w:ascii="Times New Roman" w:hAnsi="Times New Roman" w:cs="Times New Roman"/>
          <w:sz w:val="28"/>
          <w:szCs w:val="28"/>
        </w:rPr>
        <w:t>возле скотоводческих поселений городища </w:t>
      </w:r>
      <w:r w:rsidRPr="008C671B">
        <w:rPr>
          <w:rFonts w:ascii="Times New Roman" w:hAnsi="Times New Roman" w:cs="Times New Roman"/>
          <w:b/>
          <w:bCs/>
          <w:sz w:val="28"/>
          <w:szCs w:val="28"/>
        </w:rPr>
        <w:t>Чирик-Рабат</w:t>
      </w:r>
      <w:r w:rsidRPr="008C671B">
        <w:rPr>
          <w:rFonts w:ascii="Times New Roman" w:hAnsi="Times New Roman" w:cs="Times New Roman"/>
          <w:sz w:val="28"/>
          <w:szCs w:val="28"/>
        </w:rPr>
        <w:t> на территории нынешней Кызылординской области. Дома саки строили из глины и дерева. В долинах Иртыша и Сырдарьи развивалось  </w:t>
      </w:r>
      <w:r w:rsidRPr="008C671B">
        <w:rPr>
          <w:rFonts w:ascii="Times New Roman" w:hAnsi="Times New Roman" w:cs="Times New Roman"/>
          <w:b/>
          <w:bCs/>
          <w:sz w:val="28"/>
          <w:szCs w:val="28"/>
        </w:rPr>
        <w:t>рыболовство</w:t>
      </w:r>
      <w:r w:rsidRPr="008C671B">
        <w:rPr>
          <w:rFonts w:ascii="Times New Roman" w:hAnsi="Times New Roman" w:cs="Times New Roman"/>
          <w:sz w:val="28"/>
          <w:szCs w:val="28"/>
        </w:rPr>
        <w:t>.</w:t>
      </w:r>
      <w:r w:rsidR="00402959">
        <w:rPr>
          <w:rFonts w:ascii="Times New Roman" w:hAnsi="Times New Roman" w:cs="Times New Roman"/>
          <w:sz w:val="28"/>
          <w:szCs w:val="28"/>
        </w:rPr>
        <w:t xml:space="preserve"> </w:t>
      </w:r>
      <w:r w:rsidRPr="008C671B">
        <w:rPr>
          <w:rFonts w:ascii="Times New Roman" w:hAnsi="Times New Roman" w:cs="Times New Roman"/>
          <w:i/>
          <w:iCs/>
          <w:sz w:val="28"/>
          <w:szCs w:val="28"/>
        </w:rPr>
        <w:t>Высокое развитие</w:t>
      </w:r>
      <w:r w:rsidRPr="008C671B">
        <w:rPr>
          <w:rFonts w:ascii="Times New Roman" w:hAnsi="Times New Roman" w:cs="Times New Roman"/>
          <w:sz w:val="28"/>
          <w:szCs w:val="28"/>
        </w:rPr>
        <w:t> у саков получили </w:t>
      </w:r>
      <w:r w:rsidRPr="008C671B">
        <w:rPr>
          <w:rFonts w:ascii="Times New Roman" w:hAnsi="Times New Roman" w:cs="Times New Roman"/>
          <w:b/>
          <w:bCs/>
          <w:sz w:val="28"/>
          <w:szCs w:val="28"/>
        </w:rPr>
        <w:t>ювелирное искусство</w:t>
      </w:r>
      <w:r w:rsidRPr="008C671B">
        <w:rPr>
          <w:rFonts w:ascii="Times New Roman" w:hAnsi="Times New Roman" w:cs="Times New Roman"/>
          <w:i/>
          <w:iCs/>
          <w:sz w:val="28"/>
          <w:szCs w:val="28"/>
        </w:rPr>
        <w:t>. </w:t>
      </w:r>
      <w:r w:rsidRPr="008C671B">
        <w:rPr>
          <w:rFonts w:ascii="Times New Roman" w:hAnsi="Times New Roman" w:cs="Times New Roman"/>
          <w:sz w:val="28"/>
          <w:szCs w:val="28"/>
        </w:rPr>
        <w:t>Уникальное жертвенное блюдо</w:t>
      </w:r>
      <w:r w:rsidRPr="008C671B">
        <w:rPr>
          <w:rFonts w:ascii="Times New Roman" w:hAnsi="Times New Roman" w:cs="Times New Roman"/>
          <w:i/>
          <w:iCs/>
          <w:sz w:val="28"/>
          <w:szCs w:val="28"/>
        </w:rPr>
        <w:t> – </w:t>
      </w:r>
      <w:r w:rsidRPr="008C671B">
        <w:rPr>
          <w:rFonts w:ascii="Times New Roman" w:hAnsi="Times New Roman" w:cs="Times New Roman"/>
          <w:b/>
          <w:bCs/>
          <w:sz w:val="28"/>
          <w:szCs w:val="28"/>
        </w:rPr>
        <w:t>«Семиреченский михраб»</w:t>
      </w:r>
      <w:r w:rsidRPr="008C671B">
        <w:rPr>
          <w:rFonts w:ascii="Times New Roman" w:hAnsi="Times New Roman" w:cs="Times New Roman"/>
          <w:i/>
          <w:iCs/>
          <w:sz w:val="28"/>
          <w:szCs w:val="28"/>
        </w:rPr>
        <w:t> – </w:t>
      </w:r>
      <w:r w:rsidRPr="008C671B">
        <w:rPr>
          <w:rFonts w:ascii="Times New Roman" w:hAnsi="Times New Roman" w:cs="Times New Roman"/>
          <w:sz w:val="28"/>
          <w:szCs w:val="28"/>
        </w:rPr>
        <w:t>было найдено под Алматы. Развивался </w:t>
      </w:r>
      <w:r w:rsidRPr="008C671B">
        <w:rPr>
          <w:rFonts w:ascii="Times New Roman" w:hAnsi="Times New Roman" w:cs="Times New Roman"/>
          <w:b/>
          <w:bCs/>
          <w:sz w:val="28"/>
          <w:szCs w:val="28"/>
        </w:rPr>
        <w:t>гончарный промысел</w:t>
      </w:r>
      <w:r w:rsidRPr="008C671B">
        <w:rPr>
          <w:rFonts w:ascii="Times New Roman" w:hAnsi="Times New Roman" w:cs="Times New Roman"/>
          <w:sz w:val="28"/>
          <w:szCs w:val="28"/>
        </w:rPr>
        <w:t>. Наибольшее количество </w:t>
      </w:r>
      <w:r w:rsidRPr="008C671B">
        <w:rPr>
          <w:rFonts w:ascii="Times New Roman" w:hAnsi="Times New Roman" w:cs="Times New Roman"/>
          <w:b/>
          <w:bCs/>
          <w:sz w:val="28"/>
          <w:szCs w:val="28"/>
        </w:rPr>
        <w:t>керамической посуды</w:t>
      </w:r>
      <w:r w:rsidRPr="008C671B">
        <w:rPr>
          <w:rFonts w:ascii="Times New Roman" w:hAnsi="Times New Roman" w:cs="Times New Roman"/>
          <w:i/>
          <w:iCs/>
          <w:sz w:val="28"/>
          <w:szCs w:val="28"/>
        </w:rPr>
        <w:t>,</w:t>
      </w:r>
      <w:r w:rsidRPr="008C671B">
        <w:rPr>
          <w:rFonts w:ascii="Times New Roman" w:hAnsi="Times New Roman" w:cs="Times New Roman"/>
          <w:sz w:val="28"/>
          <w:szCs w:val="28"/>
        </w:rPr>
        <w:t> судя по археологическим раскопкам, производилось в Семиречье и Западном Казахстане. Саки ковали различные виды оружия, такие как, </w:t>
      </w:r>
      <w:r w:rsidRPr="008C671B">
        <w:rPr>
          <w:rFonts w:ascii="Times New Roman" w:hAnsi="Times New Roman" w:cs="Times New Roman"/>
          <w:b/>
          <w:bCs/>
          <w:sz w:val="28"/>
          <w:szCs w:val="28"/>
        </w:rPr>
        <w:t>мечи-акинаки, ножи, доспехи</w:t>
      </w:r>
      <w:r w:rsidRPr="008C671B">
        <w:rPr>
          <w:rFonts w:ascii="Times New Roman" w:hAnsi="Times New Roman" w:cs="Times New Roman"/>
          <w:sz w:val="28"/>
          <w:szCs w:val="28"/>
        </w:rPr>
        <w:t>. </w:t>
      </w:r>
      <w:r w:rsidRPr="008C671B">
        <w:rPr>
          <w:rFonts w:ascii="Times New Roman" w:hAnsi="Times New Roman" w:cs="Times New Roman"/>
          <w:b/>
          <w:bCs/>
          <w:sz w:val="28"/>
          <w:szCs w:val="28"/>
        </w:rPr>
        <w:t>Акинак</w:t>
      </w:r>
      <w:r w:rsidRPr="008C671B">
        <w:rPr>
          <w:rFonts w:ascii="Times New Roman" w:hAnsi="Times New Roman" w:cs="Times New Roman"/>
          <w:sz w:val="28"/>
          <w:szCs w:val="28"/>
        </w:rPr>
        <w:t> – скифо-сакский короткий меч длиной 40–60 см, отлитый из бронзы, эфес которого украшался изображениями зверей. На территории Жетысу, в Южном Казахстане, в Илийской долине и Прииссыкулье археологи часто находят сакские котлы и жертвенные чаши. Имело место оживленная </w:t>
      </w:r>
      <w:r w:rsidRPr="008C671B">
        <w:rPr>
          <w:rFonts w:ascii="Times New Roman" w:hAnsi="Times New Roman" w:cs="Times New Roman"/>
          <w:b/>
          <w:bCs/>
          <w:sz w:val="28"/>
          <w:szCs w:val="28"/>
        </w:rPr>
        <w:t>торговля,</w:t>
      </w:r>
      <w:r w:rsidRPr="008C671B">
        <w:rPr>
          <w:rFonts w:ascii="Times New Roman" w:hAnsi="Times New Roman" w:cs="Times New Roman"/>
          <w:sz w:val="28"/>
          <w:szCs w:val="28"/>
        </w:rPr>
        <w:t> которая развивалась по 3-м направлениям:</w:t>
      </w:r>
    </w:p>
    <w:p w14:paraId="2022F30B" w14:textId="77777777" w:rsidR="008C671B" w:rsidRPr="008C671B" w:rsidRDefault="008C671B" w:rsidP="008C671B">
      <w:pPr>
        <w:pStyle w:val="a3"/>
        <w:numPr>
          <w:ilvl w:val="0"/>
          <w:numId w:val="1"/>
        </w:numPr>
        <w:ind w:left="0" w:firstLine="709"/>
        <w:jc w:val="both"/>
        <w:rPr>
          <w:rFonts w:ascii="Times New Roman" w:hAnsi="Times New Roman" w:cs="Times New Roman"/>
          <w:sz w:val="28"/>
          <w:szCs w:val="28"/>
        </w:rPr>
      </w:pPr>
      <w:r w:rsidRPr="008C671B">
        <w:rPr>
          <w:rFonts w:ascii="Times New Roman" w:hAnsi="Times New Roman" w:cs="Times New Roman"/>
          <w:i/>
          <w:iCs/>
          <w:sz w:val="28"/>
          <w:szCs w:val="28"/>
        </w:rPr>
        <w:t>Лазуритовый путь – </w:t>
      </w:r>
      <w:r w:rsidRPr="008C671B">
        <w:rPr>
          <w:rFonts w:ascii="Times New Roman" w:hAnsi="Times New Roman" w:cs="Times New Roman"/>
          <w:sz w:val="28"/>
          <w:szCs w:val="28"/>
        </w:rPr>
        <w:t>из Памира в Иран и Месопотамию;</w:t>
      </w:r>
    </w:p>
    <w:p w14:paraId="77D2A351" w14:textId="77777777" w:rsidR="008C671B" w:rsidRPr="008C671B" w:rsidRDefault="008C671B" w:rsidP="008C671B">
      <w:pPr>
        <w:pStyle w:val="a3"/>
        <w:numPr>
          <w:ilvl w:val="0"/>
          <w:numId w:val="1"/>
        </w:numPr>
        <w:ind w:left="0" w:firstLine="709"/>
        <w:jc w:val="both"/>
        <w:rPr>
          <w:rFonts w:ascii="Times New Roman" w:hAnsi="Times New Roman" w:cs="Times New Roman"/>
          <w:sz w:val="28"/>
          <w:szCs w:val="28"/>
        </w:rPr>
      </w:pPr>
      <w:r w:rsidRPr="008C671B">
        <w:rPr>
          <w:rFonts w:ascii="Times New Roman" w:hAnsi="Times New Roman" w:cs="Times New Roman"/>
          <w:i/>
          <w:iCs/>
          <w:sz w:val="28"/>
          <w:szCs w:val="28"/>
        </w:rPr>
        <w:t>Нефритовый путь –</w:t>
      </w:r>
      <w:r w:rsidRPr="008C671B">
        <w:rPr>
          <w:rFonts w:ascii="Times New Roman" w:hAnsi="Times New Roman" w:cs="Times New Roman"/>
          <w:sz w:val="28"/>
          <w:szCs w:val="28"/>
        </w:rPr>
        <w:t> из Кашгарии в Китай;</w:t>
      </w:r>
    </w:p>
    <w:p w14:paraId="1F75FA8A" w14:textId="77777777" w:rsidR="00402959" w:rsidRDefault="008C671B" w:rsidP="00F95AEF">
      <w:pPr>
        <w:pStyle w:val="a3"/>
        <w:numPr>
          <w:ilvl w:val="0"/>
          <w:numId w:val="1"/>
        </w:numPr>
        <w:ind w:left="0" w:firstLine="709"/>
        <w:jc w:val="both"/>
        <w:rPr>
          <w:rFonts w:ascii="Times New Roman" w:hAnsi="Times New Roman" w:cs="Times New Roman"/>
          <w:sz w:val="28"/>
          <w:szCs w:val="28"/>
        </w:rPr>
      </w:pPr>
      <w:r w:rsidRPr="008C671B">
        <w:rPr>
          <w:rFonts w:ascii="Times New Roman" w:hAnsi="Times New Roman" w:cs="Times New Roman"/>
          <w:i/>
          <w:iCs/>
          <w:sz w:val="28"/>
          <w:szCs w:val="28"/>
        </w:rPr>
        <w:t>Степной путь</w:t>
      </w:r>
      <w:r w:rsidRPr="008C671B">
        <w:rPr>
          <w:rFonts w:ascii="Times New Roman" w:hAnsi="Times New Roman" w:cs="Times New Roman"/>
          <w:sz w:val="28"/>
          <w:szCs w:val="28"/>
        </w:rPr>
        <w:t> (функционировал в I тыс. до н. э.) – от реки Хуанхэ, через степи Казахстана и Причерноморья в страны Средиземноморья.</w:t>
      </w:r>
    </w:p>
    <w:p w14:paraId="513382F9" w14:textId="39341E2A" w:rsidR="00CD4CBF" w:rsidRPr="00402959" w:rsidRDefault="00402959" w:rsidP="00402959">
      <w:pPr>
        <w:pStyle w:val="a3"/>
        <w:ind w:firstLine="709"/>
        <w:jc w:val="both"/>
        <w:rPr>
          <w:rFonts w:ascii="Times New Roman" w:hAnsi="Times New Roman" w:cs="Times New Roman"/>
          <w:sz w:val="28"/>
          <w:szCs w:val="28"/>
        </w:rPr>
      </w:pPr>
      <w:r w:rsidRPr="00402959">
        <w:rPr>
          <w:rFonts w:ascii="Times New Roman" w:hAnsi="Times New Roman" w:cs="Times New Roman"/>
          <w:sz w:val="28"/>
          <w:szCs w:val="28"/>
        </w:rPr>
        <w:t xml:space="preserve">Изображения на ювелирных изделиях, оружии, бытовых украшениях отражали религиозные представления уйсуней. Замечательным памятником их ювелирного искусства является каргалинская диадема, найденная в Каргалинском ущелье недалеко от Алматы на высоте 2300 метров. Каргалинская диадема была изготовлена ювелиром, жившим предположительно в I в. до н. э. – II в. н. э.  Диадема состоит из золотой пластинки длиной 35 см и шириной 4,7 см, которая украшена изображениями зверей, птиц и людей в окружении сложного растительного орнамента. Диадема украшена вставками из бирюзы, сердолика и альмандина. Датировка – I в. до н. э. – II в. н. э. Главной темой диадем было изображение модели Вселенной: животные символизировали жизнь на земле, птицы — небо, </w:t>
      </w:r>
      <w:r w:rsidRPr="00402959">
        <w:rPr>
          <w:rFonts w:ascii="Times New Roman" w:hAnsi="Times New Roman" w:cs="Times New Roman"/>
          <w:sz w:val="28"/>
          <w:szCs w:val="28"/>
        </w:rPr>
        <w:lastRenderedPageBreak/>
        <w:t>крылатые кони – солнце. Идеи диадемы схожи с идеями индо-иранских народов древности. При украшении предметов быта уйсуни часто использовали изображения солнца. Умершего хоронили в центре кургана на спине головой на восток.</w:t>
      </w:r>
    </w:p>
    <w:p w14:paraId="17AAA1CC" w14:textId="339284F0" w:rsidR="008C671B" w:rsidRDefault="00402959" w:rsidP="00EC179B">
      <w:pPr>
        <w:pStyle w:val="a3"/>
        <w:ind w:firstLine="709"/>
        <w:jc w:val="both"/>
        <w:rPr>
          <w:rFonts w:ascii="Times New Roman" w:hAnsi="Times New Roman" w:cs="Times New Roman"/>
          <w:sz w:val="28"/>
          <w:szCs w:val="28"/>
        </w:rPr>
      </w:pPr>
      <w:r w:rsidRPr="00402959">
        <w:rPr>
          <w:rFonts w:ascii="Times New Roman" w:hAnsi="Times New Roman" w:cs="Times New Roman"/>
          <w:sz w:val="28"/>
          <w:szCs w:val="28"/>
        </w:rPr>
        <w:t>Ученые относят памятники культуры кангюев к кауншинской (Приташкентский оазис), отрар-каратауской (от среднего течения реки Сырдарья и предгорий Каратау до реки Талас) и жетыасарской (долины рек Куандарья и Жанадарья) археологическим культурам. Крупным археологическим памятником эпохи кангюев является городище Актобе на Сырдарье (кауншинская культура). Самым крупным районом отрар-каратауской культуры является Отрарский оазис. Здесь находится могильник Мардан-куюк (II-V вв. н. э.), который включает в себя 50 захоронений. Крупным городом эпохи кангюев был </w:t>
      </w:r>
      <w:r w:rsidRPr="00402959">
        <w:rPr>
          <w:rFonts w:ascii="Times New Roman" w:hAnsi="Times New Roman" w:cs="Times New Roman"/>
          <w:b/>
          <w:bCs/>
          <w:sz w:val="28"/>
          <w:szCs w:val="28"/>
        </w:rPr>
        <w:t>Кокмардан</w:t>
      </w:r>
      <w:r w:rsidRPr="00402959">
        <w:rPr>
          <w:rFonts w:ascii="Times New Roman" w:hAnsi="Times New Roman" w:cs="Times New Roman"/>
          <w:sz w:val="28"/>
          <w:szCs w:val="28"/>
        </w:rPr>
        <w:t>. Кангюйские поселения городского типа стали предвестниками городской культуры раннего Средневековья. Около 15 поселений и 100 могильников были обнаружены на реке Куандарье. На реке Арысь обнаружено 20 археологических памятников эпохи кангюев. Центром производства металлов стали города и поселения региона Шаш-Илак. Крупнейший центр металлургии – городище Кулат. Для орошения полей по правому берегу реки Чирчик в I в. н. э. древние жители выкопали канал Зах протяженностью более 20 км. От левого берега был проложен канал Ханарык. Через территорию кангюев проходили трассы Великого Шелкового пути.</w:t>
      </w:r>
    </w:p>
    <w:p w14:paraId="7C506FB0" w14:textId="77777777" w:rsidR="00EC179B" w:rsidRDefault="00EC179B" w:rsidP="00EC179B">
      <w:pPr>
        <w:pStyle w:val="a3"/>
        <w:ind w:firstLine="709"/>
        <w:jc w:val="both"/>
        <w:rPr>
          <w:rFonts w:ascii="Times New Roman" w:hAnsi="Times New Roman" w:cs="Times New Roman"/>
          <w:sz w:val="28"/>
          <w:szCs w:val="28"/>
        </w:rPr>
      </w:pPr>
      <w:r w:rsidRPr="00EC179B">
        <w:rPr>
          <w:rFonts w:ascii="Times New Roman" w:hAnsi="Times New Roman" w:cs="Times New Roman"/>
          <w:sz w:val="28"/>
          <w:szCs w:val="28"/>
        </w:rPr>
        <w:t>Высокого развития у гуннов достигло военное дело. Основой гуннского войска являлась </w:t>
      </w:r>
      <w:r w:rsidRPr="00EC179B">
        <w:rPr>
          <w:rFonts w:ascii="Times New Roman" w:hAnsi="Times New Roman" w:cs="Times New Roman"/>
          <w:b/>
          <w:bCs/>
          <w:sz w:val="28"/>
          <w:szCs w:val="28"/>
        </w:rPr>
        <w:t>конница</w:t>
      </w:r>
      <w:r w:rsidRPr="00EC179B">
        <w:rPr>
          <w:rFonts w:ascii="Times New Roman" w:hAnsi="Times New Roman" w:cs="Times New Roman"/>
          <w:sz w:val="28"/>
          <w:szCs w:val="28"/>
        </w:rPr>
        <w:t>. Государство гуннов было построено по принципу военной демократии и делилось на три части (левое крыло, правое крыло и центр). Гуннское общество состояло из 24 родов (во главе родов стояли старейшины). Римский историк А. Марцеллин писал:</w:t>
      </w:r>
      <w:r w:rsidRPr="00EC179B">
        <w:rPr>
          <w:rFonts w:ascii="Times New Roman" w:hAnsi="Times New Roman" w:cs="Times New Roman"/>
          <w:i/>
          <w:iCs/>
          <w:sz w:val="28"/>
          <w:szCs w:val="28"/>
        </w:rPr>
        <w:t> «Гунны настолько закаленные, что им не нужны ни огонь, ни обильная пища, они могут питаться корнями растений, полусырым мясом любого животного, которое они сушат на крупе своей лошади или на своем поясе ... Они не сходят со своих коней ни днем, ни ночью, даже торговлю производят, не сходя с лошади и на ней же питаются и утоляют жажду, даже спят, нагнувшись и положив голову на гриву коня...»</w:t>
      </w:r>
      <w:r w:rsidRPr="00EC179B">
        <w:rPr>
          <w:rFonts w:ascii="Times New Roman" w:hAnsi="Times New Roman" w:cs="Times New Roman"/>
          <w:sz w:val="28"/>
          <w:szCs w:val="28"/>
        </w:rPr>
        <w:t>.</w:t>
      </w:r>
      <w:r>
        <w:rPr>
          <w:rFonts w:ascii="Times New Roman" w:hAnsi="Times New Roman" w:cs="Times New Roman"/>
          <w:sz w:val="28"/>
          <w:szCs w:val="28"/>
        </w:rPr>
        <w:t xml:space="preserve"> </w:t>
      </w:r>
    </w:p>
    <w:p w14:paraId="1F5389BA" w14:textId="6316CA01" w:rsidR="00EC179B" w:rsidRPr="00EC179B" w:rsidRDefault="00EC179B" w:rsidP="00EC179B">
      <w:pPr>
        <w:pStyle w:val="a3"/>
        <w:ind w:firstLine="709"/>
        <w:jc w:val="both"/>
        <w:rPr>
          <w:rFonts w:ascii="Times New Roman" w:hAnsi="Times New Roman" w:cs="Times New Roman"/>
          <w:sz w:val="28"/>
          <w:szCs w:val="28"/>
        </w:rPr>
      </w:pPr>
      <w:r w:rsidRPr="00EC179B">
        <w:rPr>
          <w:rFonts w:ascii="Times New Roman" w:hAnsi="Times New Roman" w:cs="Times New Roman"/>
          <w:sz w:val="28"/>
          <w:szCs w:val="28"/>
        </w:rPr>
        <w:t>Государственные дела решались на </w:t>
      </w:r>
      <w:r w:rsidRPr="00EC179B">
        <w:rPr>
          <w:rFonts w:ascii="Times New Roman" w:hAnsi="Times New Roman" w:cs="Times New Roman"/>
          <w:b/>
          <w:bCs/>
          <w:sz w:val="28"/>
          <w:szCs w:val="28"/>
        </w:rPr>
        <w:t>курултае</w:t>
      </w:r>
      <w:r w:rsidRPr="00EC179B">
        <w:rPr>
          <w:rFonts w:ascii="Times New Roman" w:hAnsi="Times New Roman" w:cs="Times New Roman"/>
          <w:sz w:val="28"/>
          <w:szCs w:val="28"/>
        </w:rPr>
        <w:t> – народном собрании (собиралось 3 раза в год). Основным занятием гуннов было </w:t>
      </w:r>
      <w:r w:rsidRPr="00EC179B">
        <w:rPr>
          <w:rFonts w:ascii="Times New Roman" w:hAnsi="Times New Roman" w:cs="Times New Roman"/>
          <w:b/>
          <w:bCs/>
          <w:sz w:val="28"/>
          <w:szCs w:val="28"/>
        </w:rPr>
        <w:t>кочевое скотоводство</w:t>
      </w:r>
      <w:r w:rsidRPr="00EC179B">
        <w:rPr>
          <w:rFonts w:ascii="Times New Roman" w:hAnsi="Times New Roman" w:cs="Times New Roman"/>
          <w:sz w:val="28"/>
          <w:szCs w:val="28"/>
        </w:rPr>
        <w:t>. В гуннском обществе существовала частная собственность на скот и землю, что говорит о переходе гуннов к классовому обществу и государственности. Гунны также занимались </w:t>
      </w:r>
      <w:r w:rsidRPr="00EC179B">
        <w:rPr>
          <w:rFonts w:ascii="Times New Roman" w:hAnsi="Times New Roman" w:cs="Times New Roman"/>
          <w:b/>
          <w:bCs/>
          <w:sz w:val="28"/>
          <w:szCs w:val="28"/>
        </w:rPr>
        <w:t>земледелием и охотой</w:t>
      </w:r>
      <w:r w:rsidRPr="00EC179B">
        <w:rPr>
          <w:rFonts w:ascii="Times New Roman" w:hAnsi="Times New Roman" w:cs="Times New Roman"/>
          <w:sz w:val="28"/>
          <w:szCs w:val="28"/>
        </w:rPr>
        <w:t>. Рабы использовались в качестве домашней прислуги, пастухов, ремесленников, землепашцев.</w:t>
      </w:r>
      <w:r>
        <w:rPr>
          <w:rFonts w:ascii="Times New Roman" w:hAnsi="Times New Roman" w:cs="Times New Roman"/>
          <w:sz w:val="28"/>
          <w:szCs w:val="28"/>
        </w:rPr>
        <w:t xml:space="preserve"> </w:t>
      </w:r>
      <w:r w:rsidRPr="00EC179B">
        <w:rPr>
          <w:rFonts w:ascii="Times New Roman" w:hAnsi="Times New Roman" w:cs="Times New Roman"/>
          <w:sz w:val="28"/>
          <w:szCs w:val="28"/>
        </w:rPr>
        <w:t>В III–V вв. у степных племен достигло расцвета искусство </w:t>
      </w:r>
      <w:r w:rsidRPr="00EC179B">
        <w:rPr>
          <w:rFonts w:ascii="Times New Roman" w:hAnsi="Times New Roman" w:cs="Times New Roman"/>
          <w:b/>
          <w:bCs/>
          <w:sz w:val="28"/>
          <w:szCs w:val="28"/>
        </w:rPr>
        <w:t>полихромного стиля</w:t>
      </w:r>
      <w:r w:rsidRPr="00EC179B">
        <w:rPr>
          <w:rFonts w:ascii="Times New Roman" w:hAnsi="Times New Roman" w:cs="Times New Roman"/>
          <w:sz w:val="28"/>
          <w:szCs w:val="28"/>
        </w:rPr>
        <w:t>, для которого характерно разнообразие технических приемов украшения предметов (инкрустация, зернь, скань). </w:t>
      </w:r>
      <w:r w:rsidRPr="00EC179B">
        <w:rPr>
          <w:rFonts w:ascii="Times New Roman" w:hAnsi="Times New Roman" w:cs="Times New Roman"/>
          <w:b/>
          <w:bCs/>
          <w:sz w:val="28"/>
          <w:szCs w:val="28"/>
        </w:rPr>
        <w:t>Инкрустация</w:t>
      </w:r>
      <w:r w:rsidRPr="00EC179B">
        <w:rPr>
          <w:rFonts w:ascii="Times New Roman" w:hAnsi="Times New Roman" w:cs="Times New Roman"/>
          <w:sz w:val="28"/>
          <w:szCs w:val="28"/>
        </w:rPr>
        <w:t> – это вставка из цветных камней. </w:t>
      </w:r>
      <w:r w:rsidRPr="00EC179B">
        <w:rPr>
          <w:rFonts w:ascii="Times New Roman" w:hAnsi="Times New Roman" w:cs="Times New Roman"/>
          <w:b/>
          <w:bCs/>
          <w:sz w:val="28"/>
          <w:szCs w:val="28"/>
        </w:rPr>
        <w:t>Зернь</w:t>
      </w:r>
      <w:r w:rsidRPr="00EC179B">
        <w:rPr>
          <w:rFonts w:ascii="Times New Roman" w:hAnsi="Times New Roman" w:cs="Times New Roman"/>
          <w:sz w:val="28"/>
          <w:szCs w:val="28"/>
        </w:rPr>
        <w:t> – напаивание золотых шариков на основу. </w:t>
      </w:r>
      <w:r w:rsidRPr="00EC179B">
        <w:rPr>
          <w:rFonts w:ascii="Times New Roman" w:hAnsi="Times New Roman" w:cs="Times New Roman"/>
          <w:b/>
          <w:bCs/>
          <w:sz w:val="28"/>
          <w:szCs w:val="28"/>
        </w:rPr>
        <w:t>Скань</w:t>
      </w:r>
      <w:r w:rsidRPr="00EC179B">
        <w:rPr>
          <w:rFonts w:ascii="Times New Roman" w:hAnsi="Times New Roman" w:cs="Times New Roman"/>
          <w:sz w:val="28"/>
          <w:szCs w:val="28"/>
        </w:rPr>
        <w:t xml:space="preserve"> – напаивание витой проволочки. Ученые считают, что истоки полихромного стиля относятся к началу I тыс. до н. э. </w:t>
      </w:r>
      <w:r w:rsidRPr="00EC179B">
        <w:rPr>
          <w:rFonts w:ascii="Times New Roman" w:hAnsi="Times New Roman" w:cs="Times New Roman"/>
          <w:sz w:val="28"/>
          <w:szCs w:val="28"/>
        </w:rPr>
        <w:lastRenderedPageBreak/>
        <w:t>Инкрустация и зернь на территории Казахстана были известны еще в VII–V вв. до н. э.</w:t>
      </w:r>
    </w:p>
    <w:p w14:paraId="62D769E1" w14:textId="77777777" w:rsidR="00EC179B" w:rsidRPr="00EC179B" w:rsidRDefault="00EC179B" w:rsidP="00EC179B">
      <w:pPr>
        <w:pStyle w:val="a3"/>
        <w:ind w:firstLine="709"/>
        <w:jc w:val="both"/>
        <w:rPr>
          <w:rFonts w:ascii="Times New Roman" w:hAnsi="Times New Roman" w:cs="Times New Roman"/>
          <w:sz w:val="28"/>
          <w:szCs w:val="28"/>
        </w:rPr>
      </w:pPr>
      <w:r w:rsidRPr="00EC179B">
        <w:rPr>
          <w:rFonts w:ascii="Times New Roman" w:hAnsi="Times New Roman" w:cs="Times New Roman"/>
          <w:sz w:val="28"/>
          <w:szCs w:val="28"/>
        </w:rPr>
        <w:t>Гуннские племена были прототюрками и говорили на древнетюркском языке. Процесс тюркизации племен, проживавших на территории Казахстана, начался с вторжения гуннов. Монголоидные черты у населения Семиречья и Южного Казахстана стали проявляться в конце I тысячелетия н. э. в связи с появлением гуннов. После Великого переселения народов монголоидный антропологический тип на территории Казахстана начинает доминировать.</w:t>
      </w:r>
    </w:p>
    <w:p w14:paraId="7C63B128" w14:textId="77777777" w:rsidR="008E77A5" w:rsidRPr="008E77A5" w:rsidRDefault="008E77A5" w:rsidP="008E77A5">
      <w:pPr>
        <w:pStyle w:val="a3"/>
        <w:ind w:firstLine="709"/>
        <w:jc w:val="both"/>
        <w:rPr>
          <w:rFonts w:ascii="Times New Roman" w:hAnsi="Times New Roman" w:cs="Times New Roman"/>
          <w:sz w:val="28"/>
          <w:szCs w:val="28"/>
        </w:rPr>
      </w:pPr>
      <w:r w:rsidRPr="008E77A5">
        <w:rPr>
          <w:rFonts w:ascii="Times New Roman" w:hAnsi="Times New Roman" w:cs="Times New Roman"/>
          <w:sz w:val="28"/>
          <w:szCs w:val="28"/>
        </w:rPr>
        <w:t>Главным занятием сарматов было </w:t>
      </w:r>
      <w:r w:rsidRPr="008E77A5">
        <w:rPr>
          <w:rFonts w:ascii="Times New Roman" w:hAnsi="Times New Roman" w:cs="Times New Roman"/>
          <w:b/>
          <w:bCs/>
          <w:sz w:val="28"/>
          <w:szCs w:val="28"/>
        </w:rPr>
        <w:t>кочевое скотоводство</w:t>
      </w:r>
      <w:r w:rsidRPr="008E77A5">
        <w:rPr>
          <w:rFonts w:ascii="Times New Roman" w:hAnsi="Times New Roman" w:cs="Times New Roman"/>
          <w:sz w:val="28"/>
          <w:szCs w:val="28"/>
        </w:rPr>
        <w:t>. Важную роль играло </w:t>
      </w:r>
      <w:r w:rsidRPr="008E77A5">
        <w:rPr>
          <w:rFonts w:ascii="Times New Roman" w:hAnsi="Times New Roman" w:cs="Times New Roman"/>
          <w:b/>
          <w:bCs/>
          <w:sz w:val="28"/>
          <w:szCs w:val="28"/>
        </w:rPr>
        <w:t>земледелие</w:t>
      </w:r>
      <w:r w:rsidRPr="008E77A5">
        <w:rPr>
          <w:rFonts w:ascii="Times New Roman" w:hAnsi="Times New Roman" w:cs="Times New Roman"/>
          <w:sz w:val="28"/>
          <w:szCs w:val="28"/>
        </w:rPr>
        <w:t>, особенно в западных районах (междуречье Волги и Урала). Широкое применение получила</w:t>
      </w:r>
      <w:r w:rsidRPr="008E77A5">
        <w:rPr>
          <w:rFonts w:ascii="Times New Roman" w:hAnsi="Times New Roman" w:cs="Times New Roman"/>
          <w:b/>
          <w:bCs/>
          <w:sz w:val="28"/>
          <w:szCs w:val="28"/>
        </w:rPr>
        <w:t> охота</w:t>
      </w:r>
      <w:r w:rsidRPr="008E77A5">
        <w:rPr>
          <w:rFonts w:ascii="Times New Roman" w:hAnsi="Times New Roman" w:cs="Times New Roman"/>
          <w:sz w:val="28"/>
          <w:szCs w:val="28"/>
        </w:rPr>
        <w:t>. При верховой охоте сарматы использовали специальных собак. Сарматы были искусными мастерами в изготовлении лука и стрел. Луки были сложные и делались из различных пород дерева. В сарматских захоронениях археологи находят большое количество</w:t>
      </w:r>
      <w:r w:rsidRPr="008E77A5">
        <w:rPr>
          <w:rFonts w:ascii="Times New Roman" w:hAnsi="Times New Roman" w:cs="Times New Roman"/>
          <w:b/>
          <w:bCs/>
          <w:sz w:val="28"/>
          <w:szCs w:val="28"/>
        </w:rPr>
        <w:t> изделий из керамики</w:t>
      </w:r>
      <w:r w:rsidRPr="008E77A5">
        <w:rPr>
          <w:rFonts w:ascii="Times New Roman" w:hAnsi="Times New Roman" w:cs="Times New Roman"/>
          <w:sz w:val="28"/>
          <w:szCs w:val="28"/>
        </w:rPr>
        <w:t>.</w:t>
      </w:r>
    </w:p>
    <w:p w14:paraId="179035B5" w14:textId="77777777" w:rsidR="008E77A5" w:rsidRPr="008E77A5" w:rsidRDefault="008E77A5" w:rsidP="008E77A5">
      <w:pPr>
        <w:pStyle w:val="a3"/>
        <w:ind w:firstLine="709"/>
        <w:jc w:val="both"/>
        <w:rPr>
          <w:rFonts w:ascii="Times New Roman" w:hAnsi="Times New Roman" w:cs="Times New Roman"/>
          <w:sz w:val="28"/>
          <w:szCs w:val="28"/>
        </w:rPr>
      </w:pPr>
      <w:r w:rsidRPr="008E77A5">
        <w:rPr>
          <w:rFonts w:ascii="Times New Roman" w:hAnsi="Times New Roman" w:cs="Times New Roman"/>
          <w:sz w:val="28"/>
          <w:szCs w:val="28"/>
        </w:rPr>
        <w:t>Культура сарматов делится на III этапа:</w:t>
      </w:r>
    </w:p>
    <w:p w14:paraId="12692312" w14:textId="77777777" w:rsidR="008E77A5" w:rsidRPr="008E77A5" w:rsidRDefault="008E77A5" w:rsidP="008E77A5">
      <w:pPr>
        <w:pStyle w:val="a3"/>
        <w:numPr>
          <w:ilvl w:val="0"/>
          <w:numId w:val="2"/>
        </w:numPr>
        <w:jc w:val="both"/>
        <w:rPr>
          <w:rFonts w:ascii="Times New Roman" w:hAnsi="Times New Roman" w:cs="Times New Roman"/>
          <w:sz w:val="28"/>
          <w:szCs w:val="28"/>
        </w:rPr>
      </w:pPr>
      <w:r w:rsidRPr="008E77A5">
        <w:rPr>
          <w:rFonts w:ascii="Times New Roman" w:hAnsi="Times New Roman" w:cs="Times New Roman"/>
          <w:sz w:val="28"/>
          <w:szCs w:val="28"/>
        </w:rPr>
        <w:t>раннесарматская (IV–II вв. до н. э.);</w:t>
      </w:r>
    </w:p>
    <w:p w14:paraId="6673137F" w14:textId="77777777" w:rsidR="008E77A5" w:rsidRPr="008E77A5" w:rsidRDefault="008E77A5" w:rsidP="008E77A5">
      <w:pPr>
        <w:pStyle w:val="a3"/>
        <w:numPr>
          <w:ilvl w:val="0"/>
          <w:numId w:val="2"/>
        </w:numPr>
        <w:jc w:val="both"/>
        <w:rPr>
          <w:rFonts w:ascii="Times New Roman" w:hAnsi="Times New Roman" w:cs="Times New Roman"/>
          <w:sz w:val="28"/>
          <w:szCs w:val="28"/>
        </w:rPr>
      </w:pPr>
      <w:r w:rsidRPr="008E77A5">
        <w:rPr>
          <w:rFonts w:ascii="Times New Roman" w:hAnsi="Times New Roman" w:cs="Times New Roman"/>
          <w:sz w:val="28"/>
          <w:szCs w:val="28"/>
        </w:rPr>
        <w:t>среднесарматская (II до н.э. I в. н .э.);</w:t>
      </w:r>
    </w:p>
    <w:p w14:paraId="67BFE48C" w14:textId="77777777" w:rsidR="008E77A5" w:rsidRPr="008E77A5" w:rsidRDefault="008E77A5" w:rsidP="008E77A5">
      <w:pPr>
        <w:pStyle w:val="a3"/>
        <w:numPr>
          <w:ilvl w:val="0"/>
          <w:numId w:val="2"/>
        </w:numPr>
        <w:jc w:val="both"/>
        <w:rPr>
          <w:rFonts w:ascii="Times New Roman" w:hAnsi="Times New Roman" w:cs="Times New Roman"/>
          <w:sz w:val="28"/>
          <w:szCs w:val="28"/>
        </w:rPr>
      </w:pPr>
      <w:r w:rsidRPr="008E77A5">
        <w:rPr>
          <w:rFonts w:ascii="Times New Roman" w:hAnsi="Times New Roman" w:cs="Times New Roman"/>
          <w:sz w:val="28"/>
          <w:szCs w:val="28"/>
        </w:rPr>
        <w:t>позднесарматская (II–IV вв. н. э.).</w:t>
      </w:r>
    </w:p>
    <w:p w14:paraId="47AFC0E6" w14:textId="77777777" w:rsidR="008E77A5" w:rsidRPr="008E77A5" w:rsidRDefault="008E77A5" w:rsidP="008E77A5">
      <w:pPr>
        <w:pStyle w:val="a3"/>
        <w:ind w:firstLine="709"/>
        <w:jc w:val="both"/>
        <w:rPr>
          <w:rFonts w:ascii="Times New Roman" w:hAnsi="Times New Roman" w:cs="Times New Roman"/>
          <w:sz w:val="28"/>
          <w:szCs w:val="28"/>
        </w:rPr>
      </w:pPr>
      <w:r w:rsidRPr="008E77A5">
        <w:rPr>
          <w:rFonts w:ascii="Times New Roman" w:hAnsi="Times New Roman" w:cs="Times New Roman"/>
          <w:sz w:val="28"/>
          <w:szCs w:val="28"/>
        </w:rPr>
        <w:t>Большое влияние на культуру сарматов оказала античная Греция (например, в погребениях часто встречаются изображения греческого бога Диониса). Сарматские племена были связующим звеном между культурами Центральной Азии и Причерноморья. В сарматских женских погребениях часто находят бронзовые зеркала. Большим спросом у сарматских женщин пользовались изделия из стекла (их доставляли из стран Востока). Хорошо изученный памятник сарматской культуры – </w:t>
      </w:r>
      <w:r w:rsidRPr="008E77A5">
        <w:rPr>
          <w:rFonts w:ascii="Times New Roman" w:hAnsi="Times New Roman" w:cs="Times New Roman"/>
          <w:b/>
          <w:bCs/>
          <w:sz w:val="28"/>
          <w:szCs w:val="28"/>
        </w:rPr>
        <w:t>могильник Сынтас</w:t>
      </w:r>
      <w:r w:rsidRPr="008E77A5">
        <w:rPr>
          <w:rFonts w:ascii="Times New Roman" w:hAnsi="Times New Roman" w:cs="Times New Roman"/>
          <w:sz w:val="28"/>
          <w:szCs w:val="28"/>
        </w:rPr>
        <w:t> (захоронение трех воинов) в Актюбинской области. В Сынтасском кургане были найдены предметы с изображением волков и костяные ложки с изображениями сайги и горного козла. При раскопках памятника Аралтобе были раскопаны 3 кургана. Памятник расположен в Жылыойском районе Атырауской области. Настоящей сенсацией стало раскопанное в наполовину разграбленном третьем кургане погребение сарматского вождя. Сейчас эту находку называют вторым золотым человеком в истории Казахстана. Археологические находки отнесены учеными к 129 г. н. э. Считается, что археологические памятники ранних сарматов относятся к </w:t>
      </w:r>
      <w:r w:rsidRPr="008E77A5">
        <w:rPr>
          <w:rFonts w:ascii="Times New Roman" w:hAnsi="Times New Roman" w:cs="Times New Roman"/>
          <w:b/>
          <w:bCs/>
          <w:sz w:val="28"/>
          <w:szCs w:val="28"/>
        </w:rPr>
        <w:t>прохоровской культуре</w:t>
      </w:r>
      <w:r w:rsidRPr="008E77A5">
        <w:rPr>
          <w:rFonts w:ascii="Times New Roman" w:hAnsi="Times New Roman" w:cs="Times New Roman"/>
          <w:sz w:val="28"/>
          <w:szCs w:val="28"/>
        </w:rPr>
        <w:t>. Сарматские курганы Целинный, Бесоба обнаружены на территории Актюбинской области. Памятник Целинный I включает 100 насыпей. В кургане Бесоба захоронены женщины-жрицы. В могильнике были похоронены женщины, лежавшие на спине головой на юго-запад. Рядом с покойными были положены необходимые вещи: бронзовые зеркала, золотые серьги, бусы и жертвенник с изображением оскалившего пасть волка. Курган Володарка обнаружен на территории Западно-Казахстанской области.</w:t>
      </w:r>
    </w:p>
    <w:p w14:paraId="3C8822ED" w14:textId="77777777" w:rsidR="008E77A5" w:rsidRPr="008E77A5" w:rsidRDefault="008E77A5" w:rsidP="008E77A5">
      <w:pPr>
        <w:pStyle w:val="a3"/>
        <w:ind w:firstLine="709"/>
        <w:jc w:val="both"/>
        <w:rPr>
          <w:rFonts w:ascii="Times New Roman" w:hAnsi="Times New Roman" w:cs="Times New Roman"/>
          <w:sz w:val="28"/>
          <w:szCs w:val="28"/>
        </w:rPr>
      </w:pPr>
      <w:r w:rsidRPr="008E77A5">
        <w:rPr>
          <w:rFonts w:ascii="Times New Roman" w:hAnsi="Times New Roman" w:cs="Times New Roman"/>
          <w:sz w:val="28"/>
          <w:szCs w:val="28"/>
        </w:rPr>
        <w:t xml:space="preserve">В 2000 г. археологом 3. Салсалиевым в районе Атырау было найдено захоронение знатной сарматской женщины, относящееся к IV в. до н. э. Археологический памятник – культовый комплекс на Устюрте – относится к </w:t>
      </w:r>
      <w:r w:rsidRPr="008E77A5">
        <w:rPr>
          <w:rFonts w:ascii="Times New Roman" w:hAnsi="Times New Roman" w:cs="Times New Roman"/>
          <w:sz w:val="28"/>
          <w:szCs w:val="28"/>
        </w:rPr>
        <w:lastRenderedPageBreak/>
        <w:t>среднесарматской эпохе, которая получила в исторической науке название</w:t>
      </w:r>
      <w:r w:rsidRPr="008E77A5">
        <w:rPr>
          <w:rFonts w:ascii="Times New Roman" w:hAnsi="Times New Roman" w:cs="Times New Roman"/>
          <w:b/>
          <w:bCs/>
          <w:sz w:val="28"/>
          <w:szCs w:val="28"/>
        </w:rPr>
        <w:t> сусловской культуры</w:t>
      </w:r>
      <w:r w:rsidRPr="008E77A5">
        <w:rPr>
          <w:rFonts w:ascii="Times New Roman" w:hAnsi="Times New Roman" w:cs="Times New Roman"/>
          <w:sz w:val="28"/>
          <w:szCs w:val="28"/>
        </w:rPr>
        <w:t> (от названия могильника на территории Саратовской области). Женские захоронения, обнаруженные возле села Лебедевка (Западно-Казахстанская область), датируются II-IV вв. н. э. и принадлежат к позднесарматской культуре. В ранних сарматских памятниках в большом кургане хоронили самого уважаемого члена рода. По антропологическому типу сарматы принадлежали к </w:t>
      </w:r>
      <w:r w:rsidRPr="008E77A5">
        <w:rPr>
          <w:rFonts w:ascii="Times New Roman" w:hAnsi="Times New Roman" w:cs="Times New Roman"/>
          <w:b/>
          <w:bCs/>
          <w:sz w:val="28"/>
          <w:szCs w:val="28"/>
        </w:rPr>
        <w:t>европеоидной расе</w:t>
      </w:r>
      <w:r w:rsidRPr="008E77A5">
        <w:rPr>
          <w:rFonts w:ascii="Times New Roman" w:hAnsi="Times New Roman" w:cs="Times New Roman"/>
          <w:sz w:val="28"/>
          <w:szCs w:val="28"/>
        </w:rPr>
        <w:t>, но в их облике уже присутствовали монголоидные черты. Говорили сарматы на индоиранском языке. В позднесарматскую эпоху (II—IV вв. н. э.) сарматы переняли культуру гуннских племен. Также приход гуннов положил начало тюркизации (ассимиляции) сарматских племен и распространению тюркского языка. Усиление засушливости климата привело к сокращению численности сарматских племен, уменьшению поголовья скота на рубеже I века до н. э. – I века н. э.</w:t>
      </w:r>
    </w:p>
    <w:p w14:paraId="4EB8C8C0" w14:textId="77777777" w:rsidR="00596458" w:rsidRPr="00596458" w:rsidRDefault="00596458" w:rsidP="00596458">
      <w:pPr>
        <w:pStyle w:val="a3"/>
        <w:ind w:firstLine="709"/>
        <w:jc w:val="both"/>
        <w:rPr>
          <w:rFonts w:ascii="Times New Roman" w:hAnsi="Times New Roman" w:cs="Times New Roman"/>
          <w:sz w:val="28"/>
          <w:szCs w:val="28"/>
        </w:rPr>
      </w:pPr>
      <w:r w:rsidRPr="00596458">
        <w:rPr>
          <w:rFonts w:ascii="Times New Roman" w:hAnsi="Times New Roman" w:cs="Times New Roman"/>
          <w:sz w:val="28"/>
          <w:szCs w:val="28"/>
        </w:rPr>
        <w:t>Культура племен Северного Казахстана в I тысячелетии до н. э. имела много общего с культурой сакских племен юга Казахстана. Предметы, сделанные из металла, добытого в Казахстане, найдены в Восточной Европе и на Кавказе. Они относятся к III–I вв. до н. э. Обнаруженные в Северном Казахстане железные изделия датируются на два-три столетия ранее, чем аналогичные металлические предметы, изготовленные в соседних регионах Западной Сибири и на Урале. Предметы искусства I тысячелетия до н. э., обнаруженные на территории Северного Казахстана, относятся к </w:t>
      </w:r>
      <w:r w:rsidRPr="00596458">
        <w:rPr>
          <w:rFonts w:ascii="Times New Roman" w:hAnsi="Times New Roman" w:cs="Times New Roman"/>
          <w:b/>
          <w:bCs/>
          <w:sz w:val="28"/>
          <w:szCs w:val="28"/>
        </w:rPr>
        <w:t>звериному стилю</w:t>
      </w:r>
      <w:r w:rsidRPr="00596458">
        <w:rPr>
          <w:rFonts w:ascii="Times New Roman" w:hAnsi="Times New Roman" w:cs="Times New Roman"/>
          <w:sz w:val="28"/>
          <w:szCs w:val="28"/>
        </w:rPr>
        <w:t>. Памятники эпохи раннего железа на территории Северного Казахстана составляют </w:t>
      </w:r>
      <w:r w:rsidRPr="00596458">
        <w:rPr>
          <w:rFonts w:ascii="Times New Roman" w:hAnsi="Times New Roman" w:cs="Times New Roman"/>
          <w:b/>
          <w:bCs/>
          <w:sz w:val="28"/>
          <w:szCs w:val="28"/>
        </w:rPr>
        <w:t>улыбай-тасмолинскую культуру</w:t>
      </w:r>
      <w:r w:rsidRPr="00596458">
        <w:rPr>
          <w:rFonts w:ascii="Times New Roman" w:hAnsi="Times New Roman" w:cs="Times New Roman"/>
          <w:sz w:val="28"/>
          <w:szCs w:val="28"/>
        </w:rPr>
        <w:t>.</w:t>
      </w:r>
    </w:p>
    <w:p w14:paraId="21FA4EC9" w14:textId="77777777" w:rsidR="00596458" w:rsidRPr="00596458" w:rsidRDefault="00596458" w:rsidP="00596458">
      <w:pPr>
        <w:pStyle w:val="a3"/>
        <w:ind w:firstLine="709"/>
        <w:jc w:val="both"/>
        <w:rPr>
          <w:rFonts w:ascii="Times New Roman" w:hAnsi="Times New Roman" w:cs="Times New Roman"/>
          <w:sz w:val="28"/>
          <w:szCs w:val="28"/>
        </w:rPr>
      </w:pPr>
      <w:r w:rsidRPr="00596458">
        <w:rPr>
          <w:rFonts w:ascii="Times New Roman" w:hAnsi="Times New Roman" w:cs="Times New Roman"/>
          <w:sz w:val="28"/>
          <w:szCs w:val="28"/>
        </w:rPr>
        <w:t>Курганы, обнаруженные в местности Улыбай в Северном Казахстане, схожи с памятниками</w:t>
      </w:r>
      <w:r w:rsidRPr="00596458">
        <w:rPr>
          <w:rFonts w:ascii="Times New Roman" w:hAnsi="Times New Roman" w:cs="Times New Roman"/>
          <w:b/>
          <w:bCs/>
          <w:sz w:val="28"/>
          <w:szCs w:val="28"/>
        </w:rPr>
        <w:t> тасмолинской культуры</w:t>
      </w:r>
      <w:r w:rsidRPr="00596458">
        <w:rPr>
          <w:rFonts w:ascii="Times New Roman" w:hAnsi="Times New Roman" w:cs="Times New Roman"/>
          <w:sz w:val="28"/>
          <w:szCs w:val="28"/>
        </w:rPr>
        <w:t>. Из курганов раннего периода сакского времени в Северном Казахстане хорошо исследованы курганы: Бирлик, Алыпкаш, Покровка, Бектениз. Здесь найдены круглые бронзовые зеркала с крючками, стрелы, плоские ножи. Из раннего периода эпохи саков были исследованы три поселения: Карлыга, Борки и Кеноткел, где найдены остатки керамической посуды, бронзовые ножи, наконечники стрел.</w:t>
      </w:r>
    </w:p>
    <w:p w14:paraId="1AAD311D" w14:textId="77777777" w:rsidR="00596458" w:rsidRPr="00596458" w:rsidRDefault="00596458" w:rsidP="00596458">
      <w:pPr>
        <w:pStyle w:val="a3"/>
        <w:ind w:firstLine="709"/>
        <w:jc w:val="both"/>
        <w:rPr>
          <w:rFonts w:ascii="Times New Roman" w:hAnsi="Times New Roman" w:cs="Times New Roman"/>
          <w:sz w:val="28"/>
          <w:szCs w:val="28"/>
        </w:rPr>
      </w:pPr>
      <w:r w:rsidRPr="00596458">
        <w:rPr>
          <w:rFonts w:ascii="Times New Roman" w:hAnsi="Times New Roman" w:cs="Times New Roman"/>
          <w:sz w:val="28"/>
          <w:szCs w:val="28"/>
        </w:rPr>
        <w:t>Известно городище раннежелезного века, обнаруженное на правом берегу Есиля близ Актау. Укрепление было построено из деревянных бревен на высоком холме. Северный Казахстан стал связующим перевалочным регионом между мощными металлургическими центрами Казахстана и Сибири с Восточной Европой.</w:t>
      </w:r>
    </w:p>
    <w:p w14:paraId="6095A523" w14:textId="77777777" w:rsidR="00596458" w:rsidRPr="00596458" w:rsidRDefault="00596458" w:rsidP="00596458">
      <w:pPr>
        <w:pStyle w:val="a3"/>
        <w:ind w:firstLine="709"/>
        <w:jc w:val="both"/>
        <w:rPr>
          <w:rFonts w:ascii="Times New Roman" w:hAnsi="Times New Roman" w:cs="Times New Roman"/>
          <w:sz w:val="28"/>
          <w:szCs w:val="28"/>
        </w:rPr>
      </w:pPr>
      <w:r w:rsidRPr="00596458">
        <w:rPr>
          <w:rFonts w:ascii="Times New Roman" w:hAnsi="Times New Roman" w:cs="Times New Roman"/>
          <w:sz w:val="28"/>
          <w:szCs w:val="28"/>
        </w:rPr>
        <w:t>В трудах древнегреческого историка Геродота говорится, что территорию Центрального Казахстан населяли аргиппеи, исседоны, аримаспы. На северо-западе Сарыарки жили </w:t>
      </w:r>
      <w:r w:rsidRPr="00596458">
        <w:rPr>
          <w:rFonts w:ascii="Times New Roman" w:hAnsi="Times New Roman" w:cs="Times New Roman"/>
          <w:b/>
          <w:bCs/>
          <w:sz w:val="28"/>
          <w:szCs w:val="28"/>
        </w:rPr>
        <w:t>аргиппеи</w:t>
      </w:r>
      <w:r w:rsidRPr="00596458">
        <w:rPr>
          <w:rFonts w:ascii="Times New Roman" w:hAnsi="Times New Roman" w:cs="Times New Roman"/>
          <w:sz w:val="28"/>
          <w:szCs w:val="28"/>
        </w:rPr>
        <w:t>, в центральной части – </w:t>
      </w:r>
      <w:r w:rsidRPr="00596458">
        <w:rPr>
          <w:rFonts w:ascii="Times New Roman" w:hAnsi="Times New Roman" w:cs="Times New Roman"/>
          <w:b/>
          <w:bCs/>
          <w:sz w:val="28"/>
          <w:szCs w:val="28"/>
        </w:rPr>
        <w:t>исседоны, </w:t>
      </w:r>
      <w:r w:rsidRPr="00596458">
        <w:rPr>
          <w:rFonts w:ascii="Times New Roman" w:hAnsi="Times New Roman" w:cs="Times New Roman"/>
          <w:sz w:val="28"/>
          <w:szCs w:val="28"/>
        </w:rPr>
        <w:t>на востоке – </w:t>
      </w:r>
      <w:r w:rsidRPr="00596458">
        <w:rPr>
          <w:rFonts w:ascii="Times New Roman" w:hAnsi="Times New Roman" w:cs="Times New Roman"/>
          <w:b/>
          <w:bCs/>
          <w:sz w:val="28"/>
          <w:szCs w:val="28"/>
        </w:rPr>
        <w:t>аримаспы</w:t>
      </w:r>
      <w:r w:rsidRPr="00596458">
        <w:rPr>
          <w:rFonts w:ascii="Times New Roman" w:hAnsi="Times New Roman" w:cs="Times New Roman"/>
          <w:sz w:val="28"/>
          <w:szCs w:val="28"/>
        </w:rPr>
        <w:t>.</w:t>
      </w:r>
    </w:p>
    <w:p w14:paraId="67ED1278" w14:textId="77777777" w:rsidR="00596458" w:rsidRPr="00596458" w:rsidRDefault="00596458" w:rsidP="00596458">
      <w:pPr>
        <w:pStyle w:val="a3"/>
        <w:ind w:firstLine="709"/>
        <w:jc w:val="both"/>
        <w:rPr>
          <w:rFonts w:ascii="Times New Roman" w:hAnsi="Times New Roman" w:cs="Times New Roman"/>
          <w:sz w:val="28"/>
          <w:szCs w:val="28"/>
        </w:rPr>
      </w:pPr>
      <w:r w:rsidRPr="00596458">
        <w:rPr>
          <w:rFonts w:ascii="Times New Roman" w:hAnsi="Times New Roman" w:cs="Times New Roman"/>
          <w:sz w:val="28"/>
          <w:szCs w:val="28"/>
        </w:rPr>
        <w:t>Памятники раннего железного века Сарыарки относятся к </w:t>
      </w:r>
      <w:r w:rsidRPr="00596458">
        <w:rPr>
          <w:rFonts w:ascii="Times New Roman" w:hAnsi="Times New Roman" w:cs="Times New Roman"/>
          <w:b/>
          <w:bCs/>
          <w:sz w:val="28"/>
          <w:szCs w:val="28"/>
        </w:rPr>
        <w:t>тасмолинской культуре</w:t>
      </w:r>
      <w:r w:rsidRPr="00596458">
        <w:rPr>
          <w:rFonts w:ascii="Times New Roman" w:hAnsi="Times New Roman" w:cs="Times New Roman"/>
          <w:sz w:val="28"/>
          <w:szCs w:val="28"/>
        </w:rPr>
        <w:t xml:space="preserve">. Тасмолинская культура получила название по местности Тасмола в Екибастузском районе Павлодарской области. К. Акишев относил тасмолинскую культуру к племенам исседонов. Для тасмолинской культуры Центрального Казахстана характерны курганные могильники, </w:t>
      </w:r>
      <w:r w:rsidRPr="00596458">
        <w:rPr>
          <w:rFonts w:ascii="Times New Roman" w:hAnsi="Times New Roman" w:cs="Times New Roman"/>
          <w:sz w:val="28"/>
          <w:szCs w:val="28"/>
        </w:rPr>
        <w:lastRenderedPageBreak/>
        <w:t>которые названы </w:t>
      </w:r>
      <w:r w:rsidRPr="00596458">
        <w:rPr>
          <w:rFonts w:ascii="Times New Roman" w:hAnsi="Times New Roman" w:cs="Times New Roman"/>
          <w:b/>
          <w:bCs/>
          <w:sz w:val="28"/>
          <w:szCs w:val="28"/>
        </w:rPr>
        <w:t>«курганами с усами»</w:t>
      </w:r>
      <w:r w:rsidRPr="00596458">
        <w:rPr>
          <w:rFonts w:ascii="Times New Roman" w:hAnsi="Times New Roman" w:cs="Times New Roman"/>
          <w:sz w:val="28"/>
          <w:szCs w:val="28"/>
        </w:rPr>
        <w:t>. В курганах тасмолинской культуры делали два захоронения: большом хоронили человека, в малом – лошадь.</w:t>
      </w:r>
    </w:p>
    <w:p w14:paraId="0CEA6EDF" w14:textId="77777777" w:rsidR="00596458" w:rsidRPr="00596458" w:rsidRDefault="00596458" w:rsidP="00596458">
      <w:pPr>
        <w:pStyle w:val="a3"/>
        <w:ind w:firstLine="709"/>
        <w:jc w:val="both"/>
        <w:rPr>
          <w:rFonts w:ascii="Times New Roman" w:hAnsi="Times New Roman" w:cs="Times New Roman"/>
          <w:sz w:val="28"/>
          <w:szCs w:val="28"/>
        </w:rPr>
      </w:pPr>
      <w:r w:rsidRPr="00596458">
        <w:rPr>
          <w:rFonts w:ascii="Times New Roman" w:hAnsi="Times New Roman" w:cs="Times New Roman"/>
          <w:sz w:val="28"/>
          <w:szCs w:val="28"/>
        </w:rPr>
        <w:t>Встречаются 4 вида «курганов с усами»:</w:t>
      </w:r>
    </w:p>
    <w:p w14:paraId="18AC1C5C" w14:textId="77777777" w:rsidR="00596458" w:rsidRPr="00596458" w:rsidRDefault="00596458" w:rsidP="00596458">
      <w:pPr>
        <w:pStyle w:val="a3"/>
        <w:numPr>
          <w:ilvl w:val="0"/>
          <w:numId w:val="12"/>
        </w:numPr>
        <w:jc w:val="both"/>
        <w:rPr>
          <w:rFonts w:ascii="Times New Roman" w:hAnsi="Times New Roman" w:cs="Times New Roman"/>
          <w:sz w:val="28"/>
          <w:szCs w:val="28"/>
        </w:rPr>
      </w:pPr>
      <w:r w:rsidRPr="00596458">
        <w:rPr>
          <w:rFonts w:ascii="Times New Roman" w:hAnsi="Times New Roman" w:cs="Times New Roman"/>
          <w:sz w:val="28"/>
          <w:szCs w:val="28"/>
        </w:rPr>
        <w:t>К первому относятся малые курганы, выложенные с восточной стороны большого кургана. От восточной стороны малого кургана отходит каменная цепочка, напоминающая усы.</w:t>
      </w:r>
    </w:p>
    <w:p w14:paraId="1DC8A381" w14:textId="77777777" w:rsidR="00596458" w:rsidRPr="00596458" w:rsidRDefault="00596458" w:rsidP="00596458">
      <w:pPr>
        <w:pStyle w:val="a3"/>
        <w:numPr>
          <w:ilvl w:val="0"/>
          <w:numId w:val="12"/>
        </w:numPr>
        <w:jc w:val="both"/>
        <w:rPr>
          <w:rFonts w:ascii="Times New Roman" w:hAnsi="Times New Roman" w:cs="Times New Roman"/>
          <w:sz w:val="28"/>
          <w:szCs w:val="28"/>
        </w:rPr>
      </w:pPr>
      <w:r w:rsidRPr="00596458">
        <w:rPr>
          <w:rFonts w:ascii="Times New Roman" w:hAnsi="Times New Roman" w:cs="Times New Roman"/>
          <w:sz w:val="28"/>
          <w:szCs w:val="28"/>
        </w:rPr>
        <w:t>При втором виде два кургана строились с юга на север в одном ряду, и от каждого из них, с южной и северной стороны на восток отходят каменные дуги – «усы».</w:t>
      </w:r>
    </w:p>
    <w:p w14:paraId="35355A8A" w14:textId="77777777" w:rsidR="00596458" w:rsidRPr="00596458" w:rsidRDefault="00596458" w:rsidP="00596458">
      <w:pPr>
        <w:pStyle w:val="a3"/>
        <w:numPr>
          <w:ilvl w:val="0"/>
          <w:numId w:val="12"/>
        </w:numPr>
        <w:jc w:val="both"/>
        <w:rPr>
          <w:rFonts w:ascii="Times New Roman" w:hAnsi="Times New Roman" w:cs="Times New Roman"/>
          <w:sz w:val="28"/>
          <w:szCs w:val="28"/>
        </w:rPr>
      </w:pPr>
      <w:r w:rsidRPr="00596458">
        <w:rPr>
          <w:rFonts w:ascii="Times New Roman" w:hAnsi="Times New Roman" w:cs="Times New Roman"/>
          <w:sz w:val="28"/>
          <w:szCs w:val="28"/>
        </w:rPr>
        <w:t>Третий вид: сначала строил один большой курган, а затем на нем возводили малый курган. От восточной стороны большого кургана отходят «усы».</w:t>
      </w:r>
    </w:p>
    <w:p w14:paraId="5ADF2F55" w14:textId="77777777" w:rsidR="00596458" w:rsidRPr="00596458" w:rsidRDefault="00596458" w:rsidP="00596458">
      <w:pPr>
        <w:pStyle w:val="a3"/>
        <w:numPr>
          <w:ilvl w:val="0"/>
          <w:numId w:val="12"/>
        </w:numPr>
        <w:jc w:val="both"/>
        <w:rPr>
          <w:rFonts w:ascii="Times New Roman" w:hAnsi="Times New Roman" w:cs="Times New Roman"/>
          <w:sz w:val="28"/>
          <w:szCs w:val="28"/>
        </w:rPr>
      </w:pPr>
      <w:r w:rsidRPr="00596458">
        <w:rPr>
          <w:rFonts w:ascii="Times New Roman" w:hAnsi="Times New Roman" w:cs="Times New Roman"/>
          <w:sz w:val="28"/>
          <w:szCs w:val="28"/>
        </w:rPr>
        <w:t>Четвертый вид схож с третьим, т. е. он состоит из двух курганов, построенных друг на друге. По мнению некоторых ученых, «курганы с усами» периода раннего железа в степи играли роль маяка.</w:t>
      </w:r>
    </w:p>
    <w:p w14:paraId="3F27A97E" w14:textId="77777777" w:rsidR="00596458" w:rsidRPr="00596458" w:rsidRDefault="00596458" w:rsidP="00596458">
      <w:pPr>
        <w:pStyle w:val="a3"/>
        <w:ind w:firstLine="709"/>
        <w:jc w:val="both"/>
        <w:rPr>
          <w:rFonts w:ascii="Times New Roman" w:hAnsi="Times New Roman" w:cs="Times New Roman"/>
          <w:sz w:val="28"/>
          <w:szCs w:val="28"/>
        </w:rPr>
      </w:pPr>
      <w:r w:rsidRPr="00596458">
        <w:rPr>
          <w:rFonts w:ascii="Times New Roman" w:hAnsi="Times New Roman" w:cs="Times New Roman"/>
          <w:sz w:val="28"/>
          <w:szCs w:val="28"/>
        </w:rPr>
        <w:t>«Курганы с усами» построены под определенным углом и в соответствии с определенной стороной света, они расположены в основном на территории Центрального Казахстана. На формирование сакской культуры междуречья Иртыша и Урала сильно влияние оказала</w:t>
      </w:r>
      <w:r w:rsidRPr="00596458">
        <w:rPr>
          <w:rFonts w:ascii="Times New Roman" w:hAnsi="Times New Roman" w:cs="Times New Roman"/>
          <w:b/>
          <w:bCs/>
          <w:sz w:val="28"/>
          <w:szCs w:val="28"/>
        </w:rPr>
        <w:t> тасмолинская культура</w:t>
      </w:r>
      <w:r w:rsidRPr="00596458">
        <w:rPr>
          <w:rFonts w:ascii="Times New Roman" w:hAnsi="Times New Roman" w:cs="Times New Roman"/>
          <w:sz w:val="28"/>
          <w:szCs w:val="28"/>
        </w:rPr>
        <w:t>. Особенностью является то, что в быту у скотоводов Центрального Казахстана широкое применение имела </w:t>
      </w:r>
      <w:r w:rsidRPr="00596458">
        <w:rPr>
          <w:rFonts w:ascii="Times New Roman" w:hAnsi="Times New Roman" w:cs="Times New Roman"/>
          <w:b/>
          <w:bCs/>
          <w:sz w:val="28"/>
          <w:szCs w:val="28"/>
        </w:rPr>
        <w:t>деревянная и металлическая посуда</w:t>
      </w:r>
      <w:r w:rsidRPr="00596458">
        <w:rPr>
          <w:rFonts w:ascii="Times New Roman" w:hAnsi="Times New Roman" w:cs="Times New Roman"/>
          <w:sz w:val="28"/>
          <w:szCs w:val="28"/>
        </w:rPr>
        <w:t>. В курганах глиняная посуда почти не встречается. Племена тасмолинской культуры были кочевыми скотоводами, обладали техникой обработки кости и металла.</w:t>
      </w:r>
    </w:p>
    <w:p w14:paraId="483315A9" w14:textId="77777777" w:rsidR="00BE0BFE" w:rsidRPr="00BE0BFE" w:rsidRDefault="00BE0BFE" w:rsidP="00BE0BFE">
      <w:pPr>
        <w:pStyle w:val="a3"/>
        <w:ind w:firstLine="709"/>
        <w:jc w:val="both"/>
        <w:rPr>
          <w:rFonts w:ascii="Times New Roman" w:hAnsi="Times New Roman" w:cs="Times New Roman"/>
          <w:sz w:val="28"/>
          <w:szCs w:val="28"/>
        </w:rPr>
      </w:pPr>
      <w:r w:rsidRPr="00BE0BFE">
        <w:rPr>
          <w:rFonts w:ascii="Times New Roman" w:hAnsi="Times New Roman" w:cs="Times New Roman"/>
          <w:sz w:val="28"/>
          <w:szCs w:val="28"/>
        </w:rPr>
        <w:t>По сообщению Геродота, восточнее</w:t>
      </w:r>
      <w:r w:rsidRPr="00BE0BFE">
        <w:rPr>
          <w:rFonts w:ascii="Times New Roman" w:hAnsi="Times New Roman" w:cs="Times New Roman"/>
          <w:b/>
          <w:bCs/>
          <w:sz w:val="28"/>
          <w:szCs w:val="28"/>
        </w:rPr>
        <w:t> аргипеев</w:t>
      </w:r>
      <w:r w:rsidRPr="00BE0BFE">
        <w:rPr>
          <w:rFonts w:ascii="Times New Roman" w:hAnsi="Times New Roman" w:cs="Times New Roman"/>
          <w:sz w:val="28"/>
          <w:szCs w:val="28"/>
        </w:rPr>
        <w:t> жили</w:t>
      </w:r>
      <w:r w:rsidRPr="00BE0BFE">
        <w:rPr>
          <w:rFonts w:ascii="Times New Roman" w:hAnsi="Times New Roman" w:cs="Times New Roman"/>
          <w:b/>
          <w:bCs/>
          <w:sz w:val="28"/>
          <w:szCs w:val="28"/>
        </w:rPr>
        <w:t> исседоны </w:t>
      </w:r>
      <w:r w:rsidRPr="00BE0BFE">
        <w:rPr>
          <w:rFonts w:ascii="Times New Roman" w:hAnsi="Times New Roman" w:cs="Times New Roman"/>
          <w:sz w:val="28"/>
          <w:szCs w:val="28"/>
        </w:rPr>
        <w:t>и дальше в горах – </w:t>
      </w:r>
      <w:r w:rsidRPr="00BE0BFE">
        <w:rPr>
          <w:rFonts w:ascii="Times New Roman" w:hAnsi="Times New Roman" w:cs="Times New Roman"/>
          <w:b/>
          <w:bCs/>
          <w:sz w:val="28"/>
          <w:szCs w:val="28"/>
        </w:rPr>
        <w:t>аримаспы</w:t>
      </w:r>
      <w:r w:rsidRPr="00BE0BFE">
        <w:rPr>
          <w:rFonts w:ascii="Times New Roman" w:hAnsi="Times New Roman" w:cs="Times New Roman"/>
          <w:i/>
          <w:iCs/>
          <w:sz w:val="28"/>
          <w:szCs w:val="28"/>
        </w:rPr>
        <w:t> (стерегущие золото)</w:t>
      </w:r>
      <w:r w:rsidRPr="00BE0BFE">
        <w:rPr>
          <w:rFonts w:ascii="Times New Roman" w:hAnsi="Times New Roman" w:cs="Times New Roman"/>
          <w:sz w:val="28"/>
          <w:szCs w:val="28"/>
        </w:rPr>
        <w:t>.</w:t>
      </w:r>
    </w:p>
    <w:p w14:paraId="6AD2BD73" w14:textId="77777777" w:rsidR="00BE0BFE" w:rsidRPr="00BE0BFE" w:rsidRDefault="00BE0BFE" w:rsidP="00BE0BFE">
      <w:pPr>
        <w:pStyle w:val="a3"/>
        <w:ind w:firstLine="709"/>
        <w:jc w:val="both"/>
        <w:rPr>
          <w:rFonts w:ascii="Times New Roman" w:hAnsi="Times New Roman" w:cs="Times New Roman"/>
          <w:sz w:val="28"/>
          <w:szCs w:val="28"/>
        </w:rPr>
      </w:pPr>
      <w:r w:rsidRPr="00BE0BFE">
        <w:rPr>
          <w:rFonts w:ascii="Times New Roman" w:hAnsi="Times New Roman" w:cs="Times New Roman"/>
          <w:sz w:val="28"/>
          <w:szCs w:val="28"/>
        </w:rPr>
        <w:t>В Восточном Казахстане имеются грандиозные царские курганы, место наибольшего их скопления – Шиликтинская долина, где их обнаружено 51. В 1960 году был исследован самый большой из них – </w:t>
      </w:r>
      <w:r w:rsidRPr="00BE0BFE">
        <w:rPr>
          <w:rFonts w:ascii="Times New Roman" w:hAnsi="Times New Roman" w:cs="Times New Roman"/>
          <w:b/>
          <w:bCs/>
          <w:sz w:val="28"/>
          <w:szCs w:val="28"/>
        </w:rPr>
        <w:t>«золотой курган»</w:t>
      </w:r>
      <w:r w:rsidRPr="00BE0BFE">
        <w:rPr>
          <w:rFonts w:ascii="Times New Roman" w:hAnsi="Times New Roman" w:cs="Times New Roman"/>
          <w:sz w:val="28"/>
          <w:szCs w:val="28"/>
        </w:rPr>
        <w:t>, возведенный в VIII–VII вв. до н. э. В Зайсанском районе Восточного Казахстана расположено около 200 крупных курганов, 50 из них носят название </w:t>
      </w:r>
      <w:r w:rsidRPr="00BE0BFE">
        <w:rPr>
          <w:rFonts w:ascii="Times New Roman" w:hAnsi="Times New Roman" w:cs="Times New Roman"/>
          <w:b/>
          <w:bCs/>
          <w:sz w:val="28"/>
          <w:szCs w:val="28"/>
        </w:rPr>
        <w:t>царских</w:t>
      </w:r>
      <w:r w:rsidRPr="00BE0BFE">
        <w:rPr>
          <w:rFonts w:ascii="Times New Roman" w:hAnsi="Times New Roman" w:cs="Times New Roman"/>
          <w:sz w:val="28"/>
          <w:szCs w:val="28"/>
        </w:rPr>
        <w:t>. Самое древнее царское погребение на территории Казахстана VIII века до н. э. находится в Шиликтинском кургане №1. Он был открыт профессором А.Т. Толеубаевым. Эта археологическая сенсация была воспринята как третий «золотой человек» Казахстана. Его захоронили в одежде, украшенной 4325 пластинами из золота в виде фигурок зверей. Самая интересная находка – пятиугольная золотая звезда с лучами из лазурита – символ власти. В Шиликтинском кургане № 5 было обнаружено более 500 золотых пряжек и бляшек. Ученые считают, что Шиликты, Бесшатыр, Иссык, Берель, Боралдай были не просто местами захоронения царей, вождей, а священными местами, где совершались массовые ритуальные обряды и молитвы. Период V–IV вв. до н. э. эпохи раннежелезного века на территории Восточного Казахстана получил название </w:t>
      </w:r>
      <w:r w:rsidRPr="00BE0BFE">
        <w:rPr>
          <w:rFonts w:ascii="Times New Roman" w:hAnsi="Times New Roman" w:cs="Times New Roman"/>
          <w:b/>
          <w:bCs/>
          <w:sz w:val="28"/>
          <w:szCs w:val="28"/>
        </w:rPr>
        <w:t>берельский период</w:t>
      </w:r>
      <w:r w:rsidRPr="00BE0BFE">
        <w:rPr>
          <w:rFonts w:ascii="Times New Roman" w:hAnsi="Times New Roman" w:cs="Times New Roman"/>
          <w:sz w:val="28"/>
          <w:szCs w:val="28"/>
        </w:rPr>
        <w:t xml:space="preserve">. Название связано с Берельским могильником в Катон-Карагайском районе из 40 </w:t>
      </w:r>
      <w:r w:rsidRPr="00BE0BFE">
        <w:rPr>
          <w:rFonts w:ascii="Times New Roman" w:hAnsi="Times New Roman" w:cs="Times New Roman"/>
          <w:sz w:val="28"/>
          <w:szCs w:val="28"/>
        </w:rPr>
        <w:lastRenderedPageBreak/>
        <w:t>курганов. Высота самого большого из них – 9 метров. В большом Берельском кургане, кроме захоронения человека, найдены останки 16 лошадей. В малых курганах Береля найдены захоронения людей в деревянных саркофагах. Одна из особенностей берельской культуры – большое количество глиняной посуды с суживающимся верхом (типа кувшина).</w:t>
      </w:r>
    </w:p>
    <w:p w14:paraId="31BAC270" w14:textId="77777777" w:rsidR="00BE0BFE" w:rsidRPr="00BE0BFE" w:rsidRDefault="00BE0BFE" w:rsidP="00BE0BFE">
      <w:pPr>
        <w:pStyle w:val="a3"/>
        <w:ind w:firstLine="709"/>
        <w:jc w:val="both"/>
        <w:rPr>
          <w:rFonts w:ascii="Times New Roman" w:hAnsi="Times New Roman" w:cs="Times New Roman"/>
          <w:sz w:val="28"/>
          <w:szCs w:val="28"/>
        </w:rPr>
      </w:pPr>
      <w:r w:rsidRPr="00BE0BFE">
        <w:rPr>
          <w:rFonts w:ascii="Times New Roman" w:hAnsi="Times New Roman" w:cs="Times New Roman"/>
          <w:sz w:val="28"/>
          <w:szCs w:val="28"/>
        </w:rPr>
        <w:t>В 1998–1999 гг. археологическая экспедиция З. Самашева произвела раскопки в слое вечной мерзлоты и изучила курган №11. Курган имел овальную форму, а верхняя часть сползла вниз. Перекрытие могилы было забито бронзовыми гвоздями. Найдены позолоченные</w:t>
      </w:r>
      <w:r w:rsidRPr="00BE0BFE">
        <w:rPr>
          <w:rFonts w:ascii="Times New Roman" w:hAnsi="Times New Roman" w:cs="Times New Roman"/>
          <w:b/>
          <w:bCs/>
          <w:sz w:val="28"/>
          <w:szCs w:val="28"/>
        </w:rPr>
        <w:t> грифоны</w:t>
      </w:r>
      <w:r w:rsidRPr="00BE0BFE">
        <w:rPr>
          <w:rFonts w:ascii="Times New Roman" w:hAnsi="Times New Roman" w:cs="Times New Roman"/>
          <w:sz w:val="28"/>
          <w:szCs w:val="28"/>
        </w:rPr>
        <w:t> – фантастические животные, изображенные в полете, размером около 15 см. Найдено погребение мужчины лет 45 и женщины пожилого возраста. Захороненные были одеты в дорогую роскошную одежду. Ученые методом радиологического анализа установили, что захоронение было произведено в 294 г. до н. э. В кургане также были найдены останки 13 лошадей.</w:t>
      </w:r>
    </w:p>
    <w:p w14:paraId="797016CD" w14:textId="77777777" w:rsidR="00B81713" w:rsidRPr="00B81713" w:rsidRDefault="00B81713" w:rsidP="00B81713">
      <w:pPr>
        <w:pStyle w:val="a3"/>
        <w:ind w:firstLine="709"/>
        <w:rPr>
          <w:rFonts w:ascii="Times New Roman" w:hAnsi="Times New Roman" w:cs="Times New Roman"/>
          <w:sz w:val="28"/>
          <w:szCs w:val="28"/>
        </w:rPr>
      </w:pPr>
      <w:r w:rsidRPr="00B81713">
        <w:rPr>
          <w:rFonts w:ascii="Times New Roman" w:hAnsi="Times New Roman" w:cs="Times New Roman"/>
          <w:b/>
          <w:bCs/>
          <w:sz w:val="28"/>
          <w:szCs w:val="28"/>
        </w:rPr>
        <w:t>Саки</w:t>
      </w:r>
      <w:r w:rsidRPr="00B81713">
        <w:rPr>
          <w:rFonts w:ascii="Times New Roman" w:hAnsi="Times New Roman" w:cs="Times New Roman"/>
          <w:sz w:val="28"/>
          <w:szCs w:val="28"/>
        </w:rPr>
        <w:t> верили, что боги перевоплощались в различных животных и мир состоял из трех составляющих: небесный мир, подземный мир и земной мир</w:t>
      </w:r>
      <w:r w:rsidRPr="00B81713">
        <w:rPr>
          <w:rFonts w:ascii="Times New Roman" w:hAnsi="Times New Roman" w:cs="Times New Roman"/>
          <w:b/>
          <w:bCs/>
          <w:sz w:val="28"/>
          <w:szCs w:val="28"/>
        </w:rPr>
        <w:t>. </w:t>
      </w:r>
      <w:r w:rsidRPr="00B81713">
        <w:rPr>
          <w:rFonts w:ascii="Times New Roman" w:hAnsi="Times New Roman" w:cs="Times New Roman"/>
          <w:sz w:val="28"/>
          <w:szCs w:val="28"/>
        </w:rPr>
        <w:t>О религиозном представлении саков говорит головной убор сакского царевича, найденного в Иссыкском кургане. Саки верили, что царь был избранником богов на Земли. Он являлся посредником между небом и землей, и процветание народа зависит от царя. Покойных хоронили на родовых кладбищах вблизи поселений. В могилу клали все необходимые в потустороннем мире предметы. Саки также использовали бальзамирование. В сакских погребениях археологи нашли красную краску. Она была символом огня и солнца. Оседлые саки поклонялись духам огня и земли, а кочевые – духам огня, божествам солнца и войны.</w:t>
      </w:r>
    </w:p>
    <w:p w14:paraId="5C27B660" w14:textId="77777777" w:rsidR="00B81713" w:rsidRPr="00B81713" w:rsidRDefault="00B81713" w:rsidP="00B81713">
      <w:pPr>
        <w:pStyle w:val="a3"/>
        <w:ind w:firstLine="709"/>
        <w:jc w:val="both"/>
        <w:rPr>
          <w:rFonts w:ascii="Times New Roman" w:hAnsi="Times New Roman" w:cs="Times New Roman"/>
          <w:sz w:val="28"/>
          <w:szCs w:val="28"/>
        </w:rPr>
      </w:pPr>
      <w:r w:rsidRPr="00B81713">
        <w:rPr>
          <w:rFonts w:ascii="Times New Roman" w:hAnsi="Times New Roman" w:cs="Times New Roman"/>
          <w:sz w:val="28"/>
          <w:szCs w:val="28"/>
        </w:rPr>
        <w:t>Самое древнее на территории Казахстана царское погребение эпохи раннего железа относится к VIII в. до н. э. Ученые считают, что археологические памятники саков Шиликты, Бесшатыр, Иссык, Берель, Боралдай были не просто местами захоронения царей и знатных вождей, а священными местами, где совершались массовые ритуальные обряды и молитвы. Самое большое количество курганных могильников периода раннего железа сосредоточено в районах зимних пастбищ.</w:t>
      </w:r>
    </w:p>
    <w:p w14:paraId="7A8C5D1C" w14:textId="77777777" w:rsidR="00B81713" w:rsidRPr="00B81713" w:rsidRDefault="00B81713" w:rsidP="00B81713">
      <w:pPr>
        <w:pStyle w:val="a3"/>
        <w:ind w:firstLine="709"/>
        <w:jc w:val="both"/>
        <w:rPr>
          <w:rFonts w:ascii="Times New Roman" w:hAnsi="Times New Roman" w:cs="Times New Roman"/>
          <w:sz w:val="28"/>
          <w:szCs w:val="28"/>
        </w:rPr>
      </w:pPr>
      <w:r w:rsidRPr="00B81713">
        <w:rPr>
          <w:rFonts w:ascii="Times New Roman" w:hAnsi="Times New Roman" w:cs="Times New Roman"/>
          <w:b/>
          <w:bCs/>
          <w:sz w:val="28"/>
          <w:szCs w:val="28"/>
        </w:rPr>
        <w:t>Уйсуни </w:t>
      </w:r>
      <w:r w:rsidRPr="00B81713">
        <w:rPr>
          <w:rFonts w:ascii="Times New Roman" w:hAnsi="Times New Roman" w:cs="Times New Roman"/>
          <w:sz w:val="28"/>
          <w:szCs w:val="28"/>
        </w:rPr>
        <w:t>хоронили покойного в центре кургана на спине головой на восток. Часто в могилу клали все необходимые в жизни вещи, посуду, оружие, украшения.</w:t>
      </w:r>
    </w:p>
    <w:p w14:paraId="75DCEC03" w14:textId="77777777" w:rsidR="00B81713" w:rsidRPr="00B81713" w:rsidRDefault="00B81713" w:rsidP="00B81713">
      <w:pPr>
        <w:pStyle w:val="a3"/>
        <w:ind w:firstLine="709"/>
        <w:jc w:val="both"/>
        <w:rPr>
          <w:rFonts w:ascii="Times New Roman" w:hAnsi="Times New Roman" w:cs="Times New Roman"/>
          <w:sz w:val="28"/>
          <w:szCs w:val="28"/>
        </w:rPr>
      </w:pPr>
      <w:r w:rsidRPr="00B81713">
        <w:rPr>
          <w:rFonts w:ascii="Times New Roman" w:hAnsi="Times New Roman" w:cs="Times New Roman"/>
          <w:sz w:val="28"/>
          <w:szCs w:val="28"/>
        </w:rPr>
        <w:t>Среди кочевников был распространен культ предков. По одежде, верованиям и обычаям</w:t>
      </w:r>
      <w:r w:rsidRPr="00B81713">
        <w:rPr>
          <w:rFonts w:ascii="Times New Roman" w:hAnsi="Times New Roman" w:cs="Times New Roman"/>
          <w:b/>
          <w:bCs/>
          <w:sz w:val="28"/>
          <w:szCs w:val="28"/>
        </w:rPr>
        <w:t> кангюи </w:t>
      </w:r>
      <w:r w:rsidRPr="00B81713">
        <w:rPr>
          <w:rFonts w:ascii="Times New Roman" w:hAnsi="Times New Roman" w:cs="Times New Roman"/>
          <w:sz w:val="28"/>
          <w:szCs w:val="28"/>
        </w:rPr>
        <w:t>были схожи с </w:t>
      </w:r>
      <w:r w:rsidRPr="00B81713">
        <w:rPr>
          <w:rFonts w:ascii="Times New Roman" w:hAnsi="Times New Roman" w:cs="Times New Roman"/>
          <w:b/>
          <w:bCs/>
          <w:sz w:val="28"/>
          <w:szCs w:val="28"/>
        </w:rPr>
        <w:t>сарматами</w:t>
      </w:r>
      <w:r w:rsidRPr="00B81713">
        <w:rPr>
          <w:rFonts w:ascii="Times New Roman" w:hAnsi="Times New Roman" w:cs="Times New Roman"/>
          <w:sz w:val="28"/>
          <w:szCs w:val="28"/>
        </w:rPr>
        <w:t> и </w:t>
      </w:r>
      <w:r w:rsidRPr="00B81713">
        <w:rPr>
          <w:rFonts w:ascii="Times New Roman" w:hAnsi="Times New Roman" w:cs="Times New Roman"/>
          <w:b/>
          <w:bCs/>
          <w:sz w:val="28"/>
          <w:szCs w:val="28"/>
        </w:rPr>
        <w:t>аланами</w:t>
      </w:r>
      <w:r w:rsidRPr="00B81713">
        <w:rPr>
          <w:rFonts w:ascii="Times New Roman" w:hAnsi="Times New Roman" w:cs="Times New Roman"/>
          <w:sz w:val="28"/>
          <w:szCs w:val="28"/>
        </w:rPr>
        <w:t>. Поклонение небесным светилам, по-видимому, объясняется тем, что по ним определяли направление во время кочевок, исполняли религиозные обряды. В районах распространения </w:t>
      </w:r>
      <w:r w:rsidRPr="00B81713">
        <w:rPr>
          <w:rFonts w:ascii="Times New Roman" w:hAnsi="Times New Roman" w:cs="Times New Roman"/>
          <w:b/>
          <w:bCs/>
          <w:sz w:val="28"/>
          <w:szCs w:val="28"/>
        </w:rPr>
        <w:t>кауншинской культуры</w:t>
      </w:r>
      <w:r w:rsidRPr="00B81713">
        <w:rPr>
          <w:rFonts w:ascii="Times New Roman" w:hAnsi="Times New Roman" w:cs="Times New Roman"/>
          <w:sz w:val="28"/>
          <w:szCs w:val="28"/>
        </w:rPr>
        <w:t> покойного хоронили вместе с одеждой. Рядом ставили посуду с пищей, сосуд с водой, а также необходимые вещи.</w:t>
      </w:r>
    </w:p>
    <w:p w14:paraId="37571E36" w14:textId="77777777" w:rsidR="00B81713" w:rsidRPr="00B81713" w:rsidRDefault="00B81713" w:rsidP="00B81713">
      <w:pPr>
        <w:pStyle w:val="a3"/>
        <w:ind w:firstLine="709"/>
        <w:jc w:val="both"/>
        <w:rPr>
          <w:rFonts w:ascii="Times New Roman" w:hAnsi="Times New Roman" w:cs="Times New Roman"/>
          <w:sz w:val="28"/>
          <w:szCs w:val="28"/>
        </w:rPr>
      </w:pPr>
      <w:r w:rsidRPr="00B81713">
        <w:rPr>
          <w:rFonts w:ascii="Times New Roman" w:hAnsi="Times New Roman" w:cs="Times New Roman"/>
          <w:sz w:val="28"/>
          <w:szCs w:val="28"/>
        </w:rPr>
        <w:t>Главным божеством </w:t>
      </w:r>
      <w:r w:rsidRPr="00B81713">
        <w:rPr>
          <w:rFonts w:ascii="Times New Roman" w:hAnsi="Times New Roman" w:cs="Times New Roman"/>
          <w:b/>
          <w:bCs/>
          <w:sz w:val="28"/>
          <w:szCs w:val="28"/>
        </w:rPr>
        <w:t>гуннов</w:t>
      </w:r>
      <w:r w:rsidRPr="00B81713">
        <w:rPr>
          <w:rFonts w:ascii="Times New Roman" w:hAnsi="Times New Roman" w:cs="Times New Roman"/>
          <w:sz w:val="28"/>
          <w:szCs w:val="28"/>
        </w:rPr>
        <w:t xml:space="preserve"> был Тенгри-хан. В качестве охранительных амулетов гунны носили на себе золотые и серебряные изображения фантастических животных (драконов). У гуннов были капища и идолы (литые </w:t>
      </w:r>
      <w:r w:rsidRPr="00B81713">
        <w:rPr>
          <w:rFonts w:ascii="Times New Roman" w:hAnsi="Times New Roman" w:cs="Times New Roman"/>
          <w:sz w:val="28"/>
          <w:szCs w:val="28"/>
        </w:rPr>
        <w:lastRenderedPageBreak/>
        <w:t>из серебра). Существовали специальные служители культа: жрецы, колдуны, чародеи и знахари, которые призывали силы Земли. Во время религиозных церемоний и похорон проходили состязания в борьбе и сражения на мечах, скачки на конях, игры и пляски. Существовал у гуннов обычай нанесения себе ран и увечий в знак скорби по умершему.</w:t>
      </w:r>
    </w:p>
    <w:p w14:paraId="07339C7C" w14:textId="77777777" w:rsidR="008B6088" w:rsidRPr="008B6088" w:rsidRDefault="008B6088" w:rsidP="008B6088">
      <w:pPr>
        <w:pStyle w:val="a3"/>
        <w:ind w:firstLine="709"/>
        <w:jc w:val="both"/>
        <w:rPr>
          <w:rFonts w:ascii="Times New Roman" w:hAnsi="Times New Roman" w:cs="Times New Roman"/>
          <w:sz w:val="28"/>
          <w:szCs w:val="28"/>
        </w:rPr>
      </w:pPr>
      <w:r w:rsidRPr="008B6088">
        <w:rPr>
          <w:rFonts w:ascii="Times New Roman" w:hAnsi="Times New Roman" w:cs="Times New Roman"/>
          <w:sz w:val="28"/>
          <w:szCs w:val="28"/>
        </w:rPr>
        <w:t>Историческая антропология исследует общие и особенные черты во внешнем облике людей, живших в разное время в одном и том же регионе. В эпоху бронзы Казахстан населяли племена </w:t>
      </w:r>
      <w:r w:rsidRPr="008B6088">
        <w:rPr>
          <w:rFonts w:ascii="Times New Roman" w:hAnsi="Times New Roman" w:cs="Times New Roman"/>
          <w:b/>
          <w:bCs/>
          <w:sz w:val="28"/>
          <w:szCs w:val="28"/>
        </w:rPr>
        <w:t>андроновской культуры</w:t>
      </w:r>
      <w:r w:rsidRPr="008B6088">
        <w:rPr>
          <w:rFonts w:ascii="Times New Roman" w:hAnsi="Times New Roman" w:cs="Times New Roman"/>
          <w:sz w:val="28"/>
          <w:szCs w:val="28"/>
        </w:rPr>
        <w:t>, принадлежавшие к </w:t>
      </w:r>
      <w:r w:rsidRPr="008B6088">
        <w:rPr>
          <w:rFonts w:ascii="Times New Roman" w:hAnsi="Times New Roman" w:cs="Times New Roman"/>
          <w:b/>
          <w:bCs/>
          <w:sz w:val="28"/>
          <w:szCs w:val="28"/>
        </w:rPr>
        <w:t>европеоидному антропологическому типу</w:t>
      </w:r>
      <w:r w:rsidRPr="008B6088">
        <w:rPr>
          <w:rFonts w:ascii="Times New Roman" w:hAnsi="Times New Roman" w:cs="Times New Roman"/>
          <w:sz w:val="28"/>
          <w:szCs w:val="28"/>
        </w:rPr>
        <w:t>. Антрополог М.М. Герасимов сделал реконструкцию внешнего облика андроновцев по найденному в Алексеевском могильнике в Костанайской области черепу женщины.</w:t>
      </w:r>
    </w:p>
    <w:p w14:paraId="6206F98B" w14:textId="77777777" w:rsidR="008B6088" w:rsidRPr="008B6088" w:rsidRDefault="008B6088" w:rsidP="008B6088">
      <w:pPr>
        <w:pStyle w:val="a3"/>
        <w:ind w:firstLine="709"/>
        <w:jc w:val="both"/>
        <w:rPr>
          <w:rFonts w:ascii="Times New Roman" w:hAnsi="Times New Roman" w:cs="Times New Roman"/>
          <w:sz w:val="28"/>
          <w:szCs w:val="28"/>
        </w:rPr>
      </w:pPr>
      <w:r w:rsidRPr="008B6088">
        <w:rPr>
          <w:rFonts w:ascii="Times New Roman" w:hAnsi="Times New Roman" w:cs="Times New Roman"/>
          <w:sz w:val="28"/>
          <w:szCs w:val="28"/>
        </w:rPr>
        <w:t>Представители племени </w:t>
      </w:r>
      <w:r w:rsidRPr="008B6088">
        <w:rPr>
          <w:rFonts w:ascii="Times New Roman" w:hAnsi="Times New Roman" w:cs="Times New Roman"/>
          <w:b/>
          <w:bCs/>
          <w:sz w:val="28"/>
          <w:szCs w:val="28"/>
        </w:rPr>
        <w:t>саков </w:t>
      </w:r>
      <w:r w:rsidRPr="008B6088">
        <w:rPr>
          <w:rFonts w:ascii="Times New Roman" w:hAnsi="Times New Roman" w:cs="Times New Roman"/>
          <w:sz w:val="28"/>
          <w:szCs w:val="28"/>
        </w:rPr>
        <w:t>были </w:t>
      </w:r>
      <w:r w:rsidRPr="008B6088">
        <w:rPr>
          <w:rFonts w:ascii="Times New Roman" w:hAnsi="Times New Roman" w:cs="Times New Roman"/>
          <w:b/>
          <w:bCs/>
          <w:sz w:val="28"/>
          <w:szCs w:val="28"/>
        </w:rPr>
        <w:t>европеоидами</w:t>
      </w:r>
      <w:r w:rsidRPr="008B6088">
        <w:rPr>
          <w:rFonts w:ascii="Times New Roman" w:hAnsi="Times New Roman" w:cs="Times New Roman"/>
          <w:sz w:val="28"/>
          <w:szCs w:val="28"/>
        </w:rPr>
        <w:t>, но эти черты у них стали размываться, во внешнем облике у них больше стало появляться </w:t>
      </w:r>
      <w:r w:rsidRPr="008B6088">
        <w:rPr>
          <w:rFonts w:ascii="Times New Roman" w:hAnsi="Times New Roman" w:cs="Times New Roman"/>
          <w:b/>
          <w:bCs/>
          <w:sz w:val="28"/>
          <w:szCs w:val="28"/>
        </w:rPr>
        <w:t>монголоидных черт</w:t>
      </w:r>
      <w:r w:rsidRPr="008B6088">
        <w:rPr>
          <w:rFonts w:ascii="Times New Roman" w:hAnsi="Times New Roman" w:cs="Times New Roman"/>
          <w:sz w:val="28"/>
          <w:szCs w:val="28"/>
        </w:rPr>
        <w:t>. Особенно сильны монголоидные черты у саков Северного и Восточного Казахстана, у саков Жетысу и Южного Казахстана монголоидные черты менее выражены. Интересный момент: монголоидные черты у сакских женщин были более заметны, чем у мужчин.</w:t>
      </w:r>
    </w:p>
    <w:p w14:paraId="40A021B0" w14:textId="77777777" w:rsidR="008B6088" w:rsidRPr="008B6088" w:rsidRDefault="008B6088" w:rsidP="008B6088">
      <w:pPr>
        <w:pStyle w:val="a3"/>
        <w:ind w:firstLine="709"/>
        <w:jc w:val="both"/>
        <w:rPr>
          <w:rFonts w:ascii="Times New Roman" w:hAnsi="Times New Roman" w:cs="Times New Roman"/>
          <w:sz w:val="28"/>
          <w:szCs w:val="28"/>
        </w:rPr>
      </w:pPr>
      <w:r w:rsidRPr="008B6088">
        <w:rPr>
          <w:rFonts w:ascii="Times New Roman" w:hAnsi="Times New Roman" w:cs="Times New Roman"/>
          <w:sz w:val="28"/>
          <w:szCs w:val="28"/>
        </w:rPr>
        <w:t>Внешний облик с</w:t>
      </w:r>
      <w:r w:rsidRPr="008B6088">
        <w:rPr>
          <w:rFonts w:ascii="Times New Roman" w:hAnsi="Times New Roman" w:cs="Times New Roman"/>
          <w:b/>
          <w:bCs/>
          <w:sz w:val="28"/>
          <w:szCs w:val="28"/>
        </w:rPr>
        <w:t>арматов </w:t>
      </w:r>
      <w:r w:rsidRPr="008B6088">
        <w:rPr>
          <w:rFonts w:ascii="Times New Roman" w:hAnsi="Times New Roman" w:cs="Times New Roman"/>
          <w:sz w:val="28"/>
          <w:szCs w:val="28"/>
        </w:rPr>
        <w:t>в Западном Казахстане сходен с обликом</w:t>
      </w:r>
      <w:r w:rsidRPr="008B6088">
        <w:rPr>
          <w:rFonts w:ascii="Times New Roman" w:hAnsi="Times New Roman" w:cs="Times New Roman"/>
          <w:b/>
          <w:bCs/>
          <w:sz w:val="28"/>
          <w:szCs w:val="28"/>
        </w:rPr>
        <w:t> уйсуней</w:t>
      </w:r>
      <w:r w:rsidRPr="008B6088">
        <w:rPr>
          <w:rFonts w:ascii="Times New Roman" w:hAnsi="Times New Roman" w:cs="Times New Roman"/>
          <w:sz w:val="28"/>
          <w:szCs w:val="28"/>
        </w:rPr>
        <w:t> Жетысу. М.М. Герасимов произвел реконструкцию облика древних жителей Жетысу. У уйсуней стали преобладать </w:t>
      </w:r>
      <w:r w:rsidRPr="008B6088">
        <w:rPr>
          <w:rFonts w:ascii="Times New Roman" w:hAnsi="Times New Roman" w:cs="Times New Roman"/>
          <w:b/>
          <w:bCs/>
          <w:sz w:val="28"/>
          <w:szCs w:val="28"/>
        </w:rPr>
        <w:t>монголоидные черты</w:t>
      </w:r>
      <w:r w:rsidRPr="008B6088">
        <w:rPr>
          <w:rFonts w:ascii="Times New Roman" w:hAnsi="Times New Roman" w:cs="Times New Roman"/>
          <w:sz w:val="28"/>
          <w:szCs w:val="28"/>
        </w:rPr>
        <w:t> т. к. знать находилась в близких родственных отношениях с тюркоязычными и другими монголоидными племенами.</w:t>
      </w:r>
    </w:p>
    <w:p w14:paraId="5A392EC2" w14:textId="77777777" w:rsidR="008B6088" w:rsidRPr="008B6088" w:rsidRDefault="008B6088" w:rsidP="008B6088">
      <w:pPr>
        <w:pStyle w:val="a3"/>
        <w:ind w:firstLine="709"/>
        <w:jc w:val="both"/>
        <w:rPr>
          <w:rFonts w:ascii="Times New Roman" w:hAnsi="Times New Roman" w:cs="Times New Roman"/>
          <w:sz w:val="28"/>
          <w:szCs w:val="28"/>
        </w:rPr>
      </w:pPr>
      <w:r w:rsidRPr="008B6088">
        <w:rPr>
          <w:rFonts w:ascii="Times New Roman" w:hAnsi="Times New Roman" w:cs="Times New Roman"/>
          <w:b/>
          <w:bCs/>
          <w:sz w:val="28"/>
          <w:szCs w:val="28"/>
        </w:rPr>
        <w:t>В железном веке</w:t>
      </w:r>
      <w:r w:rsidRPr="008B6088">
        <w:rPr>
          <w:rFonts w:ascii="Times New Roman" w:hAnsi="Times New Roman" w:cs="Times New Roman"/>
          <w:sz w:val="28"/>
          <w:szCs w:val="28"/>
        </w:rPr>
        <w:t> у племен, населявших территорию Казахстана, в антропологическом облике постепенно стали доминировать </w:t>
      </w:r>
      <w:r w:rsidRPr="008B6088">
        <w:rPr>
          <w:rFonts w:ascii="Times New Roman" w:hAnsi="Times New Roman" w:cs="Times New Roman"/>
          <w:b/>
          <w:bCs/>
          <w:sz w:val="28"/>
          <w:szCs w:val="28"/>
        </w:rPr>
        <w:t>монголоидные черты</w:t>
      </w:r>
      <w:r w:rsidRPr="008B6088">
        <w:rPr>
          <w:rFonts w:ascii="Times New Roman" w:hAnsi="Times New Roman" w:cs="Times New Roman"/>
          <w:sz w:val="28"/>
          <w:szCs w:val="28"/>
        </w:rPr>
        <w:t>. Это говорит о том, что на территории Казахстана в древности проживали</w:t>
      </w:r>
      <w:r w:rsidRPr="008B6088">
        <w:rPr>
          <w:rFonts w:ascii="Times New Roman" w:hAnsi="Times New Roman" w:cs="Times New Roman"/>
          <w:b/>
          <w:bCs/>
          <w:sz w:val="28"/>
          <w:szCs w:val="28"/>
        </w:rPr>
        <w:t> разноликие, разноязычные группы племен</w:t>
      </w:r>
      <w:r w:rsidRPr="008B6088">
        <w:rPr>
          <w:rFonts w:ascii="Times New Roman" w:hAnsi="Times New Roman" w:cs="Times New Roman"/>
          <w:sz w:val="28"/>
          <w:szCs w:val="28"/>
        </w:rPr>
        <w:t>.</w:t>
      </w:r>
    </w:p>
    <w:p w14:paraId="1472D4B5" w14:textId="77777777" w:rsidR="008C671B" w:rsidRDefault="008C671B" w:rsidP="00EC179B">
      <w:pPr>
        <w:pStyle w:val="a3"/>
        <w:ind w:firstLine="709"/>
        <w:jc w:val="both"/>
        <w:rPr>
          <w:rFonts w:ascii="Times New Roman" w:hAnsi="Times New Roman" w:cs="Times New Roman"/>
          <w:sz w:val="28"/>
          <w:szCs w:val="28"/>
        </w:rPr>
      </w:pPr>
    </w:p>
    <w:p w14:paraId="0E6CDE98" w14:textId="77777777" w:rsidR="00F32185" w:rsidRDefault="00F32185" w:rsidP="00EC179B">
      <w:pPr>
        <w:pStyle w:val="a3"/>
        <w:ind w:firstLine="709"/>
        <w:jc w:val="both"/>
        <w:rPr>
          <w:rFonts w:ascii="Times New Roman" w:hAnsi="Times New Roman" w:cs="Times New Roman"/>
          <w:sz w:val="28"/>
          <w:szCs w:val="28"/>
        </w:rPr>
      </w:pPr>
    </w:p>
    <w:p w14:paraId="34C1AA5F" w14:textId="77777777" w:rsidR="00F32185" w:rsidRPr="00F32185" w:rsidRDefault="00F32185" w:rsidP="00F32185">
      <w:pPr>
        <w:pStyle w:val="a3"/>
        <w:ind w:firstLine="709"/>
        <w:jc w:val="both"/>
        <w:rPr>
          <w:rFonts w:ascii="Times New Roman" w:hAnsi="Times New Roman" w:cs="Times New Roman"/>
          <w:b/>
          <w:bCs/>
          <w:sz w:val="28"/>
          <w:szCs w:val="28"/>
        </w:rPr>
      </w:pPr>
      <w:r w:rsidRPr="00F32185">
        <w:rPr>
          <w:rFonts w:ascii="Times New Roman" w:hAnsi="Times New Roman" w:cs="Times New Roman"/>
          <w:b/>
          <w:bCs/>
          <w:sz w:val="28"/>
          <w:szCs w:val="28"/>
        </w:rPr>
        <w:t>1. Материальная и духовная культура ранних кочевников</w:t>
      </w:r>
    </w:p>
    <w:p w14:paraId="04B1D44F" w14:textId="77777777" w:rsidR="00F32185" w:rsidRPr="00F32185" w:rsidRDefault="00F32185" w:rsidP="00F32185">
      <w:pPr>
        <w:pStyle w:val="a3"/>
        <w:jc w:val="both"/>
        <w:rPr>
          <w:rFonts w:ascii="Times New Roman" w:hAnsi="Times New Roman" w:cs="Times New Roman"/>
          <w:sz w:val="28"/>
          <w:szCs w:val="28"/>
        </w:rPr>
      </w:pPr>
      <w:r w:rsidRPr="00F32185">
        <w:rPr>
          <w:rFonts w:ascii="Times New Roman" w:hAnsi="Times New Roman" w:cs="Times New Roman"/>
          <w:sz w:val="28"/>
          <w:szCs w:val="28"/>
        </w:rPr>
        <w:t>Культура ранних кочевников (саков, сарматов, гуннов, уйсуней и кангюев) была адаптирована к суровым условиям степей.</w:t>
      </w:r>
    </w:p>
    <w:p w14:paraId="352A8D5A" w14:textId="77777777" w:rsidR="00F32185" w:rsidRPr="00F32185" w:rsidRDefault="00F32185" w:rsidP="00F32185">
      <w:pPr>
        <w:pStyle w:val="a3"/>
        <w:numPr>
          <w:ilvl w:val="0"/>
          <w:numId w:val="3"/>
        </w:numPr>
        <w:jc w:val="both"/>
        <w:rPr>
          <w:rFonts w:ascii="Times New Roman" w:hAnsi="Times New Roman" w:cs="Times New Roman"/>
          <w:sz w:val="28"/>
          <w:szCs w:val="28"/>
        </w:rPr>
      </w:pPr>
      <w:r w:rsidRPr="00F32185">
        <w:rPr>
          <w:rFonts w:ascii="Times New Roman" w:hAnsi="Times New Roman" w:cs="Times New Roman"/>
          <w:b/>
          <w:bCs/>
          <w:sz w:val="28"/>
          <w:szCs w:val="28"/>
        </w:rPr>
        <w:t>Материальная культура:</w:t>
      </w:r>
      <w:r w:rsidRPr="00F32185">
        <w:rPr>
          <w:rFonts w:ascii="Times New Roman" w:hAnsi="Times New Roman" w:cs="Times New Roman"/>
          <w:sz w:val="28"/>
          <w:szCs w:val="28"/>
        </w:rPr>
        <w:t xml:space="preserve"> Переносное жилище (юрта), изобретение стремян и удил, развитие металлургии (бронза и железо), ювелирное искусство.</w:t>
      </w:r>
    </w:p>
    <w:p w14:paraId="3C7D8771" w14:textId="77777777" w:rsidR="00F32185" w:rsidRPr="00F32185" w:rsidRDefault="00F32185" w:rsidP="00F32185">
      <w:pPr>
        <w:pStyle w:val="a3"/>
        <w:numPr>
          <w:ilvl w:val="0"/>
          <w:numId w:val="3"/>
        </w:numPr>
        <w:jc w:val="both"/>
        <w:rPr>
          <w:rFonts w:ascii="Times New Roman" w:hAnsi="Times New Roman" w:cs="Times New Roman"/>
          <w:sz w:val="28"/>
          <w:szCs w:val="28"/>
        </w:rPr>
      </w:pPr>
      <w:r w:rsidRPr="00F32185">
        <w:rPr>
          <w:rFonts w:ascii="Times New Roman" w:hAnsi="Times New Roman" w:cs="Times New Roman"/>
          <w:b/>
          <w:bCs/>
          <w:sz w:val="28"/>
          <w:szCs w:val="28"/>
        </w:rPr>
        <w:t>Духовная культура:</w:t>
      </w:r>
      <w:r w:rsidRPr="00F32185">
        <w:rPr>
          <w:rFonts w:ascii="Times New Roman" w:hAnsi="Times New Roman" w:cs="Times New Roman"/>
          <w:sz w:val="28"/>
          <w:szCs w:val="28"/>
        </w:rPr>
        <w:t xml:space="preserve"> Культ предков, поклонение силам природы (Солнце, Огонь), тотемизм (вера в родство с животными). Обряды захоронения были сложными и подчеркивали социальное неравенство (курганы).</w:t>
      </w:r>
    </w:p>
    <w:p w14:paraId="36C1DA69" w14:textId="77777777" w:rsidR="00F32185" w:rsidRPr="00F32185" w:rsidRDefault="00F32185" w:rsidP="00F32185">
      <w:pPr>
        <w:pStyle w:val="a3"/>
        <w:numPr>
          <w:ilvl w:val="0"/>
          <w:numId w:val="3"/>
        </w:numPr>
        <w:jc w:val="both"/>
        <w:rPr>
          <w:rFonts w:ascii="Times New Roman" w:hAnsi="Times New Roman" w:cs="Times New Roman"/>
          <w:sz w:val="28"/>
          <w:szCs w:val="28"/>
        </w:rPr>
      </w:pPr>
      <w:r w:rsidRPr="00F32185">
        <w:rPr>
          <w:rFonts w:ascii="Times New Roman" w:hAnsi="Times New Roman" w:cs="Times New Roman"/>
          <w:b/>
          <w:bCs/>
          <w:sz w:val="28"/>
          <w:szCs w:val="28"/>
        </w:rPr>
        <w:t>«Звериный стиль»:</w:t>
      </w:r>
      <w:r w:rsidRPr="00F32185">
        <w:rPr>
          <w:rFonts w:ascii="Times New Roman" w:hAnsi="Times New Roman" w:cs="Times New Roman"/>
          <w:sz w:val="28"/>
          <w:szCs w:val="28"/>
        </w:rPr>
        <w:t xml:space="preserve"> Уникальное искусство украшения одежды, оружия и сбруи изображениями реальных и мифических животных в динамичных позах. Стиль возник под влиянием тотемизма и магии.</w:t>
      </w:r>
    </w:p>
    <w:p w14:paraId="727D3B60" w14:textId="77777777" w:rsidR="00F32185" w:rsidRPr="00F32185" w:rsidRDefault="00F32185" w:rsidP="00F32185">
      <w:pPr>
        <w:pStyle w:val="a3"/>
        <w:ind w:firstLine="709"/>
        <w:jc w:val="both"/>
        <w:rPr>
          <w:rFonts w:ascii="Times New Roman" w:hAnsi="Times New Roman" w:cs="Times New Roman"/>
          <w:b/>
          <w:bCs/>
          <w:sz w:val="28"/>
          <w:szCs w:val="28"/>
        </w:rPr>
      </w:pPr>
      <w:r w:rsidRPr="00F32185">
        <w:rPr>
          <w:rFonts w:ascii="Times New Roman" w:hAnsi="Times New Roman" w:cs="Times New Roman"/>
          <w:b/>
          <w:bCs/>
          <w:sz w:val="28"/>
          <w:szCs w:val="28"/>
        </w:rPr>
        <w:t>2. Величайшие археологические памятники</w:t>
      </w:r>
    </w:p>
    <w:p w14:paraId="495BC0B2" w14:textId="77777777" w:rsidR="00F32185" w:rsidRPr="00F32185" w:rsidRDefault="00F32185" w:rsidP="00F32185">
      <w:pPr>
        <w:pStyle w:val="a3"/>
        <w:ind w:firstLine="709"/>
        <w:jc w:val="both"/>
        <w:rPr>
          <w:rFonts w:ascii="Times New Roman" w:hAnsi="Times New Roman" w:cs="Times New Roman"/>
          <w:b/>
          <w:bCs/>
          <w:sz w:val="28"/>
          <w:szCs w:val="28"/>
        </w:rPr>
      </w:pPr>
      <w:r w:rsidRPr="00F32185">
        <w:rPr>
          <w:rFonts w:ascii="Times New Roman" w:hAnsi="Times New Roman" w:cs="Times New Roman"/>
          <w:b/>
          <w:bCs/>
          <w:sz w:val="28"/>
          <w:szCs w:val="28"/>
        </w:rPr>
        <w:t>Саки и Тасмолинская культура</w:t>
      </w:r>
    </w:p>
    <w:p w14:paraId="5FFC3904" w14:textId="77777777" w:rsidR="00F32185" w:rsidRPr="00F32185" w:rsidRDefault="00F32185" w:rsidP="00F32185">
      <w:pPr>
        <w:pStyle w:val="a3"/>
        <w:numPr>
          <w:ilvl w:val="0"/>
          <w:numId w:val="4"/>
        </w:numPr>
        <w:jc w:val="both"/>
        <w:rPr>
          <w:rFonts w:ascii="Times New Roman" w:hAnsi="Times New Roman" w:cs="Times New Roman"/>
          <w:sz w:val="28"/>
          <w:szCs w:val="28"/>
        </w:rPr>
      </w:pPr>
      <w:r w:rsidRPr="00F32185">
        <w:rPr>
          <w:rFonts w:ascii="Times New Roman" w:hAnsi="Times New Roman" w:cs="Times New Roman"/>
          <w:b/>
          <w:bCs/>
          <w:sz w:val="28"/>
          <w:szCs w:val="28"/>
        </w:rPr>
        <w:lastRenderedPageBreak/>
        <w:t>Тасмолинская культура (Центральный Казахстан):</w:t>
      </w:r>
      <w:r w:rsidRPr="00F32185">
        <w:rPr>
          <w:rFonts w:ascii="Times New Roman" w:hAnsi="Times New Roman" w:cs="Times New Roman"/>
          <w:sz w:val="28"/>
          <w:szCs w:val="28"/>
        </w:rPr>
        <w:t xml:space="preserve"> Характеризуется «курганами с усами» (каменные гряды, ориентированные на восток), которые, вероятно, служили маяками или обсерваториями.</w:t>
      </w:r>
    </w:p>
    <w:p w14:paraId="6A242BD0" w14:textId="77777777" w:rsidR="00F32185" w:rsidRPr="00F32185" w:rsidRDefault="00F32185" w:rsidP="00F32185">
      <w:pPr>
        <w:pStyle w:val="a3"/>
        <w:numPr>
          <w:ilvl w:val="0"/>
          <w:numId w:val="4"/>
        </w:numPr>
        <w:jc w:val="both"/>
        <w:rPr>
          <w:rFonts w:ascii="Times New Roman" w:hAnsi="Times New Roman" w:cs="Times New Roman"/>
          <w:sz w:val="28"/>
          <w:szCs w:val="28"/>
        </w:rPr>
      </w:pPr>
      <w:r w:rsidRPr="00F32185">
        <w:rPr>
          <w:rFonts w:ascii="Times New Roman" w:hAnsi="Times New Roman" w:cs="Times New Roman"/>
          <w:b/>
          <w:bCs/>
          <w:sz w:val="28"/>
          <w:szCs w:val="28"/>
        </w:rPr>
        <w:t>Шиликтинские курганы (Восточный Казахстан):</w:t>
      </w:r>
      <w:r w:rsidRPr="00F32185">
        <w:rPr>
          <w:rFonts w:ascii="Times New Roman" w:hAnsi="Times New Roman" w:cs="Times New Roman"/>
          <w:sz w:val="28"/>
          <w:szCs w:val="28"/>
        </w:rPr>
        <w:t xml:space="preserve"> Здесь найден самый древний «Золотой человек» (курган №1, VIII в. до н.э.). Находки доказывают, что сакское золото имеет местное происхождение.</w:t>
      </w:r>
    </w:p>
    <w:p w14:paraId="08B1B0D8" w14:textId="77777777" w:rsidR="00F32185" w:rsidRPr="00F32185" w:rsidRDefault="00F32185" w:rsidP="00F32185">
      <w:pPr>
        <w:pStyle w:val="a3"/>
        <w:numPr>
          <w:ilvl w:val="0"/>
          <w:numId w:val="4"/>
        </w:numPr>
        <w:jc w:val="both"/>
        <w:rPr>
          <w:rFonts w:ascii="Times New Roman" w:hAnsi="Times New Roman" w:cs="Times New Roman"/>
          <w:sz w:val="28"/>
          <w:szCs w:val="28"/>
        </w:rPr>
      </w:pPr>
      <w:r w:rsidRPr="00F32185">
        <w:rPr>
          <w:rFonts w:ascii="Times New Roman" w:hAnsi="Times New Roman" w:cs="Times New Roman"/>
          <w:b/>
          <w:bCs/>
          <w:sz w:val="28"/>
          <w:szCs w:val="28"/>
        </w:rPr>
        <w:t>Бесшатыр (Семиречье):</w:t>
      </w:r>
      <w:r w:rsidRPr="00F32185">
        <w:rPr>
          <w:rFonts w:ascii="Times New Roman" w:hAnsi="Times New Roman" w:cs="Times New Roman"/>
          <w:sz w:val="28"/>
          <w:szCs w:val="28"/>
        </w:rPr>
        <w:t xml:space="preserve"> «Царские курганы», отличающиеся сложной деревянной архитектурой внутри насыпи (тянь-шаньская ель).</w:t>
      </w:r>
    </w:p>
    <w:p w14:paraId="23D9FFA0" w14:textId="77777777" w:rsidR="00F32185" w:rsidRPr="00F32185" w:rsidRDefault="00F32185" w:rsidP="00F32185">
      <w:pPr>
        <w:pStyle w:val="a3"/>
        <w:numPr>
          <w:ilvl w:val="0"/>
          <w:numId w:val="4"/>
        </w:numPr>
        <w:jc w:val="both"/>
        <w:rPr>
          <w:rFonts w:ascii="Times New Roman" w:hAnsi="Times New Roman" w:cs="Times New Roman"/>
          <w:sz w:val="28"/>
          <w:szCs w:val="28"/>
        </w:rPr>
      </w:pPr>
      <w:r w:rsidRPr="00F32185">
        <w:rPr>
          <w:rFonts w:ascii="Times New Roman" w:hAnsi="Times New Roman" w:cs="Times New Roman"/>
          <w:b/>
          <w:bCs/>
          <w:sz w:val="28"/>
          <w:szCs w:val="28"/>
        </w:rPr>
        <w:t>Иссыкская находка:</w:t>
      </w:r>
      <w:r w:rsidRPr="00F32185">
        <w:rPr>
          <w:rFonts w:ascii="Times New Roman" w:hAnsi="Times New Roman" w:cs="Times New Roman"/>
          <w:sz w:val="28"/>
          <w:szCs w:val="28"/>
        </w:rPr>
        <w:t xml:space="preserve"> В 1969 году К. Акишев нашел </w:t>
      </w:r>
      <w:r w:rsidRPr="00F32185">
        <w:rPr>
          <w:rFonts w:ascii="Times New Roman" w:hAnsi="Times New Roman" w:cs="Times New Roman"/>
          <w:b/>
          <w:bCs/>
          <w:sz w:val="28"/>
          <w:szCs w:val="28"/>
        </w:rPr>
        <w:t>«Золотого человека»</w:t>
      </w:r>
      <w:r w:rsidRPr="00F32185">
        <w:rPr>
          <w:rFonts w:ascii="Times New Roman" w:hAnsi="Times New Roman" w:cs="Times New Roman"/>
          <w:sz w:val="28"/>
          <w:szCs w:val="28"/>
        </w:rPr>
        <w:t xml:space="preserve"> (V–IV вв. до н.э.).</w:t>
      </w:r>
    </w:p>
    <w:p w14:paraId="7D305697" w14:textId="77777777" w:rsidR="00F32185" w:rsidRPr="00F32185" w:rsidRDefault="00F32185" w:rsidP="00F32185">
      <w:pPr>
        <w:pStyle w:val="a3"/>
        <w:jc w:val="both"/>
        <w:rPr>
          <w:rFonts w:ascii="Times New Roman" w:hAnsi="Times New Roman" w:cs="Times New Roman"/>
          <w:sz w:val="28"/>
          <w:szCs w:val="28"/>
        </w:rPr>
      </w:pPr>
      <w:r w:rsidRPr="00F32185">
        <w:rPr>
          <w:rFonts w:ascii="Times New Roman" w:hAnsi="Times New Roman" w:cs="Times New Roman"/>
          <w:i/>
          <w:iCs/>
          <w:sz w:val="28"/>
          <w:szCs w:val="28"/>
        </w:rPr>
        <w:t>Значение:</w:t>
      </w:r>
      <w:r w:rsidRPr="00F32185">
        <w:rPr>
          <w:rFonts w:ascii="Times New Roman" w:hAnsi="Times New Roman" w:cs="Times New Roman"/>
          <w:sz w:val="28"/>
          <w:szCs w:val="28"/>
        </w:rPr>
        <w:t xml:space="preserve"> Символ независимого Казахстана. Найдена серебряная чаша с 26 знаками, что доказывает наличие письменности у саков.</w:t>
      </w:r>
    </w:p>
    <w:p w14:paraId="4276EB45" w14:textId="77777777" w:rsidR="00F32185" w:rsidRPr="00F32185" w:rsidRDefault="00F32185" w:rsidP="00F32185">
      <w:pPr>
        <w:pStyle w:val="a3"/>
        <w:ind w:firstLine="709"/>
        <w:jc w:val="both"/>
        <w:rPr>
          <w:rFonts w:ascii="Times New Roman" w:hAnsi="Times New Roman" w:cs="Times New Roman"/>
          <w:b/>
          <w:bCs/>
          <w:sz w:val="28"/>
          <w:szCs w:val="28"/>
        </w:rPr>
      </w:pPr>
      <w:r w:rsidRPr="00F32185">
        <w:rPr>
          <w:rFonts w:ascii="Times New Roman" w:hAnsi="Times New Roman" w:cs="Times New Roman"/>
          <w:b/>
          <w:bCs/>
          <w:sz w:val="28"/>
          <w:szCs w:val="28"/>
        </w:rPr>
        <w:t>Берельский могильник (ВКО)</w:t>
      </w:r>
    </w:p>
    <w:p w14:paraId="672C9F30" w14:textId="77777777" w:rsidR="00F32185" w:rsidRPr="00F32185" w:rsidRDefault="00F32185" w:rsidP="00F32185">
      <w:pPr>
        <w:pStyle w:val="a3"/>
        <w:numPr>
          <w:ilvl w:val="0"/>
          <w:numId w:val="5"/>
        </w:numPr>
        <w:jc w:val="both"/>
        <w:rPr>
          <w:rFonts w:ascii="Times New Roman" w:hAnsi="Times New Roman" w:cs="Times New Roman"/>
          <w:sz w:val="28"/>
          <w:szCs w:val="28"/>
        </w:rPr>
      </w:pPr>
      <w:r w:rsidRPr="00F32185">
        <w:rPr>
          <w:rFonts w:ascii="Times New Roman" w:hAnsi="Times New Roman" w:cs="Times New Roman"/>
          <w:b/>
          <w:bCs/>
          <w:sz w:val="28"/>
          <w:szCs w:val="28"/>
        </w:rPr>
        <w:t>Особенность:</w:t>
      </w:r>
      <w:r w:rsidRPr="00F32185">
        <w:rPr>
          <w:rFonts w:ascii="Times New Roman" w:hAnsi="Times New Roman" w:cs="Times New Roman"/>
          <w:sz w:val="28"/>
          <w:szCs w:val="28"/>
        </w:rPr>
        <w:t xml:space="preserve"> Наличие вечной мерзлоты позволило сохранить органику: ткани, кожу, седла и туши коней в масках с рогами грифона. Памятник относится к пазырыкской культуре.</w:t>
      </w:r>
    </w:p>
    <w:p w14:paraId="044433BB" w14:textId="77777777" w:rsidR="00F32185" w:rsidRPr="00F32185" w:rsidRDefault="00F32185" w:rsidP="00F32185">
      <w:pPr>
        <w:pStyle w:val="a3"/>
        <w:ind w:firstLine="709"/>
        <w:jc w:val="both"/>
        <w:rPr>
          <w:rFonts w:ascii="Times New Roman" w:hAnsi="Times New Roman" w:cs="Times New Roman"/>
          <w:b/>
          <w:bCs/>
          <w:sz w:val="28"/>
          <w:szCs w:val="28"/>
        </w:rPr>
      </w:pPr>
      <w:r w:rsidRPr="00F32185">
        <w:rPr>
          <w:rFonts w:ascii="Times New Roman" w:hAnsi="Times New Roman" w:cs="Times New Roman"/>
          <w:b/>
          <w:bCs/>
          <w:sz w:val="28"/>
          <w:szCs w:val="28"/>
        </w:rPr>
        <w:t>3. Культура Уйсуней, Кангюев и Сарматов</w:t>
      </w:r>
    </w:p>
    <w:p w14:paraId="4781347F" w14:textId="77777777" w:rsidR="00F32185" w:rsidRPr="00F32185" w:rsidRDefault="00F32185" w:rsidP="00F32185">
      <w:pPr>
        <w:pStyle w:val="a3"/>
        <w:numPr>
          <w:ilvl w:val="0"/>
          <w:numId w:val="6"/>
        </w:numPr>
        <w:jc w:val="both"/>
        <w:rPr>
          <w:rFonts w:ascii="Times New Roman" w:hAnsi="Times New Roman" w:cs="Times New Roman"/>
          <w:sz w:val="28"/>
          <w:szCs w:val="28"/>
        </w:rPr>
      </w:pPr>
      <w:r w:rsidRPr="00F32185">
        <w:rPr>
          <w:rFonts w:ascii="Times New Roman" w:hAnsi="Times New Roman" w:cs="Times New Roman"/>
          <w:b/>
          <w:bCs/>
          <w:sz w:val="28"/>
          <w:szCs w:val="28"/>
        </w:rPr>
        <w:t>Уйсуни (Семиречье):</w:t>
      </w:r>
      <w:r w:rsidRPr="00F32185">
        <w:rPr>
          <w:rFonts w:ascii="Times New Roman" w:hAnsi="Times New Roman" w:cs="Times New Roman"/>
          <w:sz w:val="28"/>
          <w:szCs w:val="28"/>
        </w:rPr>
        <w:t xml:space="preserve"> Памятники сосредоточены в долинах рек Или и Каратала. Известна «Каргалинская диадема» (золотое украшение с изображением животных и птиц).</w:t>
      </w:r>
    </w:p>
    <w:p w14:paraId="42C7C261" w14:textId="77777777" w:rsidR="00F32185" w:rsidRPr="00F32185" w:rsidRDefault="00F32185" w:rsidP="00F32185">
      <w:pPr>
        <w:pStyle w:val="a3"/>
        <w:numPr>
          <w:ilvl w:val="0"/>
          <w:numId w:val="6"/>
        </w:numPr>
        <w:jc w:val="both"/>
        <w:rPr>
          <w:rFonts w:ascii="Times New Roman" w:hAnsi="Times New Roman" w:cs="Times New Roman"/>
          <w:sz w:val="28"/>
          <w:szCs w:val="28"/>
        </w:rPr>
      </w:pPr>
      <w:r w:rsidRPr="00F32185">
        <w:rPr>
          <w:rFonts w:ascii="Times New Roman" w:hAnsi="Times New Roman" w:cs="Times New Roman"/>
          <w:b/>
          <w:bCs/>
          <w:sz w:val="28"/>
          <w:szCs w:val="28"/>
        </w:rPr>
        <w:t>Кангюи (Южный Казахстан):</w:t>
      </w:r>
      <w:r w:rsidRPr="00F32185">
        <w:rPr>
          <w:rFonts w:ascii="Times New Roman" w:hAnsi="Times New Roman" w:cs="Times New Roman"/>
          <w:sz w:val="28"/>
          <w:szCs w:val="28"/>
        </w:rPr>
        <w:t xml:space="preserve"> Центры — культуры Отрар-Каратауская, Жетыасарская. Кангюи были связующим звеном на Великом Шелковом пути.</w:t>
      </w:r>
    </w:p>
    <w:p w14:paraId="0478DFB4" w14:textId="77777777" w:rsidR="00F32185" w:rsidRPr="00F32185" w:rsidRDefault="00F32185" w:rsidP="00F32185">
      <w:pPr>
        <w:pStyle w:val="a3"/>
        <w:numPr>
          <w:ilvl w:val="0"/>
          <w:numId w:val="6"/>
        </w:numPr>
        <w:jc w:val="both"/>
        <w:rPr>
          <w:rFonts w:ascii="Times New Roman" w:hAnsi="Times New Roman" w:cs="Times New Roman"/>
          <w:sz w:val="28"/>
          <w:szCs w:val="28"/>
        </w:rPr>
      </w:pPr>
      <w:r w:rsidRPr="00F32185">
        <w:rPr>
          <w:rFonts w:ascii="Times New Roman" w:hAnsi="Times New Roman" w:cs="Times New Roman"/>
          <w:b/>
          <w:bCs/>
          <w:sz w:val="28"/>
          <w:szCs w:val="28"/>
        </w:rPr>
        <w:t>Сарматы (Западный Казахстан):</w:t>
      </w:r>
      <w:r w:rsidRPr="00F32185">
        <w:rPr>
          <w:rFonts w:ascii="Times New Roman" w:hAnsi="Times New Roman" w:cs="Times New Roman"/>
          <w:sz w:val="28"/>
          <w:szCs w:val="28"/>
        </w:rPr>
        <w:t xml:space="preserve"> Знамениты своими курганами (комплексы Аралтобе, Байте).</w:t>
      </w:r>
    </w:p>
    <w:p w14:paraId="2C2AB56A" w14:textId="77777777" w:rsidR="00F32185" w:rsidRPr="00F32185" w:rsidRDefault="00F32185" w:rsidP="00F32185">
      <w:pPr>
        <w:pStyle w:val="a3"/>
        <w:jc w:val="both"/>
        <w:rPr>
          <w:rFonts w:ascii="Times New Roman" w:hAnsi="Times New Roman" w:cs="Times New Roman"/>
          <w:sz w:val="28"/>
          <w:szCs w:val="28"/>
        </w:rPr>
      </w:pPr>
      <w:r w:rsidRPr="00F32185">
        <w:rPr>
          <w:rFonts w:ascii="Times New Roman" w:hAnsi="Times New Roman" w:cs="Times New Roman"/>
          <w:sz w:val="28"/>
          <w:szCs w:val="28"/>
        </w:rPr>
        <w:t xml:space="preserve">В кургане </w:t>
      </w:r>
      <w:r w:rsidRPr="00F32185">
        <w:rPr>
          <w:rFonts w:ascii="Times New Roman" w:hAnsi="Times New Roman" w:cs="Times New Roman"/>
          <w:b/>
          <w:bCs/>
          <w:sz w:val="28"/>
          <w:szCs w:val="28"/>
        </w:rPr>
        <w:t>Аралтобе</w:t>
      </w:r>
      <w:r w:rsidRPr="00F32185">
        <w:rPr>
          <w:rFonts w:ascii="Times New Roman" w:hAnsi="Times New Roman" w:cs="Times New Roman"/>
          <w:sz w:val="28"/>
          <w:szCs w:val="28"/>
        </w:rPr>
        <w:t xml:space="preserve"> найден второй «Золотой человек» в Казахстане.</w:t>
      </w:r>
    </w:p>
    <w:p w14:paraId="7D7E5FBF" w14:textId="77777777" w:rsidR="00F32185" w:rsidRPr="00F32185" w:rsidRDefault="00F32185" w:rsidP="00F32185">
      <w:pPr>
        <w:pStyle w:val="a3"/>
        <w:jc w:val="both"/>
        <w:rPr>
          <w:rFonts w:ascii="Times New Roman" w:hAnsi="Times New Roman" w:cs="Times New Roman"/>
          <w:sz w:val="28"/>
          <w:szCs w:val="28"/>
        </w:rPr>
      </w:pPr>
      <w:r w:rsidRPr="00F32185">
        <w:rPr>
          <w:rFonts w:ascii="Times New Roman" w:hAnsi="Times New Roman" w:cs="Times New Roman"/>
          <w:sz w:val="28"/>
          <w:szCs w:val="28"/>
        </w:rPr>
        <w:t>Культура сарматов отличалась сильным влиянием «военной демократии» и высоким статусом женщин-воительниц.</w:t>
      </w:r>
    </w:p>
    <w:p w14:paraId="5C714A04" w14:textId="77777777" w:rsidR="00F32185" w:rsidRPr="00F32185" w:rsidRDefault="00F32185" w:rsidP="00F32185">
      <w:pPr>
        <w:pStyle w:val="a3"/>
        <w:ind w:firstLine="709"/>
        <w:jc w:val="both"/>
        <w:rPr>
          <w:rFonts w:ascii="Times New Roman" w:hAnsi="Times New Roman" w:cs="Times New Roman"/>
          <w:b/>
          <w:bCs/>
          <w:sz w:val="28"/>
          <w:szCs w:val="28"/>
        </w:rPr>
      </w:pPr>
      <w:r w:rsidRPr="00F32185">
        <w:rPr>
          <w:rFonts w:ascii="Times New Roman" w:hAnsi="Times New Roman" w:cs="Times New Roman"/>
          <w:b/>
          <w:bCs/>
          <w:sz w:val="28"/>
          <w:szCs w:val="28"/>
        </w:rPr>
        <w:t>4. Антропологический облик и процессы</w:t>
      </w:r>
    </w:p>
    <w:p w14:paraId="01315632" w14:textId="77777777" w:rsidR="00F32185" w:rsidRPr="00F32185" w:rsidRDefault="00F32185" w:rsidP="00F32185">
      <w:pPr>
        <w:pStyle w:val="a3"/>
        <w:numPr>
          <w:ilvl w:val="0"/>
          <w:numId w:val="7"/>
        </w:numPr>
        <w:jc w:val="both"/>
        <w:rPr>
          <w:rFonts w:ascii="Times New Roman" w:hAnsi="Times New Roman" w:cs="Times New Roman"/>
          <w:sz w:val="28"/>
          <w:szCs w:val="28"/>
        </w:rPr>
      </w:pPr>
      <w:r w:rsidRPr="00F32185">
        <w:rPr>
          <w:rFonts w:ascii="Times New Roman" w:hAnsi="Times New Roman" w:cs="Times New Roman"/>
          <w:b/>
          <w:bCs/>
          <w:sz w:val="28"/>
          <w:szCs w:val="28"/>
        </w:rPr>
        <w:t>Антропология:</w:t>
      </w:r>
      <w:r w:rsidRPr="00F32185">
        <w:rPr>
          <w:rFonts w:ascii="Times New Roman" w:hAnsi="Times New Roman" w:cs="Times New Roman"/>
          <w:sz w:val="28"/>
          <w:szCs w:val="28"/>
        </w:rPr>
        <w:t xml:space="preserve"> В эпоху бронзы (андроновцы) преобладал </w:t>
      </w:r>
      <w:r w:rsidRPr="00F32185">
        <w:rPr>
          <w:rFonts w:ascii="Times New Roman" w:hAnsi="Times New Roman" w:cs="Times New Roman"/>
          <w:b/>
          <w:bCs/>
          <w:sz w:val="28"/>
          <w:szCs w:val="28"/>
        </w:rPr>
        <w:t>европеоидный тип</w:t>
      </w:r>
      <w:r w:rsidRPr="00F32185">
        <w:rPr>
          <w:rFonts w:ascii="Times New Roman" w:hAnsi="Times New Roman" w:cs="Times New Roman"/>
          <w:sz w:val="28"/>
          <w:szCs w:val="28"/>
        </w:rPr>
        <w:t xml:space="preserve">. С началом эпохи железа и продвижением племен с востока (особенно гуннов) начинается процесс постепенной </w:t>
      </w:r>
      <w:r w:rsidRPr="00F32185">
        <w:rPr>
          <w:rFonts w:ascii="Times New Roman" w:hAnsi="Times New Roman" w:cs="Times New Roman"/>
          <w:b/>
          <w:bCs/>
          <w:sz w:val="28"/>
          <w:szCs w:val="28"/>
        </w:rPr>
        <w:t>монголоизации</w:t>
      </w:r>
      <w:r w:rsidRPr="00F32185">
        <w:rPr>
          <w:rFonts w:ascii="Times New Roman" w:hAnsi="Times New Roman" w:cs="Times New Roman"/>
          <w:sz w:val="28"/>
          <w:szCs w:val="28"/>
        </w:rPr>
        <w:t xml:space="preserve"> населения.</w:t>
      </w:r>
    </w:p>
    <w:p w14:paraId="5CC46E5D" w14:textId="77777777" w:rsidR="00F32185" w:rsidRPr="00F32185" w:rsidRDefault="00F32185" w:rsidP="00F32185">
      <w:pPr>
        <w:pStyle w:val="a3"/>
        <w:numPr>
          <w:ilvl w:val="0"/>
          <w:numId w:val="7"/>
        </w:numPr>
        <w:jc w:val="both"/>
        <w:rPr>
          <w:rFonts w:ascii="Times New Roman" w:hAnsi="Times New Roman" w:cs="Times New Roman"/>
          <w:sz w:val="28"/>
          <w:szCs w:val="28"/>
        </w:rPr>
      </w:pPr>
      <w:r w:rsidRPr="00F32185">
        <w:rPr>
          <w:rFonts w:ascii="Times New Roman" w:hAnsi="Times New Roman" w:cs="Times New Roman"/>
          <w:b/>
          <w:bCs/>
          <w:sz w:val="28"/>
          <w:szCs w:val="28"/>
        </w:rPr>
        <w:t>Великое переселение народов:</w:t>
      </w:r>
      <w:r w:rsidRPr="00F32185">
        <w:rPr>
          <w:rFonts w:ascii="Times New Roman" w:hAnsi="Times New Roman" w:cs="Times New Roman"/>
          <w:sz w:val="28"/>
          <w:szCs w:val="28"/>
        </w:rPr>
        <w:t xml:space="preserve"> Началось во II в. до н.э. с движения гуннов (хунну) на запад. Это привело к этническому перемешиванию и формированию новых племенных союзов.</w:t>
      </w:r>
    </w:p>
    <w:p w14:paraId="5F2B4BF6" w14:textId="77777777" w:rsidR="00F32185" w:rsidRPr="00F32185" w:rsidRDefault="00F32185" w:rsidP="00F32185">
      <w:pPr>
        <w:pStyle w:val="a3"/>
        <w:ind w:firstLine="709"/>
        <w:jc w:val="both"/>
        <w:rPr>
          <w:rFonts w:ascii="Times New Roman" w:hAnsi="Times New Roman" w:cs="Times New Roman"/>
          <w:b/>
          <w:bCs/>
          <w:sz w:val="28"/>
          <w:szCs w:val="28"/>
        </w:rPr>
      </w:pPr>
      <w:r w:rsidRPr="00F32185">
        <w:rPr>
          <w:rFonts w:ascii="Times New Roman" w:hAnsi="Times New Roman" w:cs="Times New Roman"/>
          <w:b/>
          <w:bCs/>
          <w:sz w:val="28"/>
          <w:szCs w:val="28"/>
        </w:rPr>
        <w:t>Таблица: Основные памятники и их локация</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55"/>
        <w:gridCol w:w="2169"/>
        <w:gridCol w:w="1685"/>
        <w:gridCol w:w="2530"/>
      </w:tblGrid>
      <w:tr w:rsidR="00F32185" w:rsidRPr="00F32185" w14:paraId="7A354A3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B0E02A6" w14:textId="77777777" w:rsidR="00F32185" w:rsidRPr="00F32185" w:rsidRDefault="00F32185" w:rsidP="00F32185">
            <w:pPr>
              <w:pStyle w:val="a3"/>
              <w:ind w:firstLine="709"/>
              <w:jc w:val="both"/>
              <w:rPr>
                <w:rFonts w:ascii="Times New Roman" w:hAnsi="Times New Roman" w:cs="Times New Roman"/>
                <w:sz w:val="28"/>
                <w:szCs w:val="28"/>
              </w:rPr>
            </w:pPr>
            <w:r w:rsidRPr="00F32185">
              <w:rPr>
                <w:rFonts w:ascii="Times New Roman" w:hAnsi="Times New Roman" w:cs="Times New Roman"/>
                <w:b/>
                <w:bCs/>
                <w:sz w:val="28"/>
                <w:szCs w:val="28"/>
              </w:rPr>
              <w:t>Культура/Племя</w:t>
            </w:r>
          </w:p>
        </w:tc>
        <w:tc>
          <w:tcPr>
            <w:tcW w:w="0" w:type="auto"/>
            <w:tcBorders>
              <w:top w:val="single" w:sz="6" w:space="0" w:color="auto"/>
              <w:left w:val="single" w:sz="6" w:space="0" w:color="auto"/>
              <w:bottom w:val="single" w:sz="6" w:space="0" w:color="auto"/>
              <w:right w:val="single" w:sz="6" w:space="0" w:color="auto"/>
            </w:tcBorders>
            <w:vAlign w:val="center"/>
            <w:hideMark/>
          </w:tcPr>
          <w:p w14:paraId="03884B76" w14:textId="77777777" w:rsidR="00F32185" w:rsidRPr="00F32185" w:rsidRDefault="00F32185" w:rsidP="00F32185">
            <w:pPr>
              <w:pStyle w:val="a3"/>
              <w:ind w:firstLine="709"/>
              <w:jc w:val="both"/>
              <w:rPr>
                <w:rFonts w:ascii="Times New Roman" w:hAnsi="Times New Roman" w:cs="Times New Roman"/>
                <w:sz w:val="28"/>
                <w:szCs w:val="28"/>
              </w:rPr>
            </w:pPr>
            <w:r w:rsidRPr="00F32185">
              <w:rPr>
                <w:rFonts w:ascii="Times New Roman" w:hAnsi="Times New Roman" w:cs="Times New Roman"/>
                <w:b/>
                <w:bCs/>
                <w:sz w:val="28"/>
                <w:szCs w:val="28"/>
              </w:rPr>
              <w:t>Ключевой памятник</w:t>
            </w:r>
          </w:p>
        </w:tc>
        <w:tc>
          <w:tcPr>
            <w:tcW w:w="0" w:type="auto"/>
            <w:tcBorders>
              <w:top w:val="single" w:sz="6" w:space="0" w:color="auto"/>
              <w:left w:val="single" w:sz="6" w:space="0" w:color="auto"/>
              <w:bottom w:val="single" w:sz="6" w:space="0" w:color="auto"/>
              <w:right w:val="single" w:sz="6" w:space="0" w:color="auto"/>
            </w:tcBorders>
            <w:vAlign w:val="center"/>
            <w:hideMark/>
          </w:tcPr>
          <w:p w14:paraId="1EC3A757" w14:textId="77777777" w:rsidR="00F32185" w:rsidRPr="00F32185" w:rsidRDefault="00F32185" w:rsidP="00F32185">
            <w:pPr>
              <w:pStyle w:val="a3"/>
              <w:ind w:firstLine="709"/>
              <w:jc w:val="both"/>
              <w:rPr>
                <w:rFonts w:ascii="Times New Roman" w:hAnsi="Times New Roman" w:cs="Times New Roman"/>
                <w:sz w:val="28"/>
                <w:szCs w:val="28"/>
              </w:rPr>
            </w:pPr>
            <w:r w:rsidRPr="00F32185">
              <w:rPr>
                <w:rFonts w:ascii="Times New Roman" w:hAnsi="Times New Roman" w:cs="Times New Roman"/>
                <w:b/>
                <w:bCs/>
                <w:sz w:val="28"/>
                <w:szCs w:val="28"/>
              </w:rPr>
              <w:t>Регион</w:t>
            </w:r>
          </w:p>
        </w:tc>
        <w:tc>
          <w:tcPr>
            <w:tcW w:w="0" w:type="auto"/>
            <w:tcBorders>
              <w:top w:val="single" w:sz="6" w:space="0" w:color="auto"/>
              <w:left w:val="single" w:sz="6" w:space="0" w:color="auto"/>
              <w:bottom w:val="single" w:sz="6" w:space="0" w:color="auto"/>
              <w:right w:val="single" w:sz="6" w:space="0" w:color="auto"/>
            </w:tcBorders>
            <w:vAlign w:val="center"/>
            <w:hideMark/>
          </w:tcPr>
          <w:p w14:paraId="52F7744B" w14:textId="77777777" w:rsidR="00F32185" w:rsidRPr="00F32185" w:rsidRDefault="00F32185" w:rsidP="00F32185">
            <w:pPr>
              <w:pStyle w:val="a3"/>
              <w:ind w:firstLine="709"/>
              <w:jc w:val="both"/>
              <w:rPr>
                <w:rFonts w:ascii="Times New Roman" w:hAnsi="Times New Roman" w:cs="Times New Roman"/>
                <w:sz w:val="28"/>
                <w:szCs w:val="28"/>
              </w:rPr>
            </w:pPr>
            <w:r w:rsidRPr="00F32185">
              <w:rPr>
                <w:rFonts w:ascii="Times New Roman" w:hAnsi="Times New Roman" w:cs="Times New Roman"/>
                <w:b/>
                <w:bCs/>
                <w:sz w:val="28"/>
                <w:szCs w:val="28"/>
              </w:rPr>
              <w:t>Особенность</w:t>
            </w:r>
          </w:p>
        </w:tc>
      </w:tr>
      <w:tr w:rsidR="00F32185" w:rsidRPr="00F32185" w14:paraId="77AC9B7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96D328A" w14:textId="77777777" w:rsidR="00F32185" w:rsidRPr="00F32185" w:rsidRDefault="00F32185" w:rsidP="00F32185">
            <w:pPr>
              <w:pStyle w:val="a3"/>
              <w:jc w:val="both"/>
              <w:rPr>
                <w:rFonts w:ascii="Times New Roman" w:hAnsi="Times New Roman" w:cs="Times New Roman"/>
                <w:sz w:val="28"/>
                <w:szCs w:val="28"/>
              </w:rPr>
            </w:pPr>
            <w:r w:rsidRPr="00F32185">
              <w:rPr>
                <w:rFonts w:ascii="Times New Roman" w:hAnsi="Times New Roman" w:cs="Times New Roman"/>
                <w:b/>
                <w:bCs/>
                <w:sz w:val="28"/>
                <w:szCs w:val="28"/>
              </w:rPr>
              <w:t>Саки</w:t>
            </w:r>
          </w:p>
        </w:tc>
        <w:tc>
          <w:tcPr>
            <w:tcW w:w="0" w:type="auto"/>
            <w:tcBorders>
              <w:top w:val="single" w:sz="6" w:space="0" w:color="auto"/>
              <w:left w:val="single" w:sz="6" w:space="0" w:color="auto"/>
              <w:bottom w:val="single" w:sz="6" w:space="0" w:color="auto"/>
              <w:right w:val="single" w:sz="6" w:space="0" w:color="auto"/>
            </w:tcBorders>
            <w:vAlign w:val="center"/>
            <w:hideMark/>
          </w:tcPr>
          <w:p w14:paraId="1D38BD10" w14:textId="77777777" w:rsidR="00F32185" w:rsidRPr="00F32185" w:rsidRDefault="00F32185" w:rsidP="00F32185">
            <w:pPr>
              <w:pStyle w:val="a3"/>
              <w:jc w:val="both"/>
              <w:rPr>
                <w:rFonts w:ascii="Times New Roman" w:hAnsi="Times New Roman" w:cs="Times New Roman"/>
                <w:sz w:val="28"/>
                <w:szCs w:val="28"/>
              </w:rPr>
            </w:pPr>
            <w:r w:rsidRPr="00F32185">
              <w:rPr>
                <w:rFonts w:ascii="Times New Roman" w:hAnsi="Times New Roman" w:cs="Times New Roman"/>
                <w:sz w:val="28"/>
                <w:szCs w:val="28"/>
              </w:rPr>
              <w:t>Иссык, Бесшатыр</w:t>
            </w:r>
          </w:p>
        </w:tc>
        <w:tc>
          <w:tcPr>
            <w:tcW w:w="0" w:type="auto"/>
            <w:tcBorders>
              <w:top w:val="single" w:sz="6" w:space="0" w:color="auto"/>
              <w:left w:val="single" w:sz="6" w:space="0" w:color="auto"/>
              <w:bottom w:val="single" w:sz="6" w:space="0" w:color="auto"/>
              <w:right w:val="single" w:sz="6" w:space="0" w:color="auto"/>
            </w:tcBorders>
            <w:vAlign w:val="center"/>
            <w:hideMark/>
          </w:tcPr>
          <w:p w14:paraId="24B9DBFE" w14:textId="77777777" w:rsidR="00F32185" w:rsidRPr="00F32185" w:rsidRDefault="00F32185" w:rsidP="00F32185">
            <w:pPr>
              <w:pStyle w:val="a3"/>
              <w:jc w:val="both"/>
              <w:rPr>
                <w:rFonts w:ascii="Times New Roman" w:hAnsi="Times New Roman" w:cs="Times New Roman"/>
                <w:sz w:val="28"/>
                <w:szCs w:val="28"/>
              </w:rPr>
            </w:pPr>
            <w:r w:rsidRPr="00F32185">
              <w:rPr>
                <w:rFonts w:ascii="Times New Roman" w:hAnsi="Times New Roman" w:cs="Times New Roman"/>
                <w:sz w:val="28"/>
                <w:szCs w:val="28"/>
              </w:rPr>
              <w:t>Семиречье</w:t>
            </w:r>
          </w:p>
        </w:tc>
        <w:tc>
          <w:tcPr>
            <w:tcW w:w="0" w:type="auto"/>
            <w:tcBorders>
              <w:top w:val="single" w:sz="6" w:space="0" w:color="auto"/>
              <w:left w:val="single" w:sz="6" w:space="0" w:color="auto"/>
              <w:bottom w:val="single" w:sz="6" w:space="0" w:color="auto"/>
              <w:right w:val="single" w:sz="6" w:space="0" w:color="auto"/>
            </w:tcBorders>
            <w:vAlign w:val="center"/>
            <w:hideMark/>
          </w:tcPr>
          <w:p w14:paraId="09395633" w14:textId="77777777" w:rsidR="00F32185" w:rsidRPr="00F32185" w:rsidRDefault="00F32185" w:rsidP="00F32185">
            <w:pPr>
              <w:pStyle w:val="a3"/>
              <w:jc w:val="both"/>
              <w:rPr>
                <w:rFonts w:ascii="Times New Roman" w:hAnsi="Times New Roman" w:cs="Times New Roman"/>
                <w:sz w:val="28"/>
                <w:szCs w:val="28"/>
              </w:rPr>
            </w:pPr>
            <w:r w:rsidRPr="00F32185">
              <w:rPr>
                <w:rFonts w:ascii="Times New Roman" w:hAnsi="Times New Roman" w:cs="Times New Roman"/>
                <w:sz w:val="28"/>
                <w:szCs w:val="28"/>
              </w:rPr>
              <w:t>Золотой человек, письменность</w:t>
            </w:r>
          </w:p>
        </w:tc>
      </w:tr>
      <w:tr w:rsidR="00F32185" w:rsidRPr="00F32185" w14:paraId="446EF44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3D54C98" w14:textId="77777777" w:rsidR="00F32185" w:rsidRPr="00F32185" w:rsidRDefault="00F32185" w:rsidP="00F32185">
            <w:pPr>
              <w:pStyle w:val="a3"/>
              <w:jc w:val="both"/>
              <w:rPr>
                <w:rFonts w:ascii="Times New Roman" w:hAnsi="Times New Roman" w:cs="Times New Roman"/>
                <w:sz w:val="28"/>
                <w:szCs w:val="28"/>
              </w:rPr>
            </w:pPr>
            <w:r w:rsidRPr="00F32185">
              <w:rPr>
                <w:rFonts w:ascii="Times New Roman" w:hAnsi="Times New Roman" w:cs="Times New Roman"/>
                <w:b/>
                <w:bCs/>
                <w:sz w:val="28"/>
                <w:szCs w:val="28"/>
              </w:rPr>
              <w:t>Саки-аримаспы</w:t>
            </w:r>
          </w:p>
        </w:tc>
        <w:tc>
          <w:tcPr>
            <w:tcW w:w="0" w:type="auto"/>
            <w:tcBorders>
              <w:top w:val="single" w:sz="6" w:space="0" w:color="auto"/>
              <w:left w:val="single" w:sz="6" w:space="0" w:color="auto"/>
              <w:bottom w:val="single" w:sz="6" w:space="0" w:color="auto"/>
              <w:right w:val="single" w:sz="6" w:space="0" w:color="auto"/>
            </w:tcBorders>
            <w:vAlign w:val="center"/>
            <w:hideMark/>
          </w:tcPr>
          <w:p w14:paraId="18E842C1" w14:textId="77777777" w:rsidR="00F32185" w:rsidRPr="00F32185" w:rsidRDefault="00F32185" w:rsidP="00F32185">
            <w:pPr>
              <w:pStyle w:val="a3"/>
              <w:jc w:val="both"/>
              <w:rPr>
                <w:rFonts w:ascii="Times New Roman" w:hAnsi="Times New Roman" w:cs="Times New Roman"/>
                <w:sz w:val="28"/>
                <w:szCs w:val="28"/>
              </w:rPr>
            </w:pPr>
            <w:r w:rsidRPr="00F32185">
              <w:rPr>
                <w:rFonts w:ascii="Times New Roman" w:hAnsi="Times New Roman" w:cs="Times New Roman"/>
                <w:sz w:val="28"/>
                <w:szCs w:val="28"/>
              </w:rPr>
              <w:t>Шиликты, Берель</w:t>
            </w:r>
          </w:p>
        </w:tc>
        <w:tc>
          <w:tcPr>
            <w:tcW w:w="0" w:type="auto"/>
            <w:tcBorders>
              <w:top w:val="single" w:sz="6" w:space="0" w:color="auto"/>
              <w:left w:val="single" w:sz="6" w:space="0" w:color="auto"/>
              <w:bottom w:val="single" w:sz="6" w:space="0" w:color="auto"/>
              <w:right w:val="single" w:sz="6" w:space="0" w:color="auto"/>
            </w:tcBorders>
            <w:vAlign w:val="center"/>
            <w:hideMark/>
          </w:tcPr>
          <w:p w14:paraId="2155B04B" w14:textId="77777777" w:rsidR="00F32185" w:rsidRPr="00F32185" w:rsidRDefault="00F32185" w:rsidP="00F32185">
            <w:pPr>
              <w:pStyle w:val="a3"/>
              <w:jc w:val="both"/>
              <w:rPr>
                <w:rFonts w:ascii="Times New Roman" w:hAnsi="Times New Roman" w:cs="Times New Roman"/>
                <w:sz w:val="28"/>
                <w:szCs w:val="28"/>
              </w:rPr>
            </w:pPr>
            <w:r w:rsidRPr="00F32185">
              <w:rPr>
                <w:rFonts w:ascii="Times New Roman" w:hAnsi="Times New Roman" w:cs="Times New Roman"/>
                <w:sz w:val="28"/>
                <w:szCs w:val="28"/>
              </w:rPr>
              <w:t>Восток</w:t>
            </w:r>
          </w:p>
        </w:tc>
        <w:tc>
          <w:tcPr>
            <w:tcW w:w="0" w:type="auto"/>
            <w:tcBorders>
              <w:top w:val="single" w:sz="6" w:space="0" w:color="auto"/>
              <w:left w:val="single" w:sz="6" w:space="0" w:color="auto"/>
              <w:bottom w:val="single" w:sz="6" w:space="0" w:color="auto"/>
              <w:right w:val="single" w:sz="6" w:space="0" w:color="auto"/>
            </w:tcBorders>
            <w:vAlign w:val="center"/>
            <w:hideMark/>
          </w:tcPr>
          <w:p w14:paraId="6F590057" w14:textId="77777777" w:rsidR="00F32185" w:rsidRPr="00F32185" w:rsidRDefault="00F32185" w:rsidP="00F32185">
            <w:pPr>
              <w:pStyle w:val="a3"/>
              <w:jc w:val="both"/>
              <w:rPr>
                <w:rFonts w:ascii="Times New Roman" w:hAnsi="Times New Roman" w:cs="Times New Roman"/>
                <w:sz w:val="28"/>
                <w:szCs w:val="28"/>
              </w:rPr>
            </w:pPr>
            <w:r w:rsidRPr="00F32185">
              <w:rPr>
                <w:rFonts w:ascii="Times New Roman" w:hAnsi="Times New Roman" w:cs="Times New Roman"/>
                <w:sz w:val="28"/>
                <w:szCs w:val="28"/>
              </w:rPr>
              <w:t>Вечная мерзлота, древнейшее золото</w:t>
            </w:r>
          </w:p>
        </w:tc>
      </w:tr>
      <w:tr w:rsidR="00F32185" w:rsidRPr="00F32185" w14:paraId="2EF5DF4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F9F20FC" w14:textId="77777777" w:rsidR="00F32185" w:rsidRPr="00F32185" w:rsidRDefault="00F32185" w:rsidP="00F32185">
            <w:pPr>
              <w:pStyle w:val="a3"/>
              <w:jc w:val="both"/>
              <w:rPr>
                <w:rFonts w:ascii="Times New Roman" w:hAnsi="Times New Roman" w:cs="Times New Roman"/>
                <w:sz w:val="28"/>
                <w:szCs w:val="28"/>
              </w:rPr>
            </w:pPr>
            <w:r w:rsidRPr="00F32185">
              <w:rPr>
                <w:rFonts w:ascii="Times New Roman" w:hAnsi="Times New Roman" w:cs="Times New Roman"/>
                <w:b/>
                <w:bCs/>
                <w:sz w:val="28"/>
                <w:szCs w:val="28"/>
              </w:rPr>
              <w:lastRenderedPageBreak/>
              <w:t>Сарматы</w:t>
            </w:r>
          </w:p>
        </w:tc>
        <w:tc>
          <w:tcPr>
            <w:tcW w:w="0" w:type="auto"/>
            <w:tcBorders>
              <w:top w:val="single" w:sz="6" w:space="0" w:color="auto"/>
              <w:left w:val="single" w:sz="6" w:space="0" w:color="auto"/>
              <w:bottom w:val="single" w:sz="6" w:space="0" w:color="auto"/>
              <w:right w:val="single" w:sz="6" w:space="0" w:color="auto"/>
            </w:tcBorders>
            <w:vAlign w:val="center"/>
            <w:hideMark/>
          </w:tcPr>
          <w:p w14:paraId="46C15CC8" w14:textId="77777777" w:rsidR="00F32185" w:rsidRPr="00F32185" w:rsidRDefault="00F32185" w:rsidP="00F32185">
            <w:pPr>
              <w:pStyle w:val="a3"/>
              <w:jc w:val="both"/>
              <w:rPr>
                <w:rFonts w:ascii="Times New Roman" w:hAnsi="Times New Roman" w:cs="Times New Roman"/>
                <w:sz w:val="28"/>
                <w:szCs w:val="28"/>
              </w:rPr>
            </w:pPr>
            <w:r w:rsidRPr="00F32185">
              <w:rPr>
                <w:rFonts w:ascii="Times New Roman" w:hAnsi="Times New Roman" w:cs="Times New Roman"/>
                <w:sz w:val="28"/>
                <w:szCs w:val="28"/>
              </w:rPr>
              <w:t>Аралтобе</w:t>
            </w:r>
          </w:p>
        </w:tc>
        <w:tc>
          <w:tcPr>
            <w:tcW w:w="0" w:type="auto"/>
            <w:tcBorders>
              <w:top w:val="single" w:sz="6" w:space="0" w:color="auto"/>
              <w:left w:val="single" w:sz="6" w:space="0" w:color="auto"/>
              <w:bottom w:val="single" w:sz="6" w:space="0" w:color="auto"/>
              <w:right w:val="single" w:sz="6" w:space="0" w:color="auto"/>
            </w:tcBorders>
            <w:vAlign w:val="center"/>
            <w:hideMark/>
          </w:tcPr>
          <w:p w14:paraId="03113A9A" w14:textId="77777777" w:rsidR="00F32185" w:rsidRPr="00F32185" w:rsidRDefault="00F32185" w:rsidP="00F32185">
            <w:pPr>
              <w:pStyle w:val="a3"/>
              <w:jc w:val="both"/>
              <w:rPr>
                <w:rFonts w:ascii="Times New Roman" w:hAnsi="Times New Roman" w:cs="Times New Roman"/>
                <w:sz w:val="28"/>
                <w:szCs w:val="28"/>
              </w:rPr>
            </w:pPr>
            <w:r w:rsidRPr="00F32185">
              <w:rPr>
                <w:rFonts w:ascii="Times New Roman" w:hAnsi="Times New Roman" w:cs="Times New Roman"/>
                <w:sz w:val="28"/>
                <w:szCs w:val="28"/>
              </w:rPr>
              <w:t>Запад</w:t>
            </w:r>
          </w:p>
        </w:tc>
        <w:tc>
          <w:tcPr>
            <w:tcW w:w="0" w:type="auto"/>
            <w:tcBorders>
              <w:top w:val="single" w:sz="6" w:space="0" w:color="auto"/>
              <w:left w:val="single" w:sz="6" w:space="0" w:color="auto"/>
              <w:bottom w:val="single" w:sz="6" w:space="0" w:color="auto"/>
              <w:right w:val="single" w:sz="6" w:space="0" w:color="auto"/>
            </w:tcBorders>
            <w:vAlign w:val="center"/>
            <w:hideMark/>
          </w:tcPr>
          <w:p w14:paraId="4701E689" w14:textId="77777777" w:rsidR="00F32185" w:rsidRPr="00F32185" w:rsidRDefault="00F32185" w:rsidP="00F32185">
            <w:pPr>
              <w:pStyle w:val="a3"/>
              <w:jc w:val="both"/>
              <w:rPr>
                <w:rFonts w:ascii="Times New Roman" w:hAnsi="Times New Roman" w:cs="Times New Roman"/>
                <w:sz w:val="28"/>
                <w:szCs w:val="28"/>
              </w:rPr>
            </w:pPr>
            <w:r w:rsidRPr="00F32185">
              <w:rPr>
                <w:rFonts w:ascii="Times New Roman" w:hAnsi="Times New Roman" w:cs="Times New Roman"/>
                <w:sz w:val="28"/>
                <w:szCs w:val="28"/>
              </w:rPr>
              <w:t>Золотой вождь, железные мечи</w:t>
            </w:r>
          </w:p>
        </w:tc>
      </w:tr>
      <w:tr w:rsidR="00F32185" w:rsidRPr="00F32185" w14:paraId="36D6A51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983788B" w14:textId="77777777" w:rsidR="00F32185" w:rsidRPr="00F32185" w:rsidRDefault="00F32185" w:rsidP="00F32185">
            <w:pPr>
              <w:pStyle w:val="a3"/>
              <w:jc w:val="both"/>
              <w:rPr>
                <w:rFonts w:ascii="Times New Roman" w:hAnsi="Times New Roman" w:cs="Times New Roman"/>
                <w:sz w:val="28"/>
                <w:szCs w:val="28"/>
              </w:rPr>
            </w:pPr>
            <w:r w:rsidRPr="00F32185">
              <w:rPr>
                <w:rFonts w:ascii="Times New Roman" w:hAnsi="Times New Roman" w:cs="Times New Roman"/>
                <w:b/>
                <w:bCs/>
                <w:sz w:val="28"/>
                <w:szCs w:val="28"/>
              </w:rPr>
              <w:t>Кангюй</w:t>
            </w:r>
          </w:p>
        </w:tc>
        <w:tc>
          <w:tcPr>
            <w:tcW w:w="0" w:type="auto"/>
            <w:tcBorders>
              <w:top w:val="single" w:sz="6" w:space="0" w:color="auto"/>
              <w:left w:val="single" w:sz="6" w:space="0" w:color="auto"/>
              <w:bottom w:val="single" w:sz="6" w:space="0" w:color="auto"/>
              <w:right w:val="single" w:sz="6" w:space="0" w:color="auto"/>
            </w:tcBorders>
            <w:vAlign w:val="center"/>
            <w:hideMark/>
          </w:tcPr>
          <w:p w14:paraId="33B4267E" w14:textId="77777777" w:rsidR="00F32185" w:rsidRPr="00F32185" w:rsidRDefault="00F32185" w:rsidP="00F32185">
            <w:pPr>
              <w:pStyle w:val="a3"/>
              <w:jc w:val="both"/>
              <w:rPr>
                <w:rFonts w:ascii="Times New Roman" w:hAnsi="Times New Roman" w:cs="Times New Roman"/>
                <w:sz w:val="28"/>
                <w:szCs w:val="28"/>
              </w:rPr>
            </w:pPr>
            <w:r w:rsidRPr="00F32185">
              <w:rPr>
                <w:rFonts w:ascii="Times New Roman" w:hAnsi="Times New Roman" w:cs="Times New Roman"/>
                <w:sz w:val="28"/>
                <w:szCs w:val="28"/>
              </w:rPr>
              <w:t>Костюбе, Отрар</w:t>
            </w:r>
          </w:p>
        </w:tc>
        <w:tc>
          <w:tcPr>
            <w:tcW w:w="0" w:type="auto"/>
            <w:tcBorders>
              <w:top w:val="single" w:sz="6" w:space="0" w:color="auto"/>
              <w:left w:val="single" w:sz="6" w:space="0" w:color="auto"/>
              <w:bottom w:val="single" w:sz="6" w:space="0" w:color="auto"/>
              <w:right w:val="single" w:sz="6" w:space="0" w:color="auto"/>
            </w:tcBorders>
            <w:vAlign w:val="center"/>
            <w:hideMark/>
          </w:tcPr>
          <w:p w14:paraId="213579E1" w14:textId="77777777" w:rsidR="00F32185" w:rsidRPr="00F32185" w:rsidRDefault="00F32185" w:rsidP="00F32185">
            <w:pPr>
              <w:pStyle w:val="a3"/>
              <w:jc w:val="both"/>
              <w:rPr>
                <w:rFonts w:ascii="Times New Roman" w:hAnsi="Times New Roman" w:cs="Times New Roman"/>
                <w:sz w:val="28"/>
                <w:szCs w:val="28"/>
              </w:rPr>
            </w:pPr>
            <w:r w:rsidRPr="00F32185">
              <w:rPr>
                <w:rFonts w:ascii="Times New Roman" w:hAnsi="Times New Roman" w:cs="Times New Roman"/>
                <w:sz w:val="28"/>
                <w:szCs w:val="28"/>
              </w:rPr>
              <w:t>Юг</w:t>
            </w:r>
          </w:p>
        </w:tc>
        <w:tc>
          <w:tcPr>
            <w:tcW w:w="0" w:type="auto"/>
            <w:tcBorders>
              <w:top w:val="single" w:sz="6" w:space="0" w:color="auto"/>
              <w:left w:val="single" w:sz="6" w:space="0" w:color="auto"/>
              <w:bottom w:val="single" w:sz="6" w:space="0" w:color="auto"/>
              <w:right w:val="single" w:sz="6" w:space="0" w:color="auto"/>
            </w:tcBorders>
            <w:vAlign w:val="center"/>
            <w:hideMark/>
          </w:tcPr>
          <w:p w14:paraId="1B9178DE" w14:textId="77777777" w:rsidR="00F32185" w:rsidRPr="00F32185" w:rsidRDefault="00F32185" w:rsidP="00F32185">
            <w:pPr>
              <w:pStyle w:val="a3"/>
              <w:jc w:val="both"/>
              <w:rPr>
                <w:rFonts w:ascii="Times New Roman" w:hAnsi="Times New Roman" w:cs="Times New Roman"/>
                <w:sz w:val="28"/>
                <w:szCs w:val="28"/>
              </w:rPr>
            </w:pPr>
            <w:r w:rsidRPr="00F32185">
              <w:rPr>
                <w:rFonts w:ascii="Times New Roman" w:hAnsi="Times New Roman" w:cs="Times New Roman"/>
                <w:sz w:val="28"/>
                <w:szCs w:val="28"/>
              </w:rPr>
              <w:t>Монеты, городская культура</w:t>
            </w:r>
          </w:p>
        </w:tc>
      </w:tr>
      <w:tr w:rsidR="00F32185" w:rsidRPr="00F32185" w14:paraId="7970108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388C915" w14:textId="77777777" w:rsidR="00F32185" w:rsidRPr="00F32185" w:rsidRDefault="00F32185" w:rsidP="00F32185">
            <w:pPr>
              <w:pStyle w:val="a3"/>
              <w:jc w:val="both"/>
              <w:rPr>
                <w:rFonts w:ascii="Times New Roman" w:hAnsi="Times New Roman" w:cs="Times New Roman"/>
                <w:sz w:val="28"/>
                <w:szCs w:val="28"/>
              </w:rPr>
            </w:pPr>
            <w:r w:rsidRPr="00F32185">
              <w:rPr>
                <w:rFonts w:ascii="Times New Roman" w:hAnsi="Times New Roman" w:cs="Times New Roman"/>
                <w:b/>
                <w:bCs/>
                <w:sz w:val="28"/>
                <w:szCs w:val="28"/>
              </w:rPr>
              <w:t>Уйсуни</w:t>
            </w:r>
          </w:p>
        </w:tc>
        <w:tc>
          <w:tcPr>
            <w:tcW w:w="0" w:type="auto"/>
            <w:tcBorders>
              <w:top w:val="single" w:sz="6" w:space="0" w:color="auto"/>
              <w:left w:val="single" w:sz="6" w:space="0" w:color="auto"/>
              <w:bottom w:val="single" w:sz="6" w:space="0" w:color="auto"/>
              <w:right w:val="single" w:sz="6" w:space="0" w:color="auto"/>
            </w:tcBorders>
            <w:vAlign w:val="center"/>
            <w:hideMark/>
          </w:tcPr>
          <w:p w14:paraId="11972763" w14:textId="77777777" w:rsidR="00F32185" w:rsidRPr="00F32185" w:rsidRDefault="00F32185" w:rsidP="00F32185">
            <w:pPr>
              <w:pStyle w:val="a3"/>
              <w:jc w:val="both"/>
              <w:rPr>
                <w:rFonts w:ascii="Times New Roman" w:hAnsi="Times New Roman" w:cs="Times New Roman"/>
                <w:sz w:val="28"/>
                <w:szCs w:val="28"/>
              </w:rPr>
            </w:pPr>
            <w:r w:rsidRPr="00F32185">
              <w:rPr>
                <w:rFonts w:ascii="Times New Roman" w:hAnsi="Times New Roman" w:cs="Times New Roman"/>
                <w:sz w:val="28"/>
                <w:szCs w:val="28"/>
              </w:rPr>
              <w:t>Каргалинское</w:t>
            </w:r>
          </w:p>
        </w:tc>
        <w:tc>
          <w:tcPr>
            <w:tcW w:w="0" w:type="auto"/>
            <w:tcBorders>
              <w:top w:val="single" w:sz="6" w:space="0" w:color="auto"/>
              <w:left w:val="single" w:sz="6" w:space="0" w:color="auto"/>
              <w:bottom w:val="single" w:sz="6" w:space="0" w:color="auto"/>
              <w:right w:val="single" w:sz="6" w:space="0" w:color="auto"/>
            </w:tcBorders>
            <w:vAlign w:val="center"/>
            <w:hideMark/>
          </w:tcPr>
          <w:p w14:paraId="6ECEC4FF" w14:textId="77777777" w:rsidR="00F32185" w:rsidRPr="00F32185" w:rsidRDefault="00F32185" w:rsidP="00F32185">
            <w:pPr>
              <w:pStyle w:val="a3"/>
              <w:jc w:val="both"/>
              <w:rPr>
                <w:rFonts w:ascii="Times New Roman" w:hAnsi="Times New Roman" w:cs="Times New Roman"/>
                <w:sz w:val="28"/>
                <w:szCs w:val="28"/>
              </w:rPr>
            </w:pPr>
            <w:r w:rsidRPr="00F32185">
              <w:rPr>
                <w:rFonts w:ascii="Times New Roman" w:hAnsi="Times New Roman" w:cs="Times New Roman"/>
                <w:sz w:val="28"/>
                <w:szCs w:val="28"/>
              </w:rPr>
              <w:t>Семиречье</w:t>
            </w:r>
          </w:p>
        </w:tc>
        <w:tc>
          <w:tcPr>
            <w:tcW w:w="0" w:type="auto"/>
            <w:tcBorders>
              <w:top w:val="single" w:sz="6" w:space="0" w:color="auto"/>
              <w:left w:val="single" w:sz="6" w:space="0" w:color="auto"/>
              <w:bottom w:val="single" w:sz="6" w:space="0" w:color="auto"/>
              <w:right w:val="single" w:sz="6" w:space="0" w:color="auto"/>
            </w:tcBorders>
            <w:vAlign w:val="center"/>
            <w:hideMark/>
          </w:tcPr>
          <w:p w14:paraId="0D686825" w14:textId="77777777" w:rsidR="00F32185" w:rsidRPr="00F32185" w:rsidRDefault="00F32185" w:rsidP="00F32185">
            <w:pPr>
              <w:pStyle w:val="a3"/>
              <w:jc w:val="both"/>
              <w:rPr>
                <w:rFonts w:ascii="Times New Roman" w:hAnsi="Times New Roman" w:cs="Times New Roman"/>
                <w:sz w:val="28"/>
                <w:szCs w:val="28"/>
              </w:rPr>
            </w:pPr>
            <w:r w:rsidRPr="00F32185">
              <w:rPr>
                <w:rFonts w:ascii="Times New Roman" w:hAnsi="Times New Roman" w:cs="Times New Roman"/>
                <w:sz w:val="28"/>
                <w:szCs w:val="28"/>
              </w:rPr>
              <w:t>Диадема, оседлые поселения</w:t>
            </w:r>
          </w:p>
        </w:tc>
      </w:tr>
    </w:tbl>
    <w:p w14:paraId="5B36267D" w14:textId="1A6169A3" w:rsidR="00F32185" w:rsidRPr="00F32185" w:rsidRDefault="00F32185" w:rsidP="00F32185">
      <w:pPr>
        <w:pStyle w:val="a3"/>
        <w:ind w:firstLine="709"/>
        <w:jc w:val="both"/>
        <w:rPr>
          <w:rFonts w:ascii="Times New Roman" w:hAnsi="Times New Roman" w:cs="Times New Roman"/>
          <w:sz w:val="28"/>
          <w:szCs w:val="28"/>
        </w:rPr>
      </w:pPr>
    </w:p>
    <w:p w14:paraId="476F6C8A" w14:textId="77777777" w:rsidR="00F32185" w:rsidRPr="00F32185" w:rsidRDefault="00F32185" w:rsidP="00F32185">
      <w:pPr>
        <w:pStyle w:val="a3"/>
        <w:ind w:firstLine="709"/>
        <w:jc w:val="both"/>
        <w:rPr>
          <w:rFonts w:ascii="Times New Roman" w:hAnsi="Times New Roman" w:cs="Times New Roman"/>
          <w:b/>
          <w:bCs/>
          <w:sz w:val="28"/>
          <w:szCs w:val="28"/>
        </w:rPr>
      </w:pPr>
      <w:r w:rsidRPr="00F32185">
        <w:rPr>
          <w:rFonts w:ascii="Times New Roman" w:hAnsi="Times New Roman" w:cs="Times New Roman"/>
          <w:b/>
          <w:bCs/>
          <w:sz w:val="28"/>
          <w:szCs w:val="28"/>
        </w:rPr>
        <w:t>Шпаргалка для ЕНТ:</w:t>
      </w:r>
    </w:p>
    <w:p w14:paraId="18A3CFE3" w14:textId="683D5231" w:rsidR="00F32185" w:rsidRPr="00F32185" w:rsidRDefault="00F32185" w:rsidP="00F32185">
      <w:pPr>
        <w:pStyle w:val="a3"/>
        <w:numPr>
          <w:ilvl w:val="0"/>
          <w:numId w:val="8"/>
        </w:numPr>
        <w:jc w:val="both"/>
        <w:rPr>
          <w:rFonts w:ascii="Times New Roman" w:hAnsi="Times New Roman" w:cs="Times New Roman"/>
          <w:sz w:val="28"/>
          <w:szCs w:val="28"/>
        </w:rPr>
      </w:pPr>
      <w:r w:rsidRPr="00F32185">
        <w:rPr>
          <w:rFonts w:ascii="Times New Roman" w:hAnsi="Times New Roman" w:cs="Times New Roman"/>
          <w:b/>
          <w:bCs/>
          <w:sz w:val="28"/>
          <w:szCs w:val="28"/>
        </w:rPr>
        <w:t>К. Акишев</w:t>
      </w:r>
      <w:r w:rsidRPr="00F32185">
        <w:rPr>
          <w:rFonts w:ascii="Times New Roman" w:hAnsi="Times New Roman" w:cs="Times New Roman"/>
          <w:sz w:val="28"/>
          <w:szCs w:val="28"/>
        </w:rPr>
        <w:t xml:space="preserve"> </w:t>
      </w:r>
      <w:r w:rsidRPr="00D05CB8">
        <w:rPr>
          <w:rFonts w:ascii="Times New Roman" w:hAnsi="Times New Roman" w:cs="Times New Roman"/>
          <w:sz w:val="28"/>
          <w:szCs w:val="28"/>
        </w:rPr>
        <w:t>–</w:t>
      </w:r>
      <w:r w:rsidRPr="00F32185">
        <w:rPr>
          <w:rFonts w:ascii="Times New Roman" w:hAnsi="Times New Roman" w:cs="Times New Roman"/>
          <w:sz w:val="28"/>
          <w:szCs w:val="28"/>
        </w:rPr>
        <w:t>открыл Золотого человека в Иссыке (1969).</w:t>
      </w:r>
    </w:p>
    <w:p w14:paraId="5F6B0491" w14:textId="70433F9C" w:rsidR="00F32185" w:rsidRPr="00F32185" w:rsidRDefault="00F32185" w:rsidP="00F32185">
      <w:pPr>
        <w:pStyle w:val="a3"/>
        <w:numPr>
          <w:ilvl w:val="0"/>
          <w:numId w:val="8"/>
        </w:numPr>
        <w:jc w:val="both"/>
        <w:rPr>
          <w:rFonts w:ascii="Times New Roman" w:hAnsi="Times New Roman" w:cs="Times New Roman"/>
          <w:sz w:val="28"/>
          <w:szCs w:val="28"/>
        </w:rPr>
      </w:pPr>
      <w:r w:rsidRPr="00F32185">
        <w:rPr>
          <w:rFonts w:ascii="Times New Roman" w:hAnsi="Times New Roman" w:cs="Times New Roman"/>
          <w:b/>
          <w:bCs/>
          <w:sz w:val="28"/>
          <w:szCs w:val="28"/>
        </w:rPr>
        <w:t>Зеиннола Самашев</w:t>
      </w:r>
      <w:r w:rsidRPr="00F32185">
        <w:rPr>
          <w:rFonts w:ascii="Times New Roman" w:hAnsi="Times New Roman" w:cs="Times New Roman"/>
          <w:sz w:val="28"/>
          <w:szCs w:val="28"/>
        </w:rPr>
        <w:t xml:space="preserve"> </w:t>
      </w:r>
      <w:r w:rsidR="009E17BB" w:rsidRPr="00D05CB8">
        <w:rPr>
          <w:rFonts w:ascii="Times New Roman" w:hAnsi="Times New Roman" w:cs="Times New Roman"/>
          <w:sz w:val="28"/>
          <w:szCs w:val="28"/>
        </w:rPr>
        <w:t>–</w:t>
      </w:r>
      <w:r w:rsidRPr="00F32185">
        <w:rPr>
          <w:rFonts w:ascii="Times New Roman" w:hAnsi="Times New Roman" w:cs="Times New Roman"/>
          <w:sz w:val="28"/>
          <w:szCs w:val="28"/>
        </w:rPr>
        <w:t xml:space="preserve"> исследовал Берельский могильник.</w:t>
      </w:r>
    </w:p>
    <w:p w14:paraId="279B04FF" w14:textId="0664D657" w:rsidR="00F32185" w:rsidRPr="00F32185" w:rsidRDefault="00F32185" w:rsidP="00F32185">
      <w:pPr>
        <w:pStyle w:val="a3"/>
        <w:numPr>
          <w:ilvl w:val="0"/>
          <w:numId w:val="8"/>
        </w:numPr>
        <w:jc w:val="both"/>
        <w:rPr>
          <w:rFonts w:ascii="Times New Roman" w:hAnsi="Times New Roman" w:cs="Times New Roman"/>
          <w:sz w:val="28"/>
          <w:szCs w:val="28"/>
        </w:rPr>
      </w:pPr>
      <w:r w:rsidRPr="00F32185">
        <w:rPr>
          <w:rFonts w:ascii="Times New Roman" w:hAnsi="Times New Roman" w:cs="Times New Roman"/>
          <w:b/>
          <w:bCs/>
          <w:sz w:val="28"/>
          <w:szCs w:val="28"/>
        </w:rPr>
        <w:t>Абдеш Толеубаев</w:t>
      </w:r>
      <w:r w:rsidRPr="00F32185">
        <w:rPr>
          <w:rFonts w:ascii="Times New Roman" w:hAnsi="Times New Roman" w:cs="Times New Roman"/>
          <w:sz w:val="28"/>
          <w:szCs w:val="28"/>
        </w:rPr>
        <w:t xml:space="preserve"> </w:t>
      </w:r>
      <w:r w:rsidR="009E17BB" w:rsidRPr="00D05CB8">
        <w:rPr>
          <w:rFonts w:ascii="Times New Roman" w:hAnsi="Times New Roman" w:cs="Times New Roman"/>
          <w:sz w:val="28"/>
          <w:szCs w:val="28"/>
        </w:rPr>
        <w:t>–</w:t>
      </w:r>
      <w:r w:rsidRPr="00F32185">
        <w:rPr>
          <w:rFonts w:ascii="Times New Roman" w:hAnsi="Times New Roman" w:cs="Times New Roman"/>
          <w:sz w:val="28"/>
          <w:szCs w:val="28"/>
        </w:rPr>
        <w:t xml:space="preserve"> исследовал Шиликтинские курганы.</w:t>
      </w:r>
    </w:p>
    <w:p w14:paraId="011B67B5" w14:textId="55ACC2BB" w:rsidR="00F32185" w:rsidRPr="00F32185" w:rsidRDefault="00F32185" w:rsidP="00F32185">
      <w:pPr>
        <w:pStyle w:val="a3"/>
        <w:numPr>
          <w:ilvl w:val="0"/>
          <w:numId w:val="8"/>
        </w:numPr>
        <w:jc w:val="both"/>
        <w:rPr>
          <w:rFonts w:ascii="Times New Roman" w:hAnsi="Times New Roman" w:cs="Times New Roman"/>
          <w:sz w:val="28"/>
          <w:szCs w:val="28"/>
        </w:rPr>
      </w:pPr>
      <w:r w:rsidRPr="00F32185">
        <w:rPr>
          <w:rFonts w:ascii="Times New Roman" w:hAnsi="Times New Roman" w:cs="Times New Roman"/>
          <w:b/>
          <w:bCs/>
          <w:sz w:val="28"/>
          <w:szCs w:val="28"/>
        </w:rPr>
        <w:t>Каргалинская диадема</w:t>
      </w:r>
      <w:r w:rsidRPr="00F32185">
        <w:rPr>
          <w:rFonts w:ascii="Times New Roman" w:hAnsi="Times New Roman" w:cs="Times New Roman"/>
          <w:sz w:val="28"/>
          <w:szCs w:val="28"/>
        </w:rPr>
        <w:t xml:space="preserve"> </w:t>
      </w:r>
      <w:r w:rsidR="009E17BB" w:rsidRPr="00D05CB8">
        <w:rPr>
          <w:rFonts w:ascii="Times New Roman" w:hAnsi="Times New Roman" w:cs="Times New Roman"/>
          <w:sz w:val="28"/>
          <w:szCs w:val="28"/>
        </w:rPr>
        <w:t>–</w:t>
      </w:r>
      <w:r w:rsidRPr="00F32185">
        <w:rPr>
          <w:rFonts w:ascii="Times New Roman" w:hAnsi="Times New Roman" w:cs="Times New Roman"/>
          <w:sz w:val="28"/>
          <w:szCs w:val="28"/>
        </w:rPr>
        <w:t xml:space="preserve"> отражает модель мира уйсуней.</w:t>
      </w:r>
    </w:p>
    <w:p w14:paraId="13663FA8" w14:textId="5769E749" w:rsidR="00F32185" w:rsidRPr="00F32185" w:rsidRDefault="00F32185" w:rsidP="00F32185">
      <w:pPr>
        <w:pStyle w:val="a3"/>
        <w:numPr>
          <w:ilvl w:val="0"/>
          <w:numId w:val="8"/>
        </w:numPr>
        <w:jc w:val="both"/>
        <w:rPr>
          <w:rFonts w:ascii="Times New Roman" w:hAnsi="Times New Roman" w:cs="Times New Roman"/>
          <w:sz w:val="28"/>
          <w:szCs w:val="28"/>
        </w:rPr>
      </w:pPr>
      <w:r w:rsidRPr="00F32185">
        <w:rPr>
          <w:rFonts w:ascii="Times New Roman" w:hAnsi="Times New Roman" w:cs="Times New Roman"/>
          <w:b/>
          <w:bCs/>
          <w:sz w:val="28"/>
          <w:szCs w:val="28"/>
        </w:rPr>
        <w:t>26 знаков</w:t>
      </w:r>
      <w:r w:rsidRPr="00F32185">
        <w:rPr>
          <w:rFonts w:ascii="Times New Roman" w:hAnsi="Times New Roman" w:cs="Times New Roman"/>
          <w:sz w:val="28"/>
          <w:szCs w:val="28"/>
        </w:rPr>
        <w:t xml:space="preserve"> </w:t>
      </w:r>
      <w:r w:rsidR="009E17BB" w:rsidRPr="00D05CB8">
        <w:rPr>
          <w:rFonts w:ascii="Times New Roman" w:hAnsi="Times New Roman" w:cs="Times New Roman"/>
          <w:sz w:val="28"/>
          <w:szCs w:val="28"/>
        </w:rPr>
        <w:t>–</w:t>
      </w:r>
      <w:r w:rsidRPr="00F32185">
        <w:rPr>
          <w:rFonts w:ascii="Times New Roman" w:hAnsi="Times New Roman" w:cs="Times New Roman"/>
          <w:sz w:val="28"/>
          <w:szCs w:val="28"/>
        </w:rPr>
        <w:t xml:space="preserve"> количество символов на иссыкской чаше.</w:t>
      </w:r>
    </w:p>
    <w:p w14:paraId="34ADCCA5" w14:textId="212B790B" w:rsidR="00CD4CBF" w:rsidRDefault="00CD4CBF" w:rsidP="00CD4CBF">
      <w:pPr>
        <w:pStyle w:val="a3"/>
        <w:jc w:val="center"/>
        <w:rPr>
          <w:rFonts w:ascii="Times New Roman" w:hAnsi="Times New Roman" w:cs="Times New Roman"/>
          <w:b/>
          <w:bCs/>
          <w:sz w:val="28"/>
          <w:szCs w:val="28"/>
        </w:rPr>
      </w:pPr>
      <w:r w:rsidRPr="00CD4CBF">
        <w:rPr>
          <w:rFonts w:ascii="Times New Roman" w:hAnsi="Times New Roman" w:cs="Times New Roman"/>
          <w:b/>
          <w:bCs/>
          <w:sz w:val="28"/>
          <w:szCs w:val="28"/>
        </w:rPr>
        <w:t>Ссылки на видеоматериалы</w:t>
      </w:r>
    </w:p>
    <w:p w14:paraId="6ABCB170" w14:textId="77777777" w:rsidR="00CD4CBF" w:rsidRDefault="00CD4CBF" w:rsidP="00CD4CBF">
      <w:pPr>
        <w:pStyle w:val="a3"/>
        <w:jc w:val="center"/>
        <w:rPr>
          <w:rFonts w:ascii="Times New Roman" w:hAnsi="Times New Roman" w:cs="Times New Roman"/>
          <w:b/>
          <w:bCs/>
          <w:sz w:val="28"/>
          <w:szCs w:val="28"/>
        </w:rPr>
      </w:pPr>
    </w:p>
    <w:p w14:paraId="025777FC" w14:textId="6924D1F8" w:rsidR="00B77B9A" w:rsidRPr="00B77B9A" w:rsidRDefault="00127604" w:rsidP="00127604">
      <w:pPr>
        <w:pStyle w:val="a3"/>
        <w:jc w:val="both"/>
        <w:rPr>
          <w:rFonts w:ascii="Times New Roman" w:hAnsi="Times New Roman" w:cs="Times New Roman"/>
          <w:b/>
          <w:bCs/>
          <w:sz w:val="28"/>
          <w:szCs w:val="28"/>
        </w:rPr>
      </w:pPr>
      <w:r>
        <w:rPr>
          <w:rFonts w:ascii="Times New Roman" w:hAnsi="Times New Roman" w:cs="Times New Roman"/>
          <w:b/>
          <w:bCs/>
          <w:sz w:val="28"/>
          <w:szCs w:val="28"/>
        </w:rPr>
        <w:t>1.</w:t>
      </w:r>
      <w:hyperlink r:id="rId5" w:tgtFrame="_blank" w:history="1">
        <w:r w:rsidR="00B77B9A" w:rsidRPr="00B77B9A">
          <w:rPr>
            <w:rStyle w:val="a4"/>
            <w:rFonts w:ascii="Times New Roman" w:hAnsi="Times New Roman" w:cs="Times New Roman"/>
            <w:b/>
            <w:bCs/>
            <w:sz w:val="28"/>
            <w:szCs w:val="28"/>
          </w:rPr>
          <w:t>Мы в прошлом: Саки и Гунны</w:t>
        </w:r>
      </w:hyperlink>
      <w:r w:rsidR="00B77B9A" w:rsidRPr="00B77B9A">
        <w:rPr>
          <w:rFonts w:ascii="Times New Roman" w:hAnsi="Times New Roman" w:cs="Times New Roman"/>
          <w:b/>
          <w:bCs/>
          <w:sz w:val="28"/>
          <w:szCs w:val="28"/>
        </w:rPr>
        <w:t xml:space="preserve"> </w:t>
      </w:r>
    </w:p>
    <w:p w14:paraId="70A2A9ED" w14:textId="494EA536" w:rsidR="00B77B9A" w:rsidRPr="00B77B9A" w:rsidRDefault="00127604" w:rsidP="00127604">
      <w:pPr>
        <w:pStyle w:val="a3"/>
        <w:jc w:val="both"/>
        <w:rPr>
          <w:rFonts w:ascii="Times New Roman" w:hAnsi="Times New Roman" w:cs="Times New Roman"/>
          <w:b/>
          <w:bCs/>
          <w:sz w:val="28"/>
          <w:szCs w:val="28"/>
        </w:rPr>
      </w:pPr>
      <w:r>
        <w:rPr>
          <w:rFonts w:ascii="Times New Roman" w:hAnsi="Times New Roman" w:cs="Times New Roman"/>
          <w:b/>
          <w:bCs/>
          <w:sz w:val="28"/>
          <w:szCs w:val="28"/>
        </w:rPr>
        <w:t>2.</w:t>
      </w:r>
      <w:hyperlink r:id="rId6" w:tgtFrame="_blank" w:history="1">
        <w:r w:rsidR="00B77B9A" w:rsidRPr="00B77B9A">
          <w:rPr>
            <w:rStyle w:val="a4"/>
            <w:rFonts w:ascii="Times New Roman" w:hAnsi="Times New Roman" w:cs="Times New Roman"/>
            <w:b/>
            <w:bCs/>
            <w:sz w:val="28"/>
            <w:szCs w:val="28"/>
          </w:rPr>
          <w:t>Кангюи, уйсуни и гунны для ЕНТ</w:t>
        </w:r>
      </w:hyperlink>
      <w:r w:rsidR="00B77B9A" w:rsidRPr="00B77B9A">
        <w:rPr>
          <w:rFonts w:ascii="Times New Roman" w:hAnsi="Times New Roman" w:cs="Times New Roman"/>
          <w:b/>
          <w:bCs/>
          <w:sz w:val="28"/>
          <w:szCs w:val="28"/>
        </w:rPr>
        <w:t xml:space="preserve"> </w:t>
      </w:r>
    </w:p>
    <w:p w14:paraId="2B5DEFD3" w14:textId="4BECDEFD" w:rsidR="00B77B9A" w:rsidRPr="00B77B9A" w:rsidRDefault="00127604" w:rsidP="00127604">
      <w:pPr>
        <w:pStyle w:val="a3"/>
        <w:jc w:val="both"/>
        <w:rPr>
          <w:rFonts w:ascii="Times New Roman" w:hAnsi="Times New Roman" w:cs="Times New Roman"/>
          <w:b/>
          <w:bCs/>
          <w:sz w:val="28"/>
          <w:szCs w:val="28"/>
        </w:rPr>
      </w:pPr>
      <w:r>
        <w:rPr>
          <w:rFonts w:ascii="Times New Roman" w:hAnsi="Times New Roman" w:cs="Times New Roman"/>
          <w:b/>
          <w:bCs/>
          <w:sz w:val="28"/>
          <w:szCs w:val="28"/>
        </w:rPr>
        <w:t>3.</w:t>
      </w:r>
      <w:hyperlink r:id="rId7" w:tgtFrame="_blank" w:history="1">
        <w:r w:rsidR="00B77B9A" w:rsidRPr="00B77B9A">
          <w:rPr>
            <w:rStyle w:val="a4"/>
            <w:rFonts w:ascii="Times New Roman" w:hAnsi="Times New Roman" w:cs="Times New Roman"/>
            <w:b/>
            <w:bCs/>
            <w:sz w:val="28"/>
            <w:szCs w:val="28"/>
          </w:rPr>
          <w:t>Саки: Хозяйство, быт и общественные отношения</w:t>
        </w:r>
      </w:hyperlink>
      <w:r w:rsidR="00B77B9A" w:rsidRPr="00B77B9A">
        <w:rPr>
          <w:rFonts w:ascii="Times New Roman" w:hAnsi="Times New Roman" w:cs="Times New Roman"/>
          <w:b/>
          <w:bCs/>
          <w:sz w:val="28"/>
          <w:szCs w:val="28"/>
        </w:rPr>
        <w:t xml:space="preserve"> </w:t>
      </w:r>
    </w:p>
    <w:p w14:paraId="4DC62C78" w14:textId="41E5FAA1" w:rsidR="00B77B9A" w:rsidRPr="00B77B9A" w:rsidRDefault="00127604" w:rsidP="00127604">
      <w:pPr>
        <w:pStyle w:val="a3"/>
        <w:jc w:val="both"/>
        <w:rPr>
          <w:rFonts w:ascii="Times New Roman" w:hAnsi="Times New Roman" w:cs="Times New Roman"/>
          <w:b/>
          <w:bCs/>
          <w:sz w:val="28"/>
          <w:szCs w:val="28"/>
        </w:rPr>
      </w:pPr>
      <w:r>
        <w:rPr>
          <w:rFonts w:ascii="Times New Roman" w:hAnsi="Times New Roman" w:cs="Times New Roman"/>
          <w:b/>
          <w:bCs/>
          <w:sz w:val="28"/>
          <w:szCs w:val="28"/>
        </w:rPr>
        <w:t>4.</w:t>
      </w:r>
      <w:hyperlink r:id="rId8" w:tgtFrame="_blank" w:history="1">
        <w:r w:rsidR="00B77B9A" w:rsidRPr="00B77B9A">
          <w:rPr>
            <w:rStyle w:val="a4"/>
            <w:rFonts w:ascii="Times New Roman" w:hAnsi="Times New Roman" w:cs="Times New Roman"/>
            <w:b/>
            <w:bCs/>
            <w:sz w:val="28"/>
            <w:szCs w:val="28"/>
          </w:rPr>
          <w:t>История Казахстана: Сарматы</w:t>
        </w:r>
      </w:hyperlink>
      <w:r w:rsidR="00B77B9A" w:rsidRPr="00B77B9A">
        <w:rPr>
          <w:rFonts w:ascii="Times New Roman" w:hAnsi="Times New Roman" w:cs="Times New Roman"/>
          <w:b/>
          <w:bCs/>
          <w:sz w:val="28"/>
          <w:szCs w:val="28"/>
        </w:rPr>
        <w:t xml:space="preserve"> </w:t>
      </w:r>
    </w:p>
    <w:p w14:paraId="3F649A12" w14:textId="2ECCD984" w:rsidR="00B77B9A" w:rsidRPr="00B77B9A" w:rsidRDefault="001B400B" w:rsidP="001B400B">
      <w:pPr>
        <w:pStyle w:val="a3"/>
        <w:jc w:val="both"/>
        <w:rPr>
          <w:rFonts w:ascii="Times New Roman" w:hAnsi="Times New Roman" w:cs="Times New Roman"/>
          <w:b/>
          <w:bCs/>
          <w:sz w:val="28"/>
          <w:szCs w:val="28"/>
        </w:rPr>
      </w:pPr>
      <w:r>
        <w:rPr>
          <w:rFonts w:ascii="Times New Roman" w:hAnsi="Times New Roman" w:cs="Times New Roman"/>
          <w:b/>
          <w:bCs/>
          <w:sz w:val="28"/>
          <w:szCs w:val="28"/>
        </w:rPr>
        <w:t>5.</w:t>
      </w:r>
      <w:hyperlink r:id="rId9" w:tgtFrame="_blank" w:history="1">
        <w:r w:rsidR="00B77B9A" w:rsidRPr="00B77B9A">
          <w:rPr>
            <w:rStyle w:val="a4"/>
            <w:rFonts w:ascii="Times New Roman" w:hAnsi="Times New Roman" w:cs="Times New Roman"/>
            <w:b/>
            <w:bCs/>
            <w:sz w:val="28"/>
            <w:szCs w:val="28"/>
          </w:rPr>
          <w:t>Золотой человек Иссыкского кургана</w:t>
        </w:r>
      </w:hyperlink>
      <w:r w:rsidR="00B77B9A" w:rsidRPr="00B77B9A">
        <w:rPr>
          <w:rFonts w:ascii="Times New Roman" w:hAnsi="Times New Roman" w:cs="Times New Roman"/>
          <w:b/>
          <w:bCs/>
          <w:sz w:val="28"/>
          <w:szCs w:val="28"/>
        </w:rPr>
        <w:t xml:space="preserve"> </w:t>
      </w:r>
    </w:p>
    <w:p w14:paraId="1177711E" w14:textId="5D81FCED" w:rsidR="00B77B9A" w:rsidRPr="00B77B9A" w:rsidRDefault="001B400B" w:rsidP="001B400B">
      <w:pPr>
        <w:pStyle w:val="a3"/>
        <w:jc w:val="both"/>
        <w:rPr>
          <w:rFonts w:ascii="Times New Roman" w:hAnsi="Times New Roman" w:cs="Times New Roman"/>
          <w:b/>
          <w:bCs/>
          <w:sz w:val="28"/>
          <w:szCs w:val="28"/>
        </w:rPr>
      </w:pPr>
      <w:r>
        <w:rPr>
          <w:rFonts w:ascii="Times New Roman" w:hAnsi="Times New Roman" w:cs="Times New Roman"/>
          <w:b/>
          <w:bCs/>
          <w:sz w:val="28"/>
          <w:szCs w:val="28"/>
        </w:rPr>
        <w:t>6.</w:t>
      </w:r>
      <w:hyperlink r:id="rId10" w:tgtFrame="_blank" w:history="1">
        <w:r w:rsidR="00B77B9A" w:rsidRPr="00B77B9A">
          <w:rPr>
            <w:rStyle w:val="a4"/>
            <w:rFonts w:ascii="Times New Roman" w:hAnsi="Times New Roman" w:cs="Times New Roman"/>
            <w:b/>
            <w:bCs/>
            <w:sz w:val="28"/>
            <w:szCs w:val="28"/>
          </w:rPr>
          <w:t>Шиликтинский «Золотой человек»</w:t>
        </w:r>
      </w:hyperlink>
      <w:r w:rsidR="00B77B9A" w:rsidRPr="00B77B9A">
        <w:rPr>
          <w:rFonts w:ascii="Times New Roman" w:hAnsi="Times New Roman" w:cs="Times New Roman"/>
          <w:b/>
          <w:bCs/>
          <w:sz w:val="28"/>
          <w:szCs w:val="28"/>
        </w:rPr>
        <w:t xml:space="preserve"> </w:t>
      </w:r>
    </w:p>
    <w:p w14:paraId="2E3B57CD" w14:textId="59BF57A2" w:rsidR="00B77B9A" w:rsidRPr="00B77B9A" w:rsidRDefault="001B400B" w:rsidP="001B400B">
      <w:pPr>
        <w:pStyle w:val="a3"/>
        <w:jc w:val="both"/>
        <w:rPr>
          <w:rFonts w:ascii="Times New Roman" w:hAnsi="Times New Roman" w:cs="Times New Roman"/>
          <w:b/>
          <w:bCs/>
          <w:sz w:val="28"/>
          <w:szCs w:val="28"/>
        </w:rPr>
      </w:pPr>
      <w:r>
        <w:rPr>
          <w:rFonts w:ascii="Times New Roman" w:hAnsi="Times New Roman" w:cs="Times New Roman"/>
          <w:b/>
          <w:bCs/>
          <w:sz w:val="28"/>
          <w:szCs w:val="28"/>
        </w:rPr>
        <w:t>7.</w:t>
      </w:r>
      <w:hyperlink r:id="rId11" w:tgtFrame="_blank" w:history="1">
        <w:r w:rsidR="00B77B9A" w:rsidRPr="00B77B9A">
          <w:rPr>
            <w:rStyle w:val="a4"/>
            <w:rFonts w:ascii="Times New Roman" w:hAnsi="Times New Roman" w:cs="Times New Roman"/>
            <w:b/>
            <w:bCs/>
            <w:sz w:val="28"/>
            <w:szCs w:val="28"/>
          </w:rPr>
          <w:t>Бесшатырские царские курганы</w:t>
        </w:r>
      </w:hyperlink>
      <w:r w:rsidR="00B77B9A" w:rsidRPr="00B77B9A">
        <w:rPr>
          <w:rFonts w:ascii="Times New Roman" w:hAnsi="Times New Roman" w:cs="Times New Roman"/>
          <w:b/>
          <w:bCs/>
          <w:sz w:val="28"/>
          <w:szCs w:val="28"/>
        </w:rPr>
        <w:t xml:space="preserve"> </w:t>
      </w:r>
    </w:p>
    <w:p w14:paraId="35A42D63" w14:textId="03288D5E" w:rsidR="00B77B9A" w:rsidRPr="00B77B9A" w:rsidRDefault="001B400B" w:rsidP="001B400B">
      <w:pPr>
        <w:pStyle w:val="a3"/>
        <w:jc w:val="both"/>
        <w:rPr>
          <w:rFonts w:ascii="Times New Roman" w:hAnsi="Times New Roman" w:cs="Times New Roman"/>
          <w:b/>
          <w:bCs/>
          <w:sz w:val="28"/>
          <w:szCs w:val="28"/>
        </w:rPr>
      </w:pPr>
      <w:r>
        <w:rPr>
          <w:rFonts w:ascii="Times New Roman" w:hAnsi="Times New Roman" w:cs="Times New Roman"/>
          <w:b/>
          <w:bCs/>
          <w:sz w:val="28"/>
          <w:szCs w:val="28"/>
        </w:rPr>
        <w:t>8.</w:t>
      </w:r>
      <w:hyperlink r:id="rId12" w:tgtFrame="_blank" w:history="1">
        <w:r w:rsidR="00B77B9A" w:rsidRPr="00B77B9A">
          <w:rPr>
            <w:rStyle w:val="a4"/>
            <w:rFonts w:ascii="Times New Roman" w:hAnsi="Times New Roman" w:cs="Times New Roman"/>
            <w:b/>
            <w:bCs/>
            <w:sz w:val="28"/>
            <w:szCs w:val="28"/>
          </w:rPr>
          <w:t>Зал золота: Экскурсия по технологиям Великой Степи</w:t>
        </w:r>
      </w:hyperlink>
      <w:r w:rsidR="00B77B9A" w:rsidRPr="00B77B9A">
        <w:rPr>
          <w:rFonts w:ascii="Times New Roman" w:hAnsi="Times New Roman" w:cs="Times New Roman"/>
          <w:b/>
          <w:bCs/>
          <w:sz w:val="28"/>
          <w:szCs w:val="28"/>
        </w:rPr>
        <w:t xml:space="preserve"> </w:t>
      </w:r>
    </w:p>
    <w:p w14:paraId="76269A93" w14:textId="27486B2A" w:rsidR="00B77B9A" w:rsidRPr="00B77B9A" w:rsidRDefault="001B400B" w:rsidP="001B400B">
      <w:pPr>
        <w:pStyle w:val="a3"/>
        <w:jc w:val="both"/>
        <w:rPr>
          <w:rFonts w:ascii="Times New Roman" w:hAnsi="Times New Roman" w:cs="Times New Roman"/>
          <w:b/>
          <w:bCs/>
          <w:sz w:val="28"/>
          <w:szCs w:val="28"/>
        </w:rPr>
      </w:pPr>
      <w:r>
        <w:rPr>
          <w:rFonts w:ascii="Times New Roman" w:hAnsi="Times New Roman" w:cs="Times New Roman"/>
          <w:b/>
          <w:bCs/>
          <w:sz w:val="28"/>
          <w:szCs w:val="28"/>
        </w:rPr>
        <w:t>9.</w:t>
      </w:r>
      <w:hyperlink r:id="rId13" w:tgtFrame="_blank" w:history="1">
        <w:r w:rsidR="00B77B9A" w:rsidRPr="00B77B9A">
          <w:rPr>
            <w:rStyle w:val="a4"/>
            <w:rFonts w:ascii="Times New Roman" w:hAnsi="Times New Roman" w:cs="Times New Roman"/>
            <w:b/>
            <w:bCs/>
            <w:sz w:val="28"/>
            <w:szCs w:val="28"/>
          </w:rPr>
          <w:t>Антропологический облик древних людей Казахстана</w:t>
        </w:r>
      </w:hyperlink>
      <w:r w:rsidR="00B77B9A" w:rsidRPr="00B77B9A">
        <w:rPr>
          <w:rFonts w:ascii="Times New Roman" w:hAnsi="Times New Roman" w:cs="Times New Roman"/>
          <w:b/>
          <w:bCs/>
          <w:sz w:val="28"/>
          <w:szCs w:val="28"/>
        </w:rPr>
        <w:t xml:space="preserve"> </w:t>
      </w:r>
    </w:p>
    <w:p w14:paraId="4204EE84" w14:textId="5DD82D4C" w:rsidR="00B77B9A" w:rsidRPr="00B77B9A" w:rsidRDefault="001B400B" w:rsidP="001B400B">
      <w:pPr>
        <w:pStyle w:val="a3"/>
        <w:jc w:val="both"/>
        <w:rPr>
          <w:rFonts w:ascii="Times New Roman" w:hAnsi="Times New Roman" w:cs="Times New Roman"/>
          <w:b/>
          <w:bCs/>
          <w:sz w:val="28"/>
          <w:szCs w:val="28"/>
        </w:rPr>
      </w:pPr>
      <w:r>
        <w:rPr>
          <w:rFonts w:ascii="Times New Roman" w:hAnsi="Times New Roman" w:cs="Times New Roman"/>
          <w:b/>
          <w:bCs/>
          <w:sz w:val="28"/>
          <w:szCs w:val="28"/>
        </w:rPr>
        <w:t>10.</w:t>
      </w:r>
      <w:hyperlink r:id="rId14" w:tgtFrame="_blank" w:history="1">
        <w:r w:rsidR="00B77B9A" w:rsidRPr="00B77B9A">
          <w:rPr>
            <w:rStyle w:val="a4"/>
            <w:rFonts w:ascii="Times New Roman" w:hAnsi="Times New Roman" w:cs="Times New Roman"/>
            <w:b/>
            <w:bCs/>
            <w:sz w:val="28"/>
            <w:szCs w:val="28"/>
          </w:rPr>
          <w:t>Антропология: видеоурок для 5 класса</w:t>
        </w:r>
      </w:hyperlink>
      <w:r w:rsidR="00B77B9A" w:rsidRPr="00B77B9A">
        <w:rPr>
          <w:rFonts w:ascii="Times New Roman" w:hAnsi="Times New Roman" w:cs="Times New Roman"/>
          <w:b/>
          <w:bCs/>
          <w:sz w:val="28"/>
          <w:szCs w:val="28"/>
        </w:rPr>
        <w:t xml:space="preserve"> </w:t>
      </w:r>
    </w:p>
    <w:p w14:paraId="7D0A9238" w14:textId="77777777" w:rsidR="00CD4CBF" w:rsidRPr="00CD4CBF" w:rsidRDefault="00CD4CBF" w:rsidP="00CD4CBF">
      <w:pPr>
        <w:pStyle w:val="a3"/>
        <w:jc w:val="both"/>
        <w:rPr>
          <w:rFonts w:ascii="Times New Roman" w:hAnsi="Times New Roman" w:cs="Times New Roman"/>
          <w:b/>
          <w:bCs/>
          <w:sz w:val="28"/>
          <w:szCs w:val="28"/>
        </w:rPr>
      </w:pPr>
    </w:p>
    <w:sectPr w:rsidR="00CD4CBF" w:rsidRPr="00CD4CB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C754C"/>
    <w:multiLevelType w:val="multilevel"/>
    <w:tmpl w:val="46FA6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E6542B"/>
    <w:multiLevelType w:val="multilevel"/>
    <w:tmpl w:val="7ACC6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6A44DB"/>
    <w:multiLevelType w:val="multilevel"/>
    <w:tmpl w:val="83F4CE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176FB2"/>
    <w:multiLevelType w:val="multilevel"/>
    <w:tmpl w:val="8402C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821560"/>
    <w:multiLevelType w:val="multilevel"/>
    <w:tmpl w:val="5260C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E15C39"/>
    <w:multiLevelType w:val="multilevel"/>
    <w:tmpl w:val="9670E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4C6AE9"/>
    <w:multiLevelType w:val="multilevel"/>
    <w:tmpl w:val="8F44A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042C6C"/>
    <w:multiLevelType w:val="multilevel"/>
    <w:tmpl w:val="EE76D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E5A4ABC"/>
    <w:multiLevelType w:val="multilevel"/>
    <w:tmpl w:val="84F42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323B22"/>
    <w:multiLevelType w:val="multilevel"/>
    <w:tmpl w:val="A754E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C55C17"/>
    <w:multiLevelType w:val="multilevel"/>
    <w:tmpl w:val="3274E9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48014C"/>
    <w:multiLevelType w:val="multilevel"/>
    <w:tmpl w:val="DF0ED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1769074">
    <w:abstractNumId w:val="0"/>
  </w:num>
  <w:num w:numId="2" w16cid:durableId="2128768167">
    <w:abstractNumId w:val="1"/>
  </w:num>
  <w:num w:numId="3" w16cid:durableId="1590189188">
    <w:abstractNumId w:val="5"/>
  </w:num>
  <w:num w:numId="4" w16cid:durableId="123813059">
    <w:abstractNumId w:val="10"/>
  </w:num>
  <w:num w:numId="5" w16cid:durableId="1879513523">
    <w:abstractNumId w:val="4"/>
  </w:num>
  <w:num w:numId="6" w16cid:durableId="1724597869">
    <w:abstractNumId w:val="2"/>
  </w:num>
  <w:num w:numId="7" w16cid:durableId="1116406527">
    <w:abstractNumId w:val="11"/>
  </w:num>
  <w:num w:numId="8" w16cid:durableId="825319202">
    <w:abstractNumId w:val="6"/>
  </w:num>
  <w:num w:numId="9" w16cid:durableId="422459282">
    <w:abstractNumId w:val="8"/>
  </w:num>
  <w:num w:numId="10" w16cid:durableId="2044745349">
    <w:abstractNumId w:val="3"/>
  </w:num>
  <w:num w:numId="11" w16cid:durableId="1995521196">
    <w:abstractNumId w:val="9"/>
  </w:num>
  <w:num w:numId="12" w16cid:durableId="27737549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189C"/>
    <w:rsid w:val="00127604"/>
    <w:rsid w:val="001B400B"/>
    <w:rsid w:val="00402959"/>
    <w:rsid w:val="0047189C"/>
    <w:rsid w:val="005603F1"/>
    <w:rsid w:val="00596458"/>
    <w:rsid w:val="007A5A64"/>
    <w:rsid w:val="007D4088"/>
    <w:rsid w:val="008823BB"/>
    <w:rsid w:val="008B6088"/>
    <w:rsid w:val="008C671B"/>
    <w:rsid w:val="008E77A5"/>
    <w:rsid w:val="008F4CDC"/>
    <w:rsid w:val="00996904"/>
    <w:rsid w:val="009C0871"/>
    <w:rsid w:val="009E17BB"/>
    <w:rsid w:val="00A67A1D"/>
    <w:rsid w:val="00AB3B29"/>
    <w:rsid w:val="00B77B9A"/>
    <w:rsid w:val="00B81713"/>
    <w:rsid w:val="00BE0BFE"/>
    <w:rsid w:val="00C9029D"/>
    <w:rsid w:val="00CD4CBF"/>
    <w:rsid w:val="00D343A5"/>
    <w:rsid w:val="00EC179B"/>
    <w:rsid w:val="00F32185"/>
    <w:rsid w:val="00F95AEF"/>
    <w:rsid w:val="00FF7B0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ACC40"/>
  <w15:chartTrackingRefBased/>
  <w15:docId w15:val="{48730DA1-58E5-4CA9-8F5C-1ECBD91F70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D343A5"/>
    <w:pPr>
      <w:spacing w:after="0" w:line="240" w:lineRule="auto"/>
    </w:pPr>
  </w:style>
  <w:style w:type="character" w:styleId="a4">
    <w:name w:val="Hyperlink"/>
    <w:basedOn w:val="a0"/>
    <w:uiPriority w:val="99"/>
    <w:unhideWhenUsed/>
    <w:rsid w:val="00CD4CBF"/>
    <w:rPr>
      <w:color w:val="0563C1" w:themeColor="hyperlink"/>
      <w:u w:val="single"/>
    </w:rPr>
  </w:style>
  <w:style w:type="character" w:styleId="a5">
    <w:name w:val="Unresolved Mention"/>
    <w:basedOn w:val="a0"/>
    <w:uiPriority w:val="99"/>
    <w:semiHidden/>
    <w:unhideWhenUsed/>
    <w:rsid w:val="00CD4C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youtube.com/watch?v=kjshQg29nWs" TargetMode="External"/><Relationship Id="rId13" Type="http://schemas.openxmlformats.org/officeDocument/2006/relationships/hyperlink" Target="http://www.youtube.com/watch?v=wl0u5qA7NDQ" TargetMode="External"/><Relationship Id="rId3" Type="http://schemas.openxmlformats.org/officeDocument/2006/relationships/settings" Target="settings.xml"/><Relationship Id="rId7" Type="http://schemas.openxmlformats.org/officeDocument/2006/relationships/hyperlink" Target="http://www.youtube.com/watch?v=WkIWjSBOL6I" TargetMode="External"/><Relationship Id="rId12" Type="http://schemas.openxmlformats.org/officeDocument/2006/relationships/hyperlink" Target="http://www.youtube.com/watch?v=PQuqAKA9WI0"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www.youtube.com/watch?v=f2qR6so5X-4" TargetMode="External"/><Relationship Id="rId11" Type="http://schemas.openxmlformats.org/officeDocument/2006/relationships/hyperlink" Target="http://www.youtube.com/watch?v=5sf8STCsGcQ" TargetMode="External"/><Relationship Id="rId5" Type="http://schemas.openxmlformats.org/officeDocument/2006/relationships/hyperlink" Target="http://www.youtube.com/watch?v=sRlCCh3dMuk" TargetMode="External"/><Relationship Id="rId15" Type="http://schemas.openxmlformats.org/officeDocument/2006/relationships/fontTable" Target="fontTable.xml"/><Relationship Id="rId10" Type="http://schemas.openxmlformats.org/officeDocument/2006/relationships/hyperlink" Target="http://www.youtube.com/watch?v=kUnxV2O0kt0" TargetMode="External"/><Relationship Id="rId4" Type="http://schemas.openxmlformats.org/officeDocument/2006/relationships/webSettings" Target="webSettings.xml"/><Relationship Id="rId9" Type="http://schemas.openxmlformats.org/officeDocument/2006/relationships/hyperlink" Target="http://www.youtube.com/watch?v=vEXMYHYRG2c" TargetMode="External"/><Relationship Id="rId14" Type="http://schemas.openxmlformats.org/officeDocument/2006/relationships/hyperlink" Target="http://www.youtube.com/watch?v=EOyyjrx9Xmo"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10</Pages>
  <Words>3894</Words>
  <Characters>22196</Characters>
  <Application>Microsoft Office Word</Application>
  <DocSecurity>0</DocSecurity>
  <Lines>184</Lines>
  <Paragraphs>52</Paragraphs>
  <ScaleCrop>false</ScaleCrop>
  <Company/>
  <LinksUpToDate>false</LinksUpToDate>
  <CharactersWithSpaces>26038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Алибек ЖАксылыков</dc:creator>
  <cp:keywords/>
  <dc:description/>
  <cp:lastModifiedBy>44444444444444</cp:lastModifiedBy>
  <cp:revision>29</cp:revision>
  <dcterms:created xsi:type="dcterms:W3CDTF">2025-10-27T17:15:00Z</dcterms:created>
  <dcterms:modified xsi:type="dcterms:W3CDTF">2026-02-21T17:35:00Z</dcterms:modified>
</cp:coreProperties>
</file>