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Thực hiện tạo Tier-0 Gateway</w:t>
      </w:r>
    </w:p>
    <w:p w:rsidR="00000000" w:rsidDel="00000000" w:rsidP="00000000" w:rsidRDefault="00000000" w:rsidRPr="00000000" w14:paraId="00000002">
      <w:pPr>
        <w:jc w:val="left"/>
        <w:rPr>
          <w:sz w:val="24"/>
          <w:szCs w:val="24"/>
        </w:rPr>
      </w:pPr>
      <w:r w:rsidDel="00000000" w:rsidR="00000000" w:rsidRPr="00000000">
        <w:rPr>
          <w:sz w:val="24"/>
          <w:szCs w:val="24"/>
          <w:rtl w:val="0"/>
        </w:rPr>
        <w:tab/>
        <w:t xml:space="preserve">Vào mục Networking &gt; Tier-0 Gateways, nhấn vào ADD GATEWAY</w:t>
      </w:r>
    </w:p>
    <w:p w:rsidR="00000000" w:rsidDel="00000000" w:rsidP="00000000" w:rsidRDefault="00000000" w:rsidRPr="00000000" w14:paraId="00000003">
      <w:pPr>
        <w:jc w:val="left"/>
        <w:rPr>
          <w:b w:val="1"/>
          <w:bCs w:val="1"/>
          <w:sz w:val="24"/>
          <w:szCs w:val="24"/>
        </w:rPr>
      </w:pPr>
      <w:r w:rsidDel="00000000" w:rsidR="00000000" w:rsidRPr="00000000">
        <w:rPr>
          <w:b w:val="1"/>
          <w:bCs w:val="1"/>
          <w:sz w:val="24"/>
          <w:szCs w:val="24"/>
        </w:rPr>
        <w:drawing>
          <wp:inline distB="114300" distT="114300" distL="114300" distR="114300">
            <wp:extent cx="5731200" cy="2603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sz w:val="24"/>
          <w:szCs w:val="24"/>
          <w:rtl w:val="0"/>
        </w:rPr>
        <w:tab/>
        <w:t xml:space="preserve">Nhập vào các mục như :</w:t>
      </w:r>
    </w:p>
    <w:p w:rsidR="00000000" w:rsidDel="00000000" w:rsidP="00000000" w:rsidRDefault="00000000" w:rsidRPr="00000000" w14:paraId="00000005">
      <w:pPr>
        <w:numPr>
          <w:ilvl w:val="0"/>
          <w:numId w:val="2"/>
        </w:numPr>
        <w:ind w:left="1440" w:hanging="360"/>
        <w:jc w:val="left"/>
        <w:rPr>
          <w:sz w:val="24"/>
          <w:szCs w:val="24"/>
          <w:u w:val="none"/>
        </w:rPr>
      </w:pPr>
      <w:r w:rsidDel="00000000" w:rsidR="00000000" w:rsidRPr="00000000">
        <w:rPr>
          <w:sz w:val="24"/>
          <w:szCs w:val="24"/>
          <w:rtl w:val="0"/>
        </w:rPr>
        <w:t xml:space="preserve">Name : Tên Tier-0 Gateway</w:t>
      </w:r>
    </w:p>
    <w:p w:rsidR="00000000" w:rsidDel="00000000" w:rsidP="00000000" w:rsidRDefault="00000000" w:rsidRPr="00000000" w14:paraId="00000006">
      <w:pPr>
        <w:numPr>
          <w:ilvl w:val="0"/>
          <w:numId w:val="2"/>
        </w:numPr>
        <w:ind w:left="1440" w:hanging="360"/>
        <w:jc w:val="left"/>
        <w:rPr>
          <w:sz w:val="24"/>
          <w:szCs w:val="24"/>
          <w:u w:val="none"/>
        </w:rPr>
      </w:pPr>
      <w:r w:rsidDel="00000000" w:rsidR="00000000" w:rsidRPr="00000000">
        <w:rPr>
          <w:sz w:val="24"/>
          <w:szCs w:val="24"/>
          <w:rtl w:val="0"/>
        </w:rPr>
        <w:t xml:space="preserve">HA Mode : thì có 2 mode Active - Active, Active - Standby, ở đây sẽ sử dụng active-standby có nghĩa là một node active còn một node đứng chờ, nếu node này fail or error thì node standby sẽ tiếp quản.</w:t>
      </w:r>
    </w:p>
    <w:p w:rsidR="00000000" w:rsidDel="00000000" w:rsidP="00000000" w:rsidRDefault="00000000" w:rsidRPr="00000000" w14:paraId="00000007">
      <w:pPr>
        <w:numPr>
          <w:ilvl w:val="0"/>
          <w:numId w:val="2"/>
        </w:numPr>
        <w:ind w:left="1440" w:hanging="360"/>
        <w:jc w:val="left"/>
        <w:rPr>
          <w:sz w:val="24"/>
          <w:szCs w:val="24"/>
          <w:u w:val="none"/>
        </w:rPr>
      </w:pPr>
      <w:r w:rsidDel="00000000" w:rsidR="00000000" w:rsidRPr="00000000">
        <w:rPr>
          <w:sz w:val="24"/>
          <w:szCs w:val="24"/>
          <w:rtl w:val="0"/>
        </w:rPr>
        <w:t xml:space="preserve">Edge Cluster : là cluster chứa 2 node edge đã được tạo </w:t>
      </w:r>
    </w:p>
    <w:p w:rsidR="00000000" w:rsidDel="00000000" w:rsidP="00000000" w:rsidRDefault="00000000" w:rsidRPr="00000000" w14:paraId="00000008">
      <w:pPr>
        <w:numPr>
          <w:ilvl w:val="0"/>
          <w:numId w:val="2"/>
        </w:numPr>
        <w:ind w:left="1440" w:hanging="360"/>
        <w:jc w:val="left"/>
        <w:rPr>
          <w:sz w:val="24"/>
          <w:szCs w:val="24"/>
          <w:u w:val="none"/>
        </w:rPr>
      </w:pPr>
      <w:r w:rsidDel="00000000" w:rsidR="00000000" w:rsidRPr="00000000">
        <w:rPr>
          <w:sz w:val="24"/>
          <w:szCs w:val="24"/>
          <w:rtl w:val="0"/>
        </w:rPr>
        <w:t xml:space="preserve">HA VIP Configuration : IP này sẽ tự động di chuyển theo node được active.</w:t>
      </w:r>
    </w:p>
    <w:p w:rsidR="00000000" w:rsidDel="00000000" w:rsidP="00000000" w:rsidRDefault="00000000" w:rsidRPr="00000000" w14:paraId="00000009">
      <w:pPr>
        <w:ind w:left="0" w:firstLine="0"/>
        <w:jc w:val="left"/>
        <w:rPr>
          <w:sz w:val="24"/>
          <w:szCs w:val="24"/>
        </w:rPr>
      </w:pPr>
      <w:r w:rsidDel="00000000" w:rsidR="00000000" w:rsidRPr="00000000">
        <w:rPr>
          <w:sz w:val="24"/>
          <w:szCs w:val="24"/>
        </w:rPr>
        <w:drawing>
          <wp:inline distB="114300" distT="114300" distL="114300" distR="114300">
            <wp:extent cx="5731200" cy="33401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ind w:left="1440" w:hanging="360"/>
        <w:jc w:val="left"/>
        <w:rPr>
          <w:sz w:val="24"/>
          <w:szCs w:val="24"/>
        </w:rPr>
      </w:pPr>
      <w:r w:rsidDel="00000000" w:rsidR="00000000" w:rsidRPr="00000000">
        <w:rPr>
          <w:sz w:val="24"/>
          <w:szCs w:val="24"/>
          <w:rtl w:val="0"/>
        </w:rPr>
        <w:t xml:space="preserve">Set interfaces</w:t>
      </w:r>
    </w:p>
    <w:p w:rsidR="00000000" w:rsidDel="00000000" w:rsidP="00000000" w:rsidRDefault="00000000" w:rsidRPr="00000000" w14:paraId="0000000B">
      <w:pPr>
        <w:numPr>
          <w:ilvl w:val="1"/>
          <w:numId w:val="1"/>
        </w:numPr>
        <w:ind w:left="2160" w:hanging="360"/>
        <w:rPr>
          <w:sz w:val="24"/>
          <w:szCs w:val="24"/>
        </w:rPr>
      </w:pPr>
      <w:r w:rsidDel="00000000" w:rsidR="00000000" w:rsidRPr="00000000">
        <w:rPr>
          <w:sz w:val="24"/>
          <w:szCs w:val="24"/>
          <w:rtl w:val="0"/>
        </w:rPr>
        <w:t xml:space="preserve">Name (e1): Đây là tên bạn đặt cho interface này. Ở đây là "e1" (thường viết tắt của External 1).</w:t>
      </w:r>
    </w:p>
    <w:p w:rsidR="00000000" w:rsidDel="00000000" w:rsidP="00000000" w:rsidRDefault="00000000" w:rsidRPr="00000000" w14:paraId="0000000C">
      <w:pPr>
        <w:numPr>
          <w:ilvl w:val="1"/>
          <w:numId w:val="1"/>
        </w:numPr>
        <w:ind w:left="2160" w:hanging="360"/>
        <w:rPr>
          <w:sz w:val="24"/>
          <w:szCs w:val="24"/>
        </w:rPr>
      </w:pPr>
      <w:r w:rsidDel="00000000" w:rsidR="00000000" w:rsidRPr="00000000">
        <w:rPr>
          <w:sz w:val="24"/>
          <w:szCs w:val="24"/>
          <w:rtl w:val="0"/>
        </w:rPr>
        <w:t xml:space="preserve">Type (External): Loại interface là External (ngoại vi). Điều này có nghĩa là cổng này dùng để kết nối Gateway ảo với mạng vật lý bên ngoài (North-South traffic) hoặc các router vật lý.</w:t>
      </w:r>
    </w:p>
    <w:p w:rsidR="00000000" w:rsidDel="00000000" w:rsidP="00000000" w:rsidRDefault="00000000" w:rsidRPr="00000000" w14:paraId="0000000D">
      <w:pPr>
        <w:numPr>
          <w:ilvl w:val="1"/>
          <w:numId w:val="1"/>
        </w:numPr>
        <w:ind w:left="2160" w:hanging="360"/>
        <w:rPr>
          <w:sz w:val="24"/>
          <w:szCs w:val="24"/>
        </w:rPr>
      </w:pPr>
      <w:r w:rsidDel="00000000" w:rsidR="00000000" w:rsidRPr="00000000">
        <w:rPr>
          <w:sz w:val="24"/>
          <w:szCs w:val="24"/>
          <w:rtl w:val="0"/>
        </w:rPr>
        <w:t xml:space="preserve">IP Address / Mask (10.30.195.13/24): Địa chỉ IP tĩnh được gán cho interface này là </w:t>
      </w:r>
      <w:r w:rsidDel="00000000" w:rsidR="00000000" w:rsidRPr="00000000">
        <w:rPr>
          <w:rFonts w:ascii="Roboto Mono" w:cs="Roboto Mono" w:eastAsia="Roboto Mono" w:hAnsi="Roboto Mono"/>
          <w:sz w:val="24"/>
          <w:szCs w:val="24"/>
          <w:rtl w:val="0"/>
        </w:rPr>
        <w:t xml:space="preserve">10.30.195.13</w:t>
      </w:r>
      <w:r w:rsidDel="00000000" w:rsidR="00000000" w:rsidRPr="00000000">
        <w:rPr>
          <w:sz w:val="24"/>
          <w:szCs w:val="24"/>
          <w:rtl w:val="0"/>
        </w:rPr>
        <w:t xml:space="preserve"> với subnet mask là </w:t>
      </w:r>
      <w:r w:rsidDel="00000000" w:rsidR="00000000" w:rsidRPr="00000000">
        <w:rPr>
          <w:rFonts w:ascii="Roboto Mono" w:cs="Roboto Mono" w:eastAsia="Roboto Mono" w:hAnsi="Roboto Mono"/>
          <w:sz w:val="24"/>
          <w:szCs w:val="24"/>
          <w:rtl w:val="0"/>
        </w:rPr>
        <w:t xml:space="preserve">/24</w:t>
      </w:r>
      <w:r w:rsidDel="00000000" w:rsidR="00000000" w:rsidRPr="00000000">
        <w:rPr>
          <w:sz w:val="24"/>
          <w:szCs w:val="24"/>
          <w:rtl w:val="0"/>
        </w:rPr>
        <w:t xml:space="preserve"> (tương đương </w:t>
      </w:r>
      <w:r w:rsidDel="00000000" w:rsidR="00000000" w:rsidRPr="00000000">
        <w:rPr>
          <w:rFonts w:ascii="Roboto Mono" w:cs="Roboto Mono" w:eastAsia="Roboto Mono" w:hAnsi="Roboto Mono"/>
          <w:sz w:val="24"/>
          <w:szCs w:val="24"/>
          <w:rtl w:val="0"/>
        </w:rPr>
        <w:t xml:space="preserve">255.255.255.0</w:t>
      </w:r>
      <w:r w:rsidDel="00000000" w:rsidR="00000000" w:rsidRPr="00000000">
        <w:rPr>
          <w:sz w:val="24"/>
          <w:szCs w:val="24"/>
          <w:rtl w:val="0"/>
        </w:rPr>
        <w:t xml:space="preserve">).</w:t>
      </w:r>
    </w:p>
    <w:p w:rsidR="00000000" w:rsidDel="00000000" w:rsidP="00000000" w:rsidRDefault="00000000" w:rsidRPr="00000000" w14:paraId="0000000E">
      <w:pPr>
        <w:numPr>
          <w:ilvl w:val="1"/>
          <w:numId w:val="1"/>
        </w:numPr>
        <w:ind w:left="2160" w:hanging="360"/>
        <w:rPr>
          <w:sz w:val="24"/>
          <w:szCs w:val="24"/>
        </w:rPr>
      </w:pPr>
      <w:r w:rsidDel="00000000" w:rsidR="00000000" w:rsidRPr="00000000">
        <w:rPr>
          <w:sz w:val="24"/>
          <w:szCs w:val="24"/>
          <w:rtl w:val="0"/>
        </w:rPr>
        <w:t xml:space="preserve">Connected To (Segment): Interface này đang được gắn vào một Segment tên là "Net". Đây là phân đoạn mạng đóng vai trò làm cầu nối giữa NSX và hạ tầng bên ngoài.</w:t>
      </w:r>
    </w:p>
    <w:p w:rsidR="00000000" w:rsidDel="00000000" w:rsidP="00000000" w:rsidRDefault="00000000" w:rsidRPr="00000000" w14:paraId="0000000F">
      <w:pPr>
        <w:numPr>
          <w:ilvl w:val="1"/>
          <w:numId w:val="1"/>
        </w:numPr>
        <w:ind w:left="2160" w:hanging="360"/>
        <w:rPr>
          <w:sz w:val="24"/>
          <w:szCs w:val="24"/>
        </w:rPr>
      </w:pPr>
      <w:r w:rsidDel="00000000" w:rsidR="00000000" w:rsidRPr="00000000">
        <w:rPr>
          <w:sz w:val="24"/>
          <w:szCs w:val="24"/>
          <w:rtl w:val="0"/>
        </w:rPr>
        <w:t xml:space="preserve">Edge Node (Edge-1): Đây là tên của NSX Edge Transport Node nơi interface này thực sự chạy trên đó. Các dịch vụ routing và gateway của NSX đều cần chạy trên một Edge Node (có thể là máy ảo hoặc server vật lý).</w:t>
      </w:r>
    </w:p>
    <w:p w:rsidR="00000000" w:rsidDel="00000000" w:rsidP="00000000" w:rsidRDefault="00000000" w:rsidRPr="00000000" w14:paraId="00000010">
      <w:pPr>
        <w:jc w:val="left"/>
        <w:rPr>
          <w:sz w:val="24"/>
          <w:szCs w:val="24"/>
        </w:rPr>
      </w:pPr>
      <w:r w:rsidDel="00000000" w:rsidR="00000000" w:rsidRPr="00000000">
        <w:rPr>
          <w:sz w:val="24"/>
          <w:szCs w:val="24"/>
        </w:rPr>
        <w:drawing>
          <wp:inline distB="114300" distT="114300" distL="114300" distR="114300">
            <wp:extent cx="5731200" cy="8255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sz w:val="24"/>
          <w:szCs w:val="24"/>
        </w:rPr>
        <w:drawing>
          <wp:inline distB="114300" distT="114300" distL="114300" distR="114300">
            <wp:extent cx="5731200" cy="3403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left"/>
        <w:rPr>
          <w:sz w:val="24"/>
          <w:szCs w:val="24"/>
        </w:rPr>
      </w:pPr>
      <w:r w:rsidDel="00000000" w:rsidR="00000000" w:rsidRPr="00000000">
        <w:rPr>
          <w:sz w:val="24"/>
          <w:szCs w:val="24"/>
          <w:rtl w:val="0"/>
        </w:rPr>
        <w:tab/>
        <w:t xml:space="preserve">Sau đó nhấn apply, và kiểm tra xem </w:t>
      </w:r>
    </w:p>
    <w:p w:rsidR="00000000" w:rsidDel="00000000" w:rsidP="00000000" w:rsidRDefault="00000000" w:rsidRPr="00000000" w14:paraId="00000013">
      <w:pPr>
        <w:jc w:val="left"/>
        <w:rPr>
          <w:sz w:val="24"/>
          <w:szCs w:val="24"/>
        </w:rPr>
      </w:pPr>
      <w:r w:rsidDel="00000000" w:rsidR="00000000" w:rsidRPr="00000000">
        <w:rPr>
          <w:sz w:val="24"/>
          <w:szCs w:val="24"/>
        </w:rPr>
        <w:drawing>
          <wp:inline distB="114300" distT="114300" distL="114300" distR="114300">
            <wp:extent cx="5731200" cy="23495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