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Cấu hình tính năng ngăn chặn tấn công DoS</w:t>
      </w:r>
    </w:p>
    <w:p w:rsidR="00000000" w:rsidDel="00000000" w:rsidP="00000000" w:rsidRDefault="00000000" w:rsidRPr="00000000" w14:paraId="00000002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DoS (Denial of Service)</w:t>
      </w:r>
      <w:r w:rsidDel="00000000" w:rsidR="00000000" w:rsidRPr="00000000">
        <w:rPr>
          <w:sz w:val="28"/>
          <w:szCs w:val="28"/>
          <w:rtl w:val="0"/>
        </w:rPr>
        <w:t xml:space="preserve"> là kiểu tấn công nhằm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làm quá tải hệ thống mạng hoặc máy chủ</w:t>
      </w:r>
      <w:r w:rsidDel="00000000" w:rsidR="00000000" w:rsidRPr="00000000">
        <w:rPr>
          <w:sz w:val="28"/>
          <w:szCs w:val="28"/>
          <w:rtl w:val="0"/>
        </w:rPr>
        <w:t xml:space="preserve">, khiến dịch vụ không thể phục vụ người dùng hợp pháp.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Trên FortiGate Next-Generation Firewall có cơ chế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DoS Policy và DoS Sensor</w:t>
      </w:r>
      <w:r w:rsidDel="00000000" w:rsidR="00000000" w:rsidRPr="00000000">
        <w:rPr>
          <w:sz w:val="28"/>
          <w:szCs w:val="28"/>
          <w:rtl w:val="0"/>
        </w:rPr>
        <w:t xml:space="preserve"> giúp phát hiện và ngăn chặn các loại tấn công DoS.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Một số dạng tấn công DoS phổ biến</w:t>
      </w:r>
    </w:p>
    <w:tbl>
      <w:tblPr>
        <w:tblStyle w:val="Table1"/>
        <w:tblW w:w="7915.0" w:type="dxa"/>
        <w:jc w:val="left"/>
        <w:tblLayout w:type="fixed"/>
        <w:tblLook w:val="0600"/>
      </w:tblPr>
      <w:tblGrid>
        <w:gridCol w:w="2105"/>
        <w:gridCol w:w="5810"/>
        <w:tblGridChange w:id="0">
          <w:tblGrid>
            <w:gridCol w:w="2105"/>
            <w:gridCol w:w="58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Loại tấn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SYN Flood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Gửi大量 SYN request làm đầy bảng kết nối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UDP Flood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Gửi大量 UDP packet làm nghẽn băng thông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ICMP Flood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Ping liên tục làm quá tải hệ thống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HTTP Flood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Gửi大量 request đến web server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Ping of Death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Gửi gói ICMP quá lớn gây lỗi hệ thống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Nguyên lý hoạt động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sẽ: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Theo dõi số lượng packet từ mỗi IP.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sánh với ngưỡng (threshold) đã cấu hình.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Nếu vượt quá ngưỡng: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Chặn IP nguồn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Drop packet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Ghi log cảnh báo.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Lợi ích của DoS Protection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Ngăn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tấn công làm nghẽn hệ thống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Bảo vệ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server nội bộ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Phát hiện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lưu lượng bất thường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Tăng tính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ổn định của mạng</w:t>
      </w:r>
    </w:p>
    <w:p w:rsidR="00000000" w:rsidDel="00000000" w:rsidP="00000000" w:rsidRDefault="00000000" w:rsidRPr="00000000" w14:paraId="0000001E">
      <w:pPr>
        <w:keepNext w:val="0"/>
        <w:keepLines w:val="0"/>
        <w:spacing w:before="4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bước cấu hình DoS Protection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Bước 1: Tạo DoS Policy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Đăng nhập vào giao diện quản trị firewall.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Vào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Policy &amp; Objects → DoS Policy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Chọn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New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1295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Cấu hình:</w:t>
      </w:r>
    </w:p>
    <w:tbl>
      <w:tblPr>
        <w:tblStyle w:val="Table2"/>
        <w:tblW w:w="5350.0" w:type="dxa"/>
        <w:jc w:val="left"/>
        <w:tblLayout w:type="fixed"/>
        <w:tblLook w:val="0600"/>
      </w:tblPr>
      <w:tblGrid>
        <w:gridCol w:w="2960"/>
        <w:gridCol w:w="2390"/>
        <w:tblGridChange w:id="0">
          <w:tblGrid>
            <w:gridCol w:w="2960"/>
            <w:gridCol w:w="23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Thông số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Giá trị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Interface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Source 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Destination 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1993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after="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Bật DoS Anomaly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Trong phần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Anomaly Detection</w:t>
      </w:r>
      <w:r w:rsidDel="00000000" w:rsidR="00000000" w:rsidRPr="00000000">
        <w:rPr>
          <w:sz w:val="28"/>
          <w:szCs w:val="28"/>
          <w:rtl w:val="0"/>
        </w:rPr>
        <w:t xml:space="preserve"> cấu hình các loại tấn công cần kiểm soát.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535.0" w:type="dxa"/>
        <w:jc w:val="left"/>
        <w:tblLayout w:type="fixed"/>
        <w:tblLook w:val="0600"/>
      </w:tblPr>
      <w:tblGrid>
        <w:gridCol w:w="2670"/>
        <w:gridCol w:w="2865"/>
        <w:tblGridChange w:id="0">
          <w:tblGrid>
            <w:gridCol w:w="2670"/>
            <w:gridCol w:w="28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TCP SYN Flood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Monitor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TCP PORT Scan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Monitor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TCP DST Session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Monitor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Cấu hình Threshold (ngưỡng)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Thiết lập giới hạn packet/giây.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 dụ:</w:t>
      </w:r>
    </w:p>
    <w:tbl>
      <w:tblPr>
        <w:tblStyle w:val="Table4"/>
        <w:tblW w:w="5535.0" w:type="dxa"/>
        <w:jc w:val="left"/>
        <w:tblLayout w:type="fixed"/>
        <w:tblLook w:val="0600"/>
      </w:tblPr>
      <w:tblGrid>
        <w:gridCol w:w="2670"/>
        <w:gridCol w:w="2865"/>
        <w:tblGridChange w:id="0">
          <w:tblGrid>
            <w:gridCol w:w="2670"/>
            <w:gridCol w:w="28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TCP SYN Flood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 packets/s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TCP PORT Scan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 packets/s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TCP DST Session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 packets/s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Nếu vượt quá ngưỡng: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 sẽ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drop packet hoặc block IP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60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đó chung ta lấy máy ảo ddos vào 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3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đó vào anomay check 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374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