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Cấu hình Object và Security Policy trên NGFW Fortigate</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left"/>
        <w:rPr>
          <w:b w:val="1"/>
          <w:bCs w:val="1"/>
          <w:sz w:val="33"/>
          <w:szCs w:val="33"/>
        </w:rPr>
      </w:pPr>
      <w:r w:rsidDel="00000000" w:rsidR="00000000" w:rsidRPr="00000000">
        <w:rPr>
          <w:b w:val="1"/>
          <w:bCs w:val="1"/>
          <w:sz w:val="33"/>
          <w:szCs w:val="33"/>
          <w:rtl w:val="0"/>
        </w:rPr>
        <w:t xml:space="preserve">1. Cấu hình Address Object</w:t>
      </w:r>
    </w:p>
    <w:p w:rsidR="00000000" w:rsidDel="00000000" w:rsidP="00000000" w:rsidRDefault="00000000" w:rsidRPr="00000000" w14:paraId="00000004">
      <w:pPr>
        <w:jc w:val="left"/>
        <w:rPr>
          <w:sz w:val="26"/>
          <w:szCs w:val="26"/>
        </w:rPr>
      </w:pPr>
      <w:r w:rsidDel="00000000" w:rsidR="00000000" w:rsidRPr="00000000">
        <w:rPr>
          <w:sz w:val="26"/>
          <w:szCs w:val="26"/>
          <w:rtl w:val="0"/>
        </w:rPr>
        <w:t xml:space="preserve">Đây là bước định nghĩa "Ai" sẽ được áp dụng chính sách. Thay vì gõ IP thủ công vào Policy, ta tạo vật thể (Object) để dễ quản lý.</w:t>
      </w:r>
    </w:p>
    <w:p w:rsidR="00000000" w:rsidDel="00000000" w:rsidP="00000000" w:rsidRDefault="00000000" w:rsidRPr="00000000" w14:paraId="00000005">
      <w:pPr>
        <w:jc w:val="left"/>
        <w:rPr>
          <w:sz w:val="26"/>
          <w:szCs w:val="26"/>
        </w:rPr>
      </w:pPr>
      <w:r w:rsidDel="00000000" w:rsidR="00000000" w:rsidRPr="00000000">
        <w:rPr>
          <w:rtl w:val="0"/>
        </w:rPr>
      </w:r>
    </w:p>
    <w:p w:rsidR="00000000" w:rsidDel="00000000" w:rsidP="00000000" w:rsidRDefault="00000000" w:rsidRPr="00000000" w14:paraId="00000006">
      <w:pPr>
        <w:numPr>
          <w:ilvl w:val="0"/>
          <w:numId w:val="3"/>
        </w:numPr>
        <w:spacing w:after="0" w:afterAutospacing="0" w:lineRule="auto"/>
        <w:ind w:left="720" w:hanging="360"/>
        <w:rPr>
          <w:sz w:val="26"/>
          <w:szCs w:val="26"/>
        </w:rPr>
      </w:pPr>
      <w:r w:rsidDel="00000000" w:rsidR="00000000" w:rsidRPr="00000000">
        <w:rPr>
          <w:sz w:val="26"/>
          <w:szCs w:val="26"/>
          <w:rtl w:val="0"/>
        </w:rPr>
        <w:t xml:space="preserve">Truy cập </w:t>
      </w:r>
      <w:r w:rsidDel="00000000" w:rsidR="00000000" w:rsidRPr="00000000">
        <w:rPr>
          <w:b w:val="1"/>
          <w:bCs w:val="1"/>
          <w:sz w:val="26"/>
          <w:szCs w:val="26"/>
          <w:rtl w:val="0"/>
        </w:rPr>
        <w:t xml:space="preserve">Policy &amp; Objects</w:t>
      </w:r>
      <w:r w:rsidDel="00000000" w:rsidR="00000000" w:rsidRPr="00000000">
        <w:rPr>
          <w:sz w:val="26"/>
          <w:szCs w:val="26"/>
          <w:rtl w:val="0"/>
        </w:rPr>
        <w:t xml:space="preserve"> &gt; </w:t>
      </w:r>
      <w:r w:rsidDel="00000000" w:rsidR="00000000" w:rsidRPr="00000000">
        <w:rPr>
          <w:b w:val="1"/>
          <w:bCs w:val="1"/>
          <w:sz w:val="26"/>
          <w:szCs w:val="26"/>
          <w:rtl w:val="0"/>
        </w:rPr>
        <w:t xml:space="preserve">Addresses</w:t>
      </w:r>
      <w:r w:rsidDel="00000000" w:rsidR="00000000" w:rsidRPr="00000000">
        <w:rPr>
          <w:sz w:val="26"/>
          <w:szCs w:val="26"/>
          <w:rtl w:val="0"/>
        </w:rPr>
        <w:t xml:space="preserve">.</w:t>
      </w:r>
    </w:p>
    <w:p w:rsidR="00000000" w:rsidDel="00000000" w:rsidP="00000000" w:rsidRDefault="00000000" w:rsidRPr="00000000" w14:paraId="00000007">
      <w:pPr>
        <w:numPr>
          <w:ilvl w:val="0"/>
          <w:numId w:val="3"/>
        </w:numPr>
        <w:spacing w:after="0" w:afterAutospacing="0" w:lineRule="auto"/>
        <w:ind w:left="720" w:hanging="360"/>
        <w:rPr>
          <w:sz w:val="26"/>
          <w:szCs w:val="26"/>
        </w:rPr>
      </w:pPr>
      <w:r w:rsidDel="00000000" w:rsidR="00000000" w:rsidRPr="00000000">
        <w:rPr>
          <w:sz w:val="26"/>
          <w:szCs w:val="26"/>
          <w:rtl w:val="0"/>
        </w:rPr>
        <w:t xml:space="preserve">Nhấn </w:t>
      </w:r>
      <w:r w:rsidDel="00000000" w:rsidR="00000000" w:rsidRPr="00000000">
        <w:rPr>
          <w:b w:val="1"/>
          <w:bCs w:val="1"/>
          <w:sz w:val="26"/>
          <w:szCs w:val="26"/>
          <w:rtl w:val="0"/>
        </w:rPr>
        <w:t xml:space="preserve">Create New</w:t>
      </w:r>
      <w:r w:rsidDel="00000000" w:rsidR="00000000" w:rsidRPr="00000000">
        <w:rPr>
          <w:sz w:val="26"/>
          <w:szCs w:val="26"/>
          <w:rtl w:val="0"/>
        </w:rPr>
        <w:t xml:space="preserve"> &gt; </w:t>
      </w:r>
      <w:r w:rsidDel="00000000" w:rsidR="00000000" w:rsidRPr="00000000">
        <w:rPr>
          <w:b w:val="1"/>
          <w:bCs w:val="1"/>
          <w:sz w:val="26"/>
          <w:szCs w:val="26"/>
          <w:rtl w:val="0"/>
        </w:rPr>
        <w:t xml:space="preserve">Address</w:t>
      </w:r>
      <w:r w:rsidDel="00000000" w:rsidR="00000000" w:rsidRPr="00000000">
        <w:rPr>
          <w:sz w:val="26"/>
          <w:szCs w:val="26"/>
          <w:rtl w:val="0"/>
        </w:rPr>
        <w:t xml:space="preserve">.</w:t>
      </w:r>
    </w:p>
    <w:p w:rsidR="00000000" w:rsidDel="00000000" w:rsidP="00000000" w:rsidRDefault="00000000" w:rsidRPr="00000000" w14:paraId="00000008">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Nhập LAN_SUBNET (hoặc tên tùy ý dễ nhớ).</w:t>
      </w:r>
    </w:p>
    <w:p w:rsidR="00000000" w:rsidDel="00000000" w:rsidP="00000000" w:rsidRDefault="00000000" w:rsidRPr="00000000" w14:paraId="00000009">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Type:</w:t>
      </w:r>
      <w:r w:rsidDel="00000000" w:rsidR="00000000" w:rsidRPr="00000000">
        <w:rPr>
          <w:sz w:val="26"/>
          <w:szCs w:val="26"/>
          <w:rtl w:val="0"/>
        </w:rPr>
        <w:t xml:space="preserve"> Chọn </w:t>
      </w:r>
      <w:r w:rsidDel="00000000" w:rsidR="00000000" w:rsidRPr="00000000">
        <w:rPr>
          <w:b w:val="1"/>
          <w:bCs w:val="1"/>
          <w:sz w:val="26"/>
          <w:szCs w:val="26"/>
          <w:rtl w:val="0"/>
        </w:rPr>
        <w:t xml:space="preserve">Subnet</w:t>
      </w:r>
      <w:r w:rsidDel="00000000" w:rsidR="00000000" w:rsidRPr="00000000">
        <w:rPr>
          <w:sz w:val="26"/>
          <w:szCs w:val="26"/>
          <w:rtl w:val="0"/>
        </w:rPr>
        <w:t xml:space="preserve">.</w:t>
      </w:r>
    </w:p>
    <w:p w:rsidR="00000000" w:rsidDel="00000000" w:rsidP="00000000" w:rsidRDefault="00000000" w:rsidRPr="00000000" w14:paraId="0000000A">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IP/Netmask:</w:t>
      </w:r>
      <w:r w:rsidDel="00000000" w:rsidR="00000000" w:rsidRPr="00000000">
        <w:rPr>
          <w:sz w:val="26"/>
          <w:szCs w:val="26"/>
          <w:rtl w:val="0"/>
        </w:rPr>
        <w:t xml:space="preserve"> Nhập dải mạng (Ví dụ: 10.10.10.0/24).</w:t>
      </w:r>
    </w:p>
    <w:p w:rsidR="00000000" w:rsidDel="00000000" w:rsidP="00000000" w:rsidRDefault="00000000" w:rsidRPr="00000000" w14:paraId="0000000B">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Interface:</w:t>
      </w:r>
      <w:r w:rsidDel="00000000" w:rsidR="00000000" w:rsidRPr="00000000">
        <w:rPr>
          <w:sz w:val="26"/>
          <w:szCs w:val="26"/>
          <w:rtl w:val="0"/>
        </w:rPr>
        <w:t xml:space="preserve"> Chọn cổng nối với LAN</w:t>
      </w:r>
    </w:p>
    <w:p w:rsidR="00000000" w:rsidDel="00000000" w:rsidP="00000000" w:rsidRDefault="00000000" w:rsidRPr="00000000" w14:paraId="0000000C">
      <w:pPr>
        <w:numPr>
          <w:ilvl w:val="0"/>
          <w:numId w:val="3"/>
        </w:numPr>
        <w:spacing w:after="240" w:lineRule="auto"/>
        <w:ind w:left="720" w:hanging="360"/>
        <w:rPr>
          <w:sz w:val="26"/>
          <w:szCs w:val="26"/>
        </w:rPr>
      </w:pPr>
      <w:r w:rsidDel="00000000" w:rsidR="00000000" w:rsidRPr="00000000">
        <w:rPr>
          <w:sz w:val="26"/>
          <w:szCs w:val="26"/>
          <w:rtl w:val="0"/>
        </w:rPr>
        <w:t xml:space="preserve">Nhấn </w:t>
      </w:r>
      <w:r w:rsidDel="00000000" w:rsidR="00000000" w:rsidRPr="00000000">
        <w:rPr>
          <w:b w:val="1"/>
          <w:bCs w:val="1"/>
          <w:sz w:val="26"/>
          <w:szCs w:val="26"/>
          <w:rtl w:val="0"/>
        </w:rPr>
        <w:t xml:space="preserve">OK</w:t>
      </w:r>
    </w:p>
    <w:p w:rsidR="00000000" w:rsidDel="00000000" w:rsidP="00000000" w:rsidRDefault="00000000" w:rsidRPr="00000000" w14:paraId="0000000D">
      <w:pPr>
        <w:jc w:val="left"/>
        <w:rPr>
          <w:sz w:val="26"/>
          <w:szCs w:val="26"/>
        </w:rPr>
      </w:pPr>
      <w:r w:rsidDel="00000000" w:rsidR="00000000" w:rsidRPr="00000000">
        <w:rPr>
          <w:sz w:val="26"/>
          <w:szCs w:val="26"/>
        </w:rPr>
        <w:drawing>
          <wp:inline distB="114300" distT="114300" distL="114300" distR="114300">
            <wp:extent cx="5731200" cy="32893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sz w:val="26"/>
          <w:szCs w:val="26"/>
        </w:rPr>
      </w:pPr>
      <w:r w:rsidDel="00000000" w:rsidR="00000000" w:rsidRPr="00000000">
        <w:rPr>
          <w:rtl w:val="0"/>
        </w:rPr>
      </w:r>
    </w:p>
    <w:p w:rsidR="00000000" w:rsidDel="00000000" w:rsidP="00000000" w:rsidRDefault="00000000" w:rsidRPr="00000000" w14:paraId="0000000F">
      <w:pPr>
        <w:jc w:val="left"/>
        <w:rPr>
          <w:sz w:val="26"/>
          <w:szCs w:val="26"/>
        </w:rPr>
      </w:pPr>
      <w:r w:rsidDel="00000000" w:rsidR="00000000" w:rsidRPr="00000000">
        <w:rPr>
          <w:sz w:val="26"/>
          <w:szCs w:val="26"/>
        </w:rPr>
        <w:drawing>
          <wp:inline distB="114300" distT="114300" distL="114300" distR="114300">
            <wp:extent cx="5731200" cy="850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b w:val="1"/>
          <w:bCs w:val="1"/>
          <w:sz w:val="33"/>
          <w:szCs w:val="33"/>
        </w:rPr>
      </w:pPr>
      <w:r w:rsidDel="00000000" w:rsidR="00000000" w:rsidRPr="00000000">
        <w:rPr>
          <w:b w:val="1"/>
          <w:bCs w:val="1"/>
          <w:sz w:val="33"/>
          <w:szCs w:val="33"/>
          <w:rtl w:val="0"/>
        </w:rPr>
        <w:t xml:space="preserve">2. Cấu hình Security Policy</w:t>
      </w:r>
    </w:p>
    <w:p w:rsidR="00000000" w:rsidDel="00000000" w:rsidP="00000000" w:rsidRDefault="00000000" w:rsidRPr="00000000" w14:paraId="00000011">
      <w:pPr>
        <w:jc w:val="left"/>
        <w:rPr>
          <w:b w:val="1"/>
          <w:bCs w:val="1"/>
          <w:sz w:val="33"/>
          <w:szCs w:val="33"/>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Đây là bước tạo "luật" để cho phép hoặc chặn lưu lượng di chuyển giữa các vùng mạng.</w:t>
      </w:r>
    </w:p>
    <w:p w:rsidR="00000000" w:rsidDel="00000000" w:rsidP="00000000" w:rsidRDefault="00000000" w:rsidRPr="00000000" w14:paraId="0000001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Truy cập Policy &amp; Objects &gt; Firewall Policy.</w:t>
      </w:r>
    </w:p>
    <w:p w:rsidR="00000000" w:rsidDel="00000000" w:rsidP="00000000" w:rsidRDefault="00000000" w:rsidRPr="00000000" w14:paraId="0000001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Nhấn Create New.</w:t>
      </w:r>
    </w:p>
    <w:p w:rsidR="00000000" w:rsidDel="00000000" w:rsidP="00000000" w:rsidRDefault="00000000" w:rsidRPr="00000000" w14:paraId="0000001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Name: Nhập Allow_LAN_to_Internet.</w:t>
      </w:r>
    </w:p>
    <w:p w:rsidR="00000000" w:rsidDel="00000000" w:rsidP="00000000" w:rsidRDefault="00000000" w:rsidRPr="00000000" w14:paraId="0000001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Incoming Interface: Chọn cổng LAN (ví dụ: port2).</w:t>
      </w:r>
    </w:p>
    <w:p w:rsidR="00000000" w:rsidDel="00000000" w:rsidP="00000000" w:rsidRDefault="00000000" w:rsidRPr="00000000" w14:paraId="0000001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Outgoing Interface: Chọn cổng WAN (ví dụ: port1).</w:t>
      </w:r>
    </w:p>
    <w:p w:rsidR="00000000" w:rsidDel="00000000" w:rsidP="00000000" w:rsidRDefault="00000000" w:rsidRPr="00000000" w14:paraId="0000001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Source: Chọn Object LAN_SUBNET vừa tạo ở Bước 1.</w:t>
      </w:r>
    </w:p>
    <w:p w:rsidR="00000000" w:rsidDel="00000000" w:rsidP="00000000" w:rsidRDefault="00000000" w:rsidRPr="00000000" w14:paraId="0000001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Destination: Chọn all (nghĩa là đi tới bất kỳ đâu trên Internet).</w:t>
      </w:r>
    </w:p>
    <w:p w:rsidR="00000000" w:rsidDel="00000000" w:rsidP="00000000" w:rsidRDefault="00000000" w:rsidRPr="00000000" w14:paraId="0000001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Service: Chọn ALL (hoặc lọc cụ thể DNS, HTTP, HTTPS tùy yêu cầu).</w:t>
      </w:r>
    </w:p>
    <w:p w:rsidR="00000000" w:rsidDel="00000000" w:rsidP="00000000" w:rsidRDefault="00000000" w:rsidRPr="00000000" w14:paraId="0000001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Action: Đảm bảo là Accept.</w:t>
      </w:r>
    </w:p>
    <w:p w:rsidR="00000000" w:rsidDel="00000000" w:rsidP="00000000" w:rsidRDefault="00000000" w:rsidRPr="00000000" w14:paraId="0000001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NAT: Gạt thanh gạt sang ON (để IP nội bộ thấy được Internet).</w:t>
      </w:r>
    </w:p>
    <w:p w:rsidR="00000000" w:rsidDel="00000000" w:rsidP="00000000" w:rsidRDefault="00000000" w:rsidRPr="00000000" w14:paraId="0000001D">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Nhấn OK.</w:t>
      </w:r>
    </w:p>
    <w:p w:rsidR="00000000" w:rsidDel="00000000" w:rsidP="00000000" w:rsidRDefault="00000000" w:rsidRPr="00000000" w14:paraId="0000001E">
      <w:pPr>
        <w:jc w:val="left"/>
        <w:rPr>
          <w:b w:val="1"/>
          <w:bCs w:val="1"/>
          <w:sz w:val="33"/>
          <w:szCs w:val="33"/>
        </w:rPr>
      </w:pPr>
      <w:r w:rsidDel="00000000" w:rsidR="00000000" w:rsidRPr="00000000">
        <w:rPr>
          <w:b w:val="1"/>
          <w:bCs w:val="1"/>
          <w:sz w:val="33"/>
          <w:szCs w:val="33"/>
        </w:rPr>
        <w:drawing>
          <wp:inline distB="114300" distT="114300" distL="114300" distR="114300">
            <wp:extent cx="5731200" cy="44450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b w:val="1"/>
          <w:bCs w:val="1"/>
          <w:sz w:val="33"/>
          <w:szCs w:val="33"/>
        </w:rPr>
      </w:pPr>
      <w:r w:rsidDel="00000000" w:rsidR="00000000" w:rsidRPr="00000000">
        <w:rPr>
          <w:b w:val="1"/>
          <w:bCs w:val="1"/>
          <w:sz w:val="33"/>
          <w:szCs w:val="33"/>
        </w:rPr>
        <w:drawing>
          <wp:inline distB="114300" distT="114300" distL="114300" distR="114300">
            <wp:extent cx="5731200" cy="57912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b w:val="1"/>
          <w:bCs w:val="1"/>
          <w:sz w:val="33"/>
          <w:szCs w:val="33"/>
        </w:rPr>
      </w:pPr>
      <w:r w:rsidDel="00000000" w:rsidR="00000000" w:rsidRPr="00000000">
        <w:rPr>
          <w:rtl w:val="0"/>
        </w:rPr>
      </w:r>
    </w:p>
    <w:p w:rsidR="00000000" w:rsidDel="00000000" w:rsidP="00000000" w:rsidRDefault="00000000" w:rsidRPr="00000000" w14:paraId="00000021">
      <w:pPr>
        <w:jc w:val="left"/>
        <w:rPr>
          <w:sz w:val="26"/>
          <w:szCs w:val="26"/>
        </w:rPr>
      </w:pPr>
      <w:r w:rsidDel="00000000" w:rsidR="00000000" w:rsidRPr="00000000">
        <w:rPr>
          <w:sz w:val="26"/>
          <w:szCs w:val="26"/>
          <w:rtl w:val="0"/>
        </w:rPr>
        <w:t xml:space="preserve">Có thể check </w:t>
      </w:r>
    </w:p>
    <w:p w:rsidR="00000000" w:rsidDel="00000000" w:rsidP="00000000" w:rsidRDefault="00000000" w:rsidRPr="00000000" w14:paraId="00000022">
      <w:pPr>
        <w:jc w:val="left"/>
        <w:rPr>
          <w:sz w:val="26"/>
          <w:szCs w:val="26"/>
        </w:rPr>
      </w:pPr>
      <w:r w:rsidDel="00000000" w:rsidR="00000000" w:rsidRPr="00000000">
        <w:rPr>
          <w:sz w:val="26"/>
          <w:szCs w:val="26"/>
          <w:rtl w:val="0"/>
        </w:rPr>
        <w:t xml:space="preserve">Quay lại giao diện FortiGate, vào Log &amp; Report &gt; Forward Traffic, ta thấy được đã có log khi thiết bị kết nối ra internet</w:t>
      </w:r>
    </w:p>
    <w:p w:rsidR="00000000" w:rsidDel="00000000" w:rsidP="00000000" w:rsidRDefault="00000000" w:rsidRPr="00000000" w14:paraId="00000023">
      <w:pPr>
        <w:jc w:val="left"/>
        <w:rPr>
          <w:b w:val="1"/>
          <w:bCs w:val="1"/>
          <w:sz w:val="33"/>
          <w:szCs w:val="33"/>
        </w:rPr>
      </w:pPr>
      <w:r w:rsidDel="00000000" w:rsidR="00000000" w:rsidRPr="00000000">
        <w:rPr>
          <w:b w:val="1"/>
          <w:bCs w:val="1"/>
          <w:sz w:val="33"/>
          <w:szCs w:val="33"/>
        </w:rPr>
        <w:drawing>
          <wp:inline distB="114300" distT="114300" distL="114300" distR="114300">
            <wp:extent cx="5731200" cy="2514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b w:val="1"/>
          <w:bCs w:val="1"/>
          <w:sz w:val="33"/>
          <w:szCs w:val="33"/>
        </w:rPr>
      </w:pPr>
      <w:r w:rsidDel="00000000" w:rsidR="00000000" w:rsidRPr="00000000">
        <w:rPr>
          <w:rtl w:val="0"/>
        </w:rPr>
      </w:r>
    </w:p>
    <w:p w:rsidR="00000000" w:rsidDel="00000000" w:rsidP="00000000" w:rsidRDefault="00000000" w:rsidRPr="00000000" w14:paraId="00000025">
      <w:pPr>
        <w:rPr>
          <w:sz w:val="33"/>
          <w:szCs w:val="33"/>
        </w:rPr>
      </w:pPr>
      <w:r w:rsidDel="00000000" w:rsidR="00000000" w:rsidRPr="00000000">
        <w:rPr>
          <w:sz w:val="33"/>
          <w:szCs w:val="33"/>
          <w:rtl w:val="0"/>
        </w:rPr>
        <w:t xml:space="preserve">kết luận:</w:t>
      </w:r>
    </w:p>
    <w:p w:rsidR="00000000" w:rsidDel="00000000" w:rsidP="00000000" w:rsidRDefault="00000000" w:rsidRPr="00000000" w14:paraId="00000026">
      <w:pPr>
        <w:rPr>
          <w:sz w:val="33"/>
          <w:szCs w:val="33"/>
        </w:rPr>
      </w:pPr>
      <w:r w:rsidDel="00000000" w:rsidR="00000000" w:rsidRPr="00000000">
        <w:rPr>
          <w:sz w:val="33"/>
          <w:szCs w:val="33"/>
          <w:rtl w:val="0"/>
        </w:rPr>
        <w:t xml:space="preserve">Sau khi hoàn thành bài Lab cấu hình Object và Security Policy trên FortiGate, chúng ta rút ra được các điểm mấu chốt sau:</w:t>
      </w:r>
    </w:p>
    <w:p w:rsidR="00000000" w:rsidDel="00000000" w:rsidP="00000000" w:rsidRDefault="00000000" w:rsidRPr="00000000" w14:paraId="00000027">
      <w:pPr>
        <w:numPr>
          <w:ilvl w:val="0"/>
          <w:numId w:val="2"/>
        </w:numPr>
        <w:spacing w:after="0" w:afterAutospacing="0" w:before="240" w:lineRule="auto"/>
        <w:ind w:left="720" w:hanging="360"/>
        <w:rPr>
          <w:sz w:val="33"/>
          <w:szCs w:val="33"/>
        </w:rPr>
      </w:pPr>
      <w:r w:rsidDel="00000000" w:rsidR="00000000" w:rsidRPr="00000000">
        <w:rPr>
          <w:sz w:val="33"/>
          <w:szCs w:val="33"/>
          <w:rtl w:val="0"/>
        </w:rPr>
        <w:t xml:space="preserve">Tầm quan trọng của Object: Việc quản lý địa chỉ thông qua Object giúp cấu hình tường lửa trở nên khoa học, dễ quản lý và giảm thiểu sai sót khi mở rộng hệ thống.</w:t>
      </w:r>
    </w:p>
    <w:p w:rsidR="00000000" w:rsidDel="00000000" w:rsidP="00000000" w:rsidRDefault="00000000" w:rsidRPr="00000000" w14:paraId="00000028">
      <w:pPr>
        <w:numPr>
          <w:ilvl w:val="0"/>
          <w:numId w:val="2"/>
        </w:numPr>
        <w:spacing w:after="0" w:afterAutospacing="0" w:before="0" w:beforeAutospacing="0" w:lineRule="auto"/>
        <w:ind w:left="720" w:hanging="360"/>
        <w:rPr>
          <w:sz w:val="33"/>
          <w:szCs w:val="33"/>
        </w:rPr>
      </w:pPr>
      <w:r w:rsidDel="00000000" w:rsidR="00000000" w:rsidRPr="00000000">
        <w:rPr>
          <w:sz w:val="33"/>
          <w:szCs w:val="33"/>
          <w:rtl w:val="0"/>
        </w:rPr>
        <w:t xml:space="preserve">Vai trò của Security Policy: Chính sách bảo mật là thành phần cốt lõi quyết định tính an toàn của mạng. Một Policy đúng cần đảm bảo chính xác về Source, Destination và Service.</w:t>
      </w:r>
    </w:p>
    <w:p w:rsidR="00000000" w:rsidDel="00000000" w:rsidP="00000000" w:rsidRDefault="00000000" w:rsidRPr="00000000" w14:paraId="00000029">
      <w:pPr>
        <w:numPr>
          <w:ilvl w:val="0"/>
          <w:numId w:val="2"/>
        </w:numPr>
        <w:spacing w:after="0" w:afterAutospacing="0" w:before="0" w:beforeAutospacing="0" w:lineRule="auto"/>
        <w:ind w:left="720" w:hanging="360"/>
        <w:rPr>
          <w:sz w:val="33"/>
          <w:szCs w:val="33"/>
        </w:rPr>
      </w:pPr>
      <w:r w:rsidDel="00000000" w:rsidR="00000000" w:rsidRPr="00000000">
        <w:rPr>
          <w:sz w:val="33"/>
          <w:szCs w:val="33"/>
          <w:rtl w:val="0"/>
        </w:rPr>
        <w:t xml:space="preserve">Cơ chế NAT &amp; Logging: Việc bật NAT giúp máy nội bộ ra được Internet, trong khi Logging là "tai mắt" của người làm bảo mật, giúp giám sát và xử lý sự cố kịp thời qua các bản ghi traffic.</w:t>
      </w:r>
    </w:p>
    <w:p w:rsidR="00000000" w:rsidDel="00000000" w:rsidP="00000000" w:rsidRDefault="00000000" w:rsidRPr="00000000" w14:paraId="0000002A">
      <w:pPr>
        <w:numPr>
          <w:ilvl w:val="0"/>
          <w:numId w:val="2"/>
        </w:numPr>
        <w:spacing w:after="240" w:before="0" w:beforeAutospacing="0" w:lineRule="auto"/>
        <w:ind w:left="720" w:hanging="360"/>
        <w:rPr>
          <w:sz w:val="33"/>
          <w:szCs w:val="33"/>
        </w:rPr>
      </w:pPr>
      <w:r w:rsidDel="00000000" w:rsidR="00000000" w:rsidRPr="00000000">
        <w:rPr>
          <w:sz w:val="33"/>
          <w:szCs w:val="33"/>
          <w:rtl w:val="0"/>
        </w:rPr>
        <w:t xml:space="preserve">Kết quả: Hệ thống đã hoạt động đúng thiết kế, máy Linux trong vùng LAN truy cập Internet ổn định và mọi lưu lượng đều được Firewall kiểm soát, ghi nhật ký đầy đủ.</w:t>
      </w:r>
    </w:p>
    <w:p w:rsidR="00000000" w:rsidDel="00000000" w:rsidP="00000000" w:rsidRDefault="00000000" w:rsidRPr="00000000" w14:paraId="0000002B">
      <w:pPr>
        <w:jc w:val="left"/>
        <w:rPr>
          <w:b w:val="1"/>
          <w:bCs w:val="1"/>
          <w:sz w:val="33"/>
          <w:szCs w:val="3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