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ICC_kline</w:t>
      </w:r>
    </w:p>
    <w:p>
      <w:pPr>
        <w:pStyle w:val="Author"/>
      </w:pPr>
      <w:r>
        <w:t xml:space="preserve">kaggle</w:t>
      </w:r>
    </w:p>
    <w:p>
      <w:pPr>
        <w:pStyle w:val="Date"/>
      </w:pPr>
      <w:r>
        <w:t xml:space="preserve">2/29/2020</w:t>
      </w:r>
    </w:p>
    <w:p>
      <w:pPr>
        <w:pStyle w:val="Heading1"/>
      </w:pPr>
      <w:bookmarkStart w:id="20" w:name="item-stats"/>
      <w:r>
        <w:t xml:space="preserve">Item Stats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n</w:t>
            </w:r>
          </w:p>
        </w:tc>
      </w:tr>
      <w:tr>
        <w:tc>
          <w:p>
            <w:pPr>
              <w:pStyle w:val="Compact"/>
              <w:jc w:val="left"/>
            </w:pPr>
            <w:r>
              <w:t xml:space="preserve">SCHB_GM</w:t>
            </w:r>
          </w:p>
        </w:tc>
        <w:tc>
          <w:p>
            <w:pPr>
              <w:pStyle w:val="Compact"/>
              <w:jc w:val="right"/>
            </w:pPr>
            <w:r>
              <w:t xml:space="preserve">2.20</w:t>
            </w:r>
          </w:p>
        </w:tc>
        <w:tc>
          <w:p>
            <w:pPr>
              <w:pStyle w:val="Compact"/>
              <w:jc w:val="right"/>
            </w:pPr>
            <w:r>
              <w:t xml:space="preserve">3.636</w:t>
            </w:r>
          </w:p>
        </w:tc>
        <w:tc>
          <w:p>
            <w:pPr>
              <w:pStyle w:val="Compact"/>
              <w:jc w:val="right"/>
            </w:pPr>
            <w:r>
              <w:t xml:space="preserve">20</w:t>
            </w:r>
          </w:p>
        </w:tc>
      </w:tr>
      <w:tr>
        <w:tc>
          <w:p>
            <w:pPr>
              <w:pStyle w:val="Compact"/>
              <w:jc w:val="left"/>
            </w:pPr>
            <w:r>
              <w:t xml:space="preserve">SCHB_GP</w:t>
            </w:r>
          </w:p>
        </w:tc>
        <w:tc>
          <w:p>
            <w:pPr>
              <w:pStyle w:val="Compact"/>
              <w:jc w:val="right"/>
            </w:pPr>
            <w:r>
              <w:t xml:space="preserve">2.65</w:t>
            </w:r>
          </w:p>
        </w:tc>
        <w:tc>
          <w:p>
            <w:pPr>
              <w:pStyle w:val="Compact"/>
              <w:jc w:val="right"/>
            </w:pPr>
            <w:r>
              <w:t xml:space="preserve">3.031</w:t>
            </w:r>
          </w:p>
        </w:tc>
        <w:tc>
          <w:p>
            <w:pPr>
              <w:pStyle w:val="Compact"/>
              <w:jc w:val="right"/>
            </w:pPr>
            <w:r>
              <w:t xml:space="preserve">20</w:t>
            </w:r>
          </w:p>
        </w:tc>
      </w:tr>
      <w:tr>
        <w:tc>
          <w:p>
            <w:pPr>
              <w:pStyle w:val="Compact"/>
              <w:jc w:val="left"/>
            </w:pPr>
            <w:r>
              <w:t xml:space="preserve">SCHB_RP</w:t>
            </w:r>
          </w:p>
        </w:tc>
        <w:tc>
          <w:p>
            <w:pPr>
              <w:pStyle w:val="Compact"/>
              <w:jc w:val="right"/>
            </w:pPr>
            <w:r>
              <w:t xml:space="preserve">2.60</w:t>
            </w:r>
          </w:p>
        </w:tc>
        <w:tc>
          <w:p>
            <w:pPr>
              <w:pStyle w:val="Compact"/>
              <w:jc w:val="right"/>
            </w:pPr>
            <w:r>
              <w:t xml:space="preserve">2.583</w:t>
            </w:r>
          </w:p>
        </w:tc>
        <w:tc>
          <w:p>
            <w:pPr>
              <w:pStyle w:val="Compact"/>
              <w:jc w:val="right"/>
            </w:pPr>
            <w:r>
              <w:t xml:space="preserve">20</w:t>
            </w:r>
          </w:p>
        </w:tc>
      </w:tr>
      <w:tr>
        <w:tc>
          <w:p>
            <w:pPr>
              <w:pStyle w:val="Compact"/>
              <w:jc w:val="left"/>
            </w:pPr>
            <w:r>
              <w:t xml:space="preserve">SCHB_AZ</w:t>
            </w:r>
          </w:p>
        </w:tc>
        <w:tc>
          <w:p>
            <w:pPr>
              <w:pStyle w:val="Compact"/>
              <w:jc w:val="right"/>
            </w:pPr>
            <w:r>
              <w:t xml:space="preserve">2.85</w:t>
            </w:r>
          </w:p>
        </w:tc>
        <w:tc>
          <w:p>
            <w:pPr>
              <w:pStyle w:val="Compact"/>
              <w:jc w:val="right"/>
            </w:pPr>
            <w:r>
              <w:t xml:space="preserve">3.117</w:t>
            </w:r>
          </w:p>
        </w:tc>
        <w:tc>
          <w:p>
            <w:pPr>
              <w:pStyle w:val="Compact"/>
              <w:jc w:val="right"/>
            </w:pPr>
            <w:r>
              <w:t xml:space="preserve">20</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n</w:t>
            </w:r>
          </w:p>
        </w:tc>
      </w:tr>
      <w:tr>
        <w:tc>
          <w:p>
            <w:pPr>
              <w:pStyle w:val="Compact"/>
              <w:jc w:val="left"/>
            </w:pPr>
            <w:r>
              <w:t xml:space="preserve">PAE_GM</w:t>
            </w:r>
          </w:p>
        </w:tc>
        <w:tc>
          <w:p>
            <w:pPr>
              <w:pStyle w:val="Compact"/>
              <w:jc w:val="right"/>
            </w:pPr>
            <w:r>
              <w:t xml:space="preserve">0.50</w:t>
            </w:r>
          </w:p>
        </w:tc>
        <w:tc>
          <w:p>
            <w:pPr>
              <w:pStyle w:val="Compact"/>
              <w:jc w:val="right"/>
            </w:pPr>
            <w:r>
              <w:t xml:space="preserve">0.827</w:t>
            </w:r>
          </w:p>
        </w:tc>
        <w:tc>
          <w:p>
            <w:pPr>
              <w:pStyle w:val="Compact"/>
              <w:jc w:val="right"/>
            </w:pPr>
            <w:r>
              <w:t xml:space="preserve">20</w:t>
            </w:r>
          </w:p>
        </w:tc>
      </w:tr>
      <w:tr>
        <w:tc>
          <w:p>
            <w:pPr>
              <w:pStyle w:val="Compact"/>
              <w:jc w:val="left"/>
            </w:pPr>
            <w:r>
              <w:t xml:space="preserve">PAE_GP</w:t>
            </w:r>
          </w:p>
        </w:tc>
        <w:tc>
          <w:p>
            <w:pPr>
              <w:pStyle w:val="Compact"/>
              <w:jc w:val="right"/>
            </w:pPr>
            <w:r>
              <w:t xml:space="preserve">0.50</w:t>
            </w:r>
          </w:p>
        </w:tc>
        <w:tc>
          <w:p>
            <w:pPr>
              <w:pStyle w:val="Compact"/>
              <w:jc w:val="right"/>
            </w:pPr>
            <w:r>
              <w:t xml:space="preserve">0.889</w:t>
            </w:r>
          </w:p>
        </w:tc>
        <w:tc>
          <w:p>
            <w:pPr>
              <w:pStyle w:val="Compact"/>
              <w:jc w:val="right"/>
            </w:pPr>
            <w:r>
              <w:t xml:space="preserve">20</w:t>
            </w:r>
          </w:p>
        </w:tc>
      </w:tr>
      <w:tr>
        <w:tc>
          <w:p>
            <w:pPr>
              <w:pStyle w:val="Compact"/>
              <w:jc w:val="left"/>
            </w:pPr>
            <w:r>
              <w:t xml:space="preserve">PAE_RP</w:t>
            </w:r>
          </w:p>
        </w:tc>
        <w:tc>
          <w:p>
            <w:pPr>
              <w:pStyle w:val="Compact"/>
              <w:jc w:val="right"/>
            </w:pPr>
            <w:r>
              <w:t xml:space="preserve">0.35</w:t>
            </w:r>
          </w:p>
        </w:tc>
        <w:tc>
          <w:p>
            <w:pPr>
              <w:pStyle w:val="Compact"/>
              <w:jc w:val="right"/>
            </w:pPr>
            <w:r>
              <w:t xml:space="preserve">0.933</w:t>
            </w:r>
          </w:p>
        </w:tc>
        <w:tc>
          <w:p>
            <w:pPr>
              <w:pStyle w:val="Compact"/>
              <w:jc w:val="right"/>
            </w:pPr>
            <w:r>
              <w:t xml:space="preserve">20</w:t>
            </w:r>
          </w:p>
        </w:tc>
      </w:tr>
      <w:tr>
        <w:tc>
          <w:p>
            <w:pPr>
              <w:pStyle w:val="Compact"/>
              <w:jc w:val="left"/>
            </w:pPr>
            <w:r>
              <w:t xml:space="preserve">PAE_AZ</w:t>
            </w:r>
          </w:p>
        </w:tc>
        <w:tc>
          <w:p>
            <w:pPr>
              <w:pStyle w:val="Compact"/>
              <w:jc w:val="right"/>
            </w:pPr>
            <w:r>
              <w:t xml:space="preserve">1.25</w:t>
            </w:r>
          </w:p>
        </w:tc>
        <w:tc>
          <w:p>
            <w:pPr>
              <w:pStyle w:val="Compact"/>
              <w:jc w:val="right"/>
            </w:pPr>
            <w:r>
              <w:t xml:space="preserve">1.293</w:t>
            </w:r>
          </w:p>
        </w:tc>
        <w:tc>
          <w:p>
            <w:pPr>
              <w:pStyle w:val="Compact"/>
              <w:jc w:val="right"/>
            </w:pPr>
            <w:r>
              <w:t xml:space="preserve">20</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n</w:t>
            </w:r>
          </w:p>
        </w:tc>
      </w:tr>
      <w:tr>
        <w:tc>
          <w:p>
            <w:pPr>
              <w:pStyle w:val="Compact"/>
              <w:jc w:val="left"/>
            </w:pPr>
            <w:r>
              <w:t xml:space="preserve">EMS_GM</w:t>
            </w:r>
          </w:p>
        </w:tc>
        <w:tc>
          <w:p>
            <w:pPr>
              <w:pStyle w:val="Compact"/>
              <w:jc w:val="right"/>
            </w:pPr>
            <w:r>
              <w:t xml:space="preserve">0.50</w:t>
            </w:r>
          </w:p>
        </w:tc>
        <w:tc>
          <w:p>
            <w:pPr>
              <w:pStyle w:val="Compact"/>
              <w:jc w:val="right"/>
            </w:pPr>
            <w:r>
              <w:t xml:space="preserve">0.761</w:t>
            </w:r>
          </w:p>
        </w:tc>
        <w:tc>
          <w:p>
            <w:pPr>
              <w:pStyle w:val="Compact"/>
              <w:jc w:val="right"/>
            </w:pPr>
            <w:r>
              <w:t xml:space="preserve">20</w:t>
            </w:r>
          </w:p>
        </w:tc>
      </w:tr>
      <w:tr>
        <w:tc>
          <w:p>
            <w:pPr>
              <w:pStyle w:val="Compact"/>
              <w:jc w:val="left"/>
            </w:pPr>
            <w:r>
              <w:t xml:space="preserve">EMS_GP</w:t>
            </w:r>
          </w:p>
        </w:tc>
        <w:tc>
          <w:p>
            <w:pPr>
              <w:pStyle w:val="Compact"/>
              <w:jc w:val="right"/>
            </w:pPr>
            <w:r>
              <w:t xml:space="preserve">0.90</w:t>
            </w:r>
          </w:p>
        </w:tc>
        <w:tc>
          <w:p>
            <w:pPr>
              <w:pStyle w:val="Compact"/>
              <w:jc w:val="right"/>
            </w:pPr>
            <w:r>
              <w:t xml:space="preserve">1.119</w:t>
            </w:r>
          </w:p>
        </w:tc>
        <w:tc>
          <w:p>
            <w:pPr>
              <w:pStyle w:val="Compact"/>
              <w:jc w:val="right"/>
            </w:pPr>
            <w:r>
              <w:t xml:space="preserve">20</w:t>
            </w:r>
          </w:p>
        </w:tc>
      </w:tr>
      <w:tr>
        <w:tc>
          <w:p>
            <w:pPr>
              <w:pStyle w:val="Compact"/>
              <w:jc w:val="left"/>
            </w:pPr>
            <w:r>
              <w:t xml:space="preserve">EMS_RP</w:t>
            </w:r>
          </w:p>
        </w:tc>
        <w:tc>
          <w:p>
            <w:pPr>
              <w:pStyle w:val="Compact"/>
              <w:jc w:val="right"/>
            </w:pPr>
            <w:r>
              <w:t xml:space="preserve">0.80</w:t>
            </w:r>
          </w:p>
        </w:tc>
        <w:tc>
          <w:p>
            <w:pPr>
              <w:pStyle w:val="Compact"/>
              <w:jc w:val="right"/>
            </w:pPr>
            <w:r>
              <w:t xml:space="preserve">0.834</w:t>
            </w:r>
          </w:p>
        </w:tc>
        <w:tc>
          <w:p>
            <w:pPr>
              <w:pStyle w:val="Compact"/>
              <w:jc w:val="right"/>
            </w:pPr>
            <w:r>
              <w:t xml:space="preserve">20</w:t>
            </w:r>
          </w:p>
        </w:tc>
      </w:tr>
      <w:tr>
        <w:tc>
          <w:p>
            <w:pPr>
              <w:pStyle w:val="Compact"/>
              <w:jc w:val="left"/>
            </w:pPr>
            <w:r>
              <w:t xml:space="preserve">EMS_AZ</w:t>
            </w:r>
          </w:p>
        </w:tc>
        <w:tc>
          <w:p>
            <w:pPr>
              <w:pStyle w:val="Compact"/>
              <w:jc w:val="right"/>
            </w:pPr>
            <w:r>
              <w:t xml:space="preserve">1.25</w:t>
            </w:r>
          </w:p>
        </w:tc>
        <w:tc>
          <w:p>
            <w:pPr>
              <w:pStyle w:val="Compact"/>
              <w:jc w:val="right"/>
            </w:pPr>
            <w:r>
              <w:t xml:space="preserve">1.743</w:t>
            </w:r>
          </w:p>
        </w:tc>
        <w:tc>
          <w:p>
            <w:pPr>
              <w:pStyle w:val="Compact"/>
              <w:jc w:val="right"/>
            </w:pPr>
            <w:r>
              <w:t xml:space="preserve">20</w:t>
            </w:r>
          </w:p>
        </w:tc>
      </w:tr>
    </w:tbl>
    <w:p>
      <w:pPr>
        <w:pStyle w:val="Heading1"/>
      </w:pPr>
      <w:bookmarkStart w:id="21" w:name="inter-item-correlation-matrix"/>
      <w:r>
        <w:t xml:space="preserve">inter-Item correlation matrix</w:t>
      </w:r>
      <w:bookmarkEnd w:id="2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SCHB_GM</w:t>
            </w:r>
          </w:p>
        </w:tc>
        <w:tc>
          <w:tcPr>
            <w:tcBorders>
              <w:bottom w:val="single"/>
            </w:tcBorders>
            <w:vAlign w:val="bottom"/>
          </w:tcPr>
          <w:p>
            <w:pPr>
              <w:pStyle w:val="Compact"/>
              <w:jc w:val="right"/>
            </w:pPr>
            <w:r>
              <w:t xml:space="preserve">SCHB_GP</w:t>
            </w:r>
          </w:p>
        </w:tc>
        <w:tc>
          <w:tcPr>
            <w:tcBorders>
              <w:bottom w:val="single"/>
            </w:tcBorders>
            <w:vAlign w:val="bottom"/>
          </w:tcPr>
          <w:p>
            <w:pPr>
              <w:pStyle w:val="Compact"/>
              <w:jc w:val="right"/>
            </w:pPr>
            <w:r>
              <w:t xml:space="preserve">SCHB_RP</w:t>
            </w:r>
          </w:p>
        </w:tc>
        <w:tc>
          <w:tcPr>
            <w:tcBorders>
              <w:bottom w:val="single"/>
            </w:tcBorders>
            <w:vAlign w:val="bottom"/>
          </w:tcPr>
          <w:p>
            <w:pPr>
              <w:pStyle w:val="Compact"/>
              <w:jc w:val="right"/>
            </w:pPr>
            <w:r>
              <w:t xml:space="preserve">SCHB_AZ</w:t>
            </w:r>
          </w:p>
        </w:tc>
      </w:tr>
      <w:tr>
        <w:tc>
          <w:p>
            <w:pPr>
              <w:pStyle w:val="Compact"/>
              <w:jc w:val="left"/>
            </w:pPr>
            <w:r>
              <w:t xml:space="preserve">SCHB_GM</w:t>
            </w:r>
          </w:p>
        </w:tc>
        <w:tc>
          <w:p>
            <w:pPr>
              <w:pStyle w:val="Compact"/>
              <w:jc w:val="right"/>
            </w:pPr>
            <w:r>
              <w:t xml:space="preserve">1.000</w:t>
            </w:r>
          </w:p>
        </w:tc>
        <w:tc>
          <w:p>
            <w:pPr>
              <w:pStyle w:val="Compact"/>
              <w:jc w:val="right"/>
            </w:pPr>
            <w:r>
              <w:t xml:space="preserve">0.909</w:t>
            </w:r>
          </w:p>
        </w:tc>
        <w:tc>
          <w:p>
            <w:pPr>
              <w:pStyle w:val="Compact"/>
              <w:jc w:val="right"/>
            </w:pPr>
            <w:r>
              <w:t xml:space="preserve">0.838</w:t>
            </w:r>
          </w:p>
        </w:tc>
        <w:tc>
          <w:p>
            <w:pPr>
              <w:pStyle w:val="Compact"/>
              <w:jc w:val="right"/>
            </w:pPr>
            <w:r>
              <w:t xml:space="preserve">0.885</w:t>
            </w:r>
          </w:p>
        </w:tc>
      </w:tr>
      <w:tr>
        <w:tc>
          <w:p>
            <w:pPr>
              <w:pStyle w:val="Compact"/>
              <w:jc w:val="left"/>
            </w:pPr>
            <w:r>
              <w:t xml:space="preserve">SCHB_GP</w:t>
            </w:r>
          </w:p>
        </w:tc>
        <w:tc>
          <w:p>
            <w:pPr>
              <w:pStyle w:val="Compact"/>
              <w:jc w:val="right"/>
            </w:pPr>
            <w:r>
              <w:t xml:space="preserve">0.909</w:t>
            </w:r>
          </w:p>
        </w:tc>
        <w:tc>
          <w:p>
            <w:pPr>
              <w:pStyle w:val="Compact"/>
              <w:jc w:val="right"/>
            </w:pPr>
            <w:r>
              <w:t xml:space="preserve">1.000</w:t>
            </w:r>
          </w:p>
        </w:tc>
        <w:tc>
          <w:p>
            <w:pPr>
              <w:pStyle w:val="Compact"/>
              <w:jc w:val="right"/>
            </w:pPr>
            <w:r>
              <w:t xml:space="preserve">0.915</w:t>
            </w:r>
          </w:p>
        </w:tc>
        <w:tc>
          <w:p>
            <w:pPr>
              <w:pStyle w:val="Compact"/>
              <w:jc w:val="right"/>
            </w:pPr>
            <w:r>
              <w:t xml:space="preserve">0.852</w:t>
            </w:r>
          </w:p>
        </w:tc>
      </w:tr>
      <w:tr>
        <w:tc>
          <w:p>
            <w:pPr>
              <w:pStyle w:val="Compact"/>
              <w:jc w:val="left"/>
            </w:pPr>
            <w:r>
              <w:t xml:space="preserve">SCHB_RP</w:t>
            </w:r>
          </w:p>
        </w:tc>
        <w:tc>
          <w:p>
            <w:pPr>
              <w:pStyle w:val="Compact"/>
              <w:jc w:val="right"/>
            </w:pPr>
            <w:r>
              <w:t xml:space="preserve">0.838</w:t>
            </w:r>
          </w:p>
        </w:tc>
        <w:tc>
          <w:p>
            <w:pPr>
              <w:pStyle w:val="Compact"/>
              <w:jc w:val="right"/>
            </w:pPr>
            <w:r>
              <w:t xml:space="preserve">0.915</w:t>
            </w:r>
          </w:p>
        </w:tc>
        <w:tc>
          <w:p>
            <w:pPr>
              <w:pStyle w:val="Compact"/>
              <w:jc w:val="right"/>
            </w:pPr>
            <w:r>
              <w:t xml:space="preserve">1.000</w:t>
            </w:r>
          </w:p>
        </w:tc>
        <w:tc>
          <w:p>
            <w:pPr>
              <w:pStyle w:val="Compact"/>
              <w:jc w:val="right"/>
            </w:pPr>
            <w:r>
              <w:t xml:space="preserve">0.750</w:t>
            </w:r>
          </w:p>
        </w:tc>
      </w:tr>
      <w:tr>
        <w:tc>
          <w:p>
            <w:pPr>
              <w:pStyle w:val="Compact"/>
              <w:jc w:val="left"/>
            </w:pPr>
            <w:r>
              <w:t xml:space="preserve">SCHB_AZ</w:t>
            </w:r>
          </w:p>
        </w:tc>
        <w:tc>
          <w:p>
            <w:pPr>
              <w:pStyle w:val="Compact"/>
              <w:jc w:val="right"/>
            </w:pPr>
            <w:r>
              <w:t xml:space="preserve">0.885</w:t>
            </w:r>
          </w:p>
        </w:tc>
        <w:tc>
          <w:p>
            <w:pPr>
              <w:pStyle w:val="Compact"/>
              <w:jc w:val="right"/>
            </w:pPr>
            <w:r>
              <w:t xml:space="preserve">0.852</w:t>
            </w:r>
          </w:p>
        </w:tc>
        <w:tc>
          <w:p>
            <w:pPr>
              <w:pStyle w:val="Compact"/>
              <w:jc w:val="right"/>
            </w:pPr>
            <w:r>
              <w:t xml:space="preserve">0.750</w:t>
            </w:r>
          </w:p>
        </w:tc>
        <w:tc>
          <w:p>
            <w:pPr>
              <w:pStyle w:val="Compact"/>
              <w:jc w:val="right"/>
            </w:pPr>
            <w:r>
              <w:t xml:space="preserve">1.000</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EMS_GM</w:t>
            </w:r>
          </w:p>
        </w:tc>
        <w:tc>
          <w:tcPr>
            <w:tcBorders>
              <w:bottom w:val="single"/>
            </w:tcBorders>
            <w:vAlign w:val="bottom"/>
          </w:tcPr>
          <w:p>
            <w:pPr>
              <w:pStyle w:val="Compact"/>
              <w:jc w:val="right"/>
            </w:pPr>
            <w:r>
              <w:t xml:space="preserve">EMS_GP</w:t>
            </w:r>
          </w:p>
        </w:tc>
        <w:tc>
          <w:tcPr>
            <w:tcBorders>
              <w:bottom w:val="single"/>
            </w:tcBorders>
            <w:vAlign w:val="bottom"/>
          </w:tcPr>
          <w:p>
            <w:pPr>
              <w:pStyle w:val="Compact"/>
              <w:jc w:val="right"/>
            </w:pPr>
            <w:r>
              <w:t xml:space="preserve">EMS_RP</w:t>
            </w:r>
          </w:p>
        </w:tc>
        <w:tc>
          <w:tcPr>
            <w:tcBorders>
              <w:bottom w:val="single"/>
            </w:tcBorders>
            <w:vAlign w:val="bottom"/>
          </w:tcPr>
          <w:p>
            <w:pPr>
              <w:pStyle w:val="Compact"/>
              <w:jc w:val="right"/>
            </w:pPr>
            <w:r>
              <w:t xml:space="preserve">EMS_AZ</w:t>
            </w:r>
          </w:p>
        </w:tc>
      </w:tr>
      <w:tr>
        <w:tc>
          <w:p>
            <w:pPr>
              <w:pStyle w:val="Compact"/>
              <w:jc w:val="left"/>
            </w:pPr>
            <w:r>
              <w:t xml:space="preserve">EMS_GM</w:t>
            </w:r>
          </w:p>
        </w:tc>
        <w:tc>
          <w:p>
            <w:pPr>
              <w:pStyle w:val="Compact"/>
              <w:jc w:val="right"/>
            </w:pPr>
            <w:r>
              <w:t xml:space="preserve">1.000</w:t>
            </w:r>
          </w:p>
        </w:tc>
        <w:tc>
          <w:p>
            <w:pPr>
              <w:pStyle w:val="Compact"/>
              <w:jc w:val="right"/>
            </w:pPr>
            <w:r>
              <w:t xml:space="preserve">0.742</w:t>
            </w:r>
          </w:p>
        </w:tc>
        <w:tc>
          <w:p>
            <w:pPr>
              <w:pStyle w:val="Compact"/>
              <w:jc w:val="right"/>
            </w:pPr>
            <w:r>
              <w:t xml:space="preserve">0.581</w:t>
            </w:r>
          </w:p>
        </w:tc>
        <w:tc>
          <w:p>
            <w:pPr>
              <w:pStyle w:val="Compact"/>
              <w:jc w:val="right"/>
            </w:pPr>
            <w:r>
              <w:t xml:space="preserve">0.575</w:t>
            </w:r>
          </w:p>
        </w:tc>
      </w:tr>
      <w:tr>
        <w:tc>
          <w:p>
            <w:pPr>
              <w:pStyle w:val="Compact"/>
              <w:jc w:val="left"/>
            </w:pPr>
            <w:r>
              <w:t xml:space="preserve">EMS_GP</w:t>
            </w:r>
          </w:p>
        </w:tc>
        <w:tc>
          <w:p>
            <w:pPr>
              <w:pStyle w:val="Compact"/>
              <w:jc w:val="right"/>
            </w:pPr>
            <w:r>
              <w:t xml:space="preserve">0.742</w:t>
            </w:r>
          </w:p>
        </w:tc>
        <w:tc>
          <w:p>
            <w:pPr>
              <w:pStyle w:val="Compact"/>
              <w:jc w:val="right"/>
            </w:pPr>
            <w:r>
              <w:t xml:space="preserve">1.000</w:t>
            </w:r>
          </w:p>
        </w:tc>
        <w:tc>
          <w:p>
            <w:pPr>
              <w:pStyle w:val="Compact"/>
              <w:jc w:val="right"/>
            </w:pPr>
            <w:r>
              <w:t xml:space="preserve">0.654</w:t>
            </w:r>
          </w:p>
        </w:tc>
        <w:tc>
          <w:p>
            <w:pPr>
              <w:pStyle w:val="Compact"/>
              <w:jc w:val="right"/>
            </w:pPr>
            <w:r>
              <w:t xml:space="preserve">0.580</w:t>
            </w:r>
          </w:p>
        </w:tc>
      </w:tr>
      <w:tr>
        <w:tc>
          <w:p>
            <w:pPr>
              <w:pStyle w:val="Compact"/>
              <w:jc w:val="left"/>
            </w:pPr>
            <w:r>
              <w:t xml:space="preserve">EMS_RP</w:t>
            </w:r>
          </w:p>
        </w:tc>
        <w:tc>
          <w:p>
            <w:pPr>
              <w:pStyle w:val="Compact"/>
              <w:jc w:val="right"/>
            </w:pPr>
            <w:r>
              <w:t xml:space="preserve">0.581</w:t>
            </w:r>
          </w:p>
        </w:tc>
        <w:tc>
          <w:p>
            <w:pPr>
              <w:pStyle w:val="Compact"/>
              <w:jc w:val="right"/>
            </w:pPr>
            <w:r>
              <w:t xml:space="preserve">0.654</w:t>
            </w:r>
          </w:p>
        </w:tc>
        <w:tc>
          <w:p>
            <w:pPr>
              <w:pStyle w:val="Compact"/>
              <w:jc w:val="right"/>
            </w:pPr>
            <w:r>
              <w:t xml:space="preserve">1.000</w:t>
            </w:r>
          </w:p>
        </w:tc>
        <w:tc>
          <w:p>
            <w:pPr>
              <w:pStyle w:val="Compact"/>
              <w:jc w:val="right"/>
            </w:pPr>
            <w:r>
              <w:t xml:space="preserve">0.869</w:t>
            </w:r>
          </w:p>
        </w:tc>
      </w:tr>
      <w:tr>
        <w:tc>
          <w:p>
            <w:pPr>
              <w:pStyle w:val="Compact"/>
              <w:jc w:val="left"/>
            </w:pPr>
            <w:r>
              <w:t xml:space="preserve">EMS_AZ</w:t>
            </w:r>
          </w:p>
        </w:tc>
        <w:tc>
          <w:p>
            <w:pPr>
              <w:pStyle w:val="Compact"/>
              <w:jc w:val="right"/>
            </w:pPr>
            <w:r>
              <w:t xml:space="preserve">0.575</w:t>
            </w:r>
          </w:p>
        </w:tc>
        <w:tc>
          <w:p>
            <w:pPr>
              <w:pStyle w:val="Compact"/>
              <w:jc w:val="right"/>
            </w:pPr>
            <w:r>
              <w:t xml:space="preserve">0.580</w:t>
            </w:r>
          </w:p>
        </w:tc>
        <w:tc>
          <w:p>
            <w:pPr>
              <w:pStyle w:val="Compact"/>
              <w:jc w:val="right"/>
            </w:pPr>
            <w:r>
              <w:t xml:space="preserve">0.869</w:t>
            </w:r>
          </w:p>
        </w:tc>
        <w:tc>
          <w:p>
            <w:pPr>
              <w:pStyle w:val="Compact"/>
              <w:jc w:val="right"/>
            </w:pPr>
            <w:r>
              <w:t xml:space="preserve">1.000</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PAE_GM</w:t>
            </w:r>
          </w:p>
        </w:tc>
        <w:tc>
          <w:tcPr>
            <w:tcBorders>
              <w:bottom w:val="single"/>
            </w:tcBorders>
            <w:vAlign w:val="bottom"/>
          </w:tcPr>
          <w:p>
            <w:pPr>
              <w:pStyle w:val="Compact"/>
              <w:jc w:val="right"/>
            </w:pPr>
            <w:r>
              <w:t xml:space="preserve">PAE_GP</w:t>
            </w:r>
          </w:p>
        </w:tc>
        <w:tc>
          <w:tcPr>
            <w:tcBorders>
              <w:bottom w:val="single"/>
            </w:tcBorders>
            <w:vAlign w:val="bottom"/>
          </w:tcPr>
          <w:p>
            <w:pPr>
              <w:pStyle w:val="Compact"/>
              <w:jc w:val="right"/>
            </w:pPr>
            <w:r>
              <w:t xml:space="preserve">PAE_RP</w:t>
            </w:r>
          </w:p>
        </w:tc>
        <w:tc>
          <w:tcPr>
            <w:tcBorders>
              <w:bottom w:val="single"/>
            </w:tcBorders>
            <w:vAlign w:val="bottom"/>
          </w:tcPr>
          <w:p>
            <w:pPr>
              <w:pStyle w:val="Compact"/>
              <w:jc w:val="right"/>
            </w:pPr>
            <w:r>
              <w:t xml:space="preserve">PAE_AZ</w:t>
            </w:r>
          </w:p>
        </w:tc>
      </w:tr>
      <w:tr>
        <w:tc>
          <w:p>
            <w:pPr>
              <w:pStyle w:val="Compact"/>
              <w:jc w:val="left"/>
            </w:pPr>
            <w:r>
              <w:t xml:space="preserve">PAE_GM</w:t>
            </w:r>
          </w:p>
        </w:tc>
        <w:tc>
          <w:p>
            <w:pPr>
              <w:pStyle w:val="Compact"/>
              <w:jc w:val="right"/>
            </w:pPr>
            <w:r>
              <w:t xml:space="preserve">1.000</w:t>
            </w:r>
          </w:p>
        </w:tc>
        <w:tc>
          <w:p>
            <w:pPr>
              <w:pStyle w:val="Compact"/>
              <w:jc w:val="right"/>
            </w:pPr>
            <w:r>
              <w:t xml:space="preserve">0.931</w:t>
            </w:r>
          </w:p>
        </w:tc>
        <w:tc>
          <w:p>
            <w:pPr>
              <w:pStyle w:val="Compact"/>
              <w:jc w:val="right"/>
            </w:pPr>
            <w:r>
              <w:t xml:space="preserve">0.784</w:t>
            </w:r>
          </w:p>
        </w:tc>
        <w:tc>
          <w:p>
            <w:pPr>
              <w:pStyle w:val="Compact"/>
              <w:jc w:val="right"/>
            </w:pPr>
            <w:r>
              <w:t xml:space="preserve">0.615</w:t>
            </w:r>
          </w:p>
        </w:tc>
      </w:tr>
      <w:tr>
        <w:tc>
          <w:p>
            <w:pPr>
              <w:pStyle w:val="Compact"/>
              <w:jc w:val="left"/>
            </w:pPr>
            <w:r>
              <w:t xml:space="preserve">PAE_GP</w:t>
            </w:r>
          </w:p>
        </w:tc>
        <w:tc>
          <w:p>
            <w:pPr>
              <w:pStyle w:val="Compact"/>
              <w:jc w:val="right"/>
            </w:pPr>
            <w:r>
              <w:t xml:space="preserve">0.931</w:t>
            </w:r>
          </w:p>
        </w:tc>
        <w:tc>
          <w:p>
            <w:pPr>
              <w:pStyle w:val="Compact"/>
              <w:jc w:val="right"/>
            </w:pPr>
            <w:r>
              <w:t xml:space="preserve">1.000</w:t>
            </w:r>
          </w:p>
        </w:tc>
        <w:tc>
          <w:p>
            <w:pPr>
              <w:pStyle w:val="Compact"/>
              <w:jc w:val="right"/>
            </w:pPr>
            <w:r>
              <w:t xml:space="preserve">0.730</w:t>
            </w:r>
          </w:p>
        </w:tc>
        <w:tc>
          <w:p>
            <w:pPr>
              <w:pStyle w:val="Compact"/>
              <w:jc w:val="right"/>
            </w:pPr>
            <w:r>
              <w:t xml:space="preserve">0.573</w:t>
            </w:r>
          </w:p>
        </w:tc>
      </w:tr>
      <w:tr>
        <w:tc>
          <w:p>
            <w:pPr>
              <w:pStyle w:val="Compact"/>
              <w:jc w:val="left"/>
            </w:pPr>
            <w:r>
              <w:t xml:space="preserve">PAE_RP</w:t>
            </w:r>
          </w:p>
        </w:tc>
        <w:tc>
          <w:p>
            <w:pPr>
              <w:pStyle w:val="Compact"/>
              <w:jc w:val="right"/>
            </w:pPr>
            <w:r>
              <w:t xml:space="preserve">0.784</w:t>
            </w:r>
          </w:p>
        </w:tc>
        <w:tc>
          <w:p>
            <w:pPr>
              <w:pStyle w:val="Compact"/>
              <w:jc w:val="right"/>
            </w:pPr>
            <w:r>
              <w:t xml:space="preserve">0.730</w:t>
            </w:r>
          </w:p>
        </w:tc>
        <w:tc>
          <w:p>
            <w:pPr>
              <w:pStyle w:val="Compact"/>
              <w:jc w:val="right"/>
            </w:pPr>
            <w:r>
              <w:t xml:space="preserve">1.000</w:t>
            </w:r>
          </w:p>
        </w:tc>
        <w:tc>
          <w:p>
            <w:pPr>
              <w:pStyle w:val="Compact"/>
              <w:jc w:val="right"/>
            </w:pPr>
            <w:r>
              <w:t xml:space="preserve">0.316</w:t>
            </w:r>
          </w:p>
        </w:tc>
      </w:tr>
      <w:tr>
        <w:tc>
          <w:p>
            <w:pPr>
              <w:pStyle w:val="Compact"/>
              <w:jc w:val="left"/>
            </w:pPr>
            <w:r>
              <w:t xml:space="preserve">PAE_AZ</w:t>
            </w:r>
          </w:p>
        </w:tc>
        <w:tc>
          <w:p>
            <w:pPr>
              <w:pStyle w:val="Compact"/>
              <w:jc w:val="right"/>
            </w:pPr>
            <w:r>
              <w:t xml:space="preserve">0.615</w:t>
            </w:r>
          </w:p>
        </w:tc>
        <w:tc>
          <w:p>
            <w:pPr>
              <w:pStyle w:val="Compact"/>
              <w:jc w:val="right"/>
            </w:pPr>
            <w:r>
              <w:t xml:space="preserve">0.573</w:t>
            </w:r>
          </w:p>
        </w:tc>
        <w:tc>
          <w:p>
            <w:pPr>
              <w:pStyle w:val="Compact"/>
              <w:jc w:val="right"/>
            </w:pPr>
            <w:r>
              <w:t xml:space="preserve">0.316</w:t>
            </w:r>
          </w:p>
        </w:tc>
        <w:tc>
          <w:p>
            <w:pPr>
              <w:pStyle w:val="Compact"/>
              <w:jc w:val="right"/>
            </w:pPr>
            <w:r>
              <w:t xml:space="preserve">1.000</w:t>
            </w:r>
          </w:p>
        </w:tc>
      </w:tr>
    </w:tbl>
    <w:p>
      <w:pPr>
        <w:pStyle w:val="BodyText"/>
      </w:pPr>
      <w:r>
        <w:drawing>
          <wp:inline>
            <wp:extent cx="4620126" cy="3696101"/>
            <wp:effectExtent b="0" l="0" r="0" t="0"/>
            <wp:docPr descr="" title="" id="1" name="Picture"/>
            <a:graphic>
              <a:graphicData uri="http://schemas.openxmlformats.org/drawingml/2006/picture">
                <pic:pic>
                  <pic:nvPicPr>
                    <pic:cNvPr descr="icc_kline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cc_kline_files/figure-docx/unnamed-chunk-6-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cc_kline_files/figure-docx/unnamed-chunk-6-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means-and-correlations-summary"/>
      <w:r>
        <w:t xml:space="preserve">Means and correlations summary</w:t>
      </w:r>
      <w:bookmarkEnd w:id="25"/>
    </w:p>
    <w:p>
      <w:pPr>
        <w:pStyle w:val="Heading2"/>
      </w:pPr>
      <w:bookmarkStart w:id="26" w:name="schb"/>
      <w:r>
        <w:t xml:space="preserve">SCHB</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info</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Max/Min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N of items</w:t>
            </w:r>
          </w:p>
        </w:tc>
      </w:tr>
      <w:tr>
        <w:tc>
          <w:p>
            <w:pPr>
              <w:pStyle w:val="Compact"/>
              <w:jc w:val="left"/>
            </w:pPr>
            <w:r>
              <w:t xml:space="preserve">Item Means</w:t>
            </w:r>
          </w:p>
        </w:tc>
        <w:tc>
          <w:p>
            <w:pPr>
              <w:pStyle w:val="Compact"/>
              <w:jc w:val="right"/>
            </w:pPr>
            <w:r>
              <w:t xml:space="preserve">2.575</w:t>
            </w:r>
          </w:p>
        </w:tc>
        <w:tc>
          <w:p>
            <w:pPr>
              <w:pStyle w:val="Compact"/>
              <w:jc w:val="right"/>
            </w:pPr>
            <w:r>
              <w:t xml:space="preserve">2.20</w:t>
            </w:r>
          </w:p>
        </w:tc>
        <w:tc>
          <w:p>
            <w:pPr>
              <w:pStyle w:val="Compact"/>
              <w:jc w:val="right"/>
            </w:pPr>
            <w:r>
              <w:t xml:space="preserve">2.850</w:t>
            </w:r>
          </w:p>
        </w:tc>
        <w:tc>
          <w:p>
            <w:pPr>
              <w:pStyle w:val="Compact"/>
              <w:jc w:val="right"/>
            </w:pPr>
            <w:r>
              <w:t xml:space="preserve">0.650</w:t>
            </w:r>
          </w:p>
        </w:tc>
        <w:tc>
          <w:p>
            <w:pPr>
              <w:pStyle w:val="Compact"/>
              <w:jc w:val="right"/>
            </w:pPr>
            <w:r>
              <w:t xml:space="preserve">1.295</w:t>
            </w:r>
          </w:p>
        </w:tc>
        <w:tc>
          <w:p>
            <w:pPr>
              <w:pStyle w:val="Compact"/>
              <w:jc w:val="right"/>
            </w:pPr>
            <w:r>
              <w:t xml:space="preserve">0.074</w:t>
            </w:r>
          </w:p>
        </w:tc>
        <w:tc>
          <w:p>
            <w:pPr>
              <w:pStyle w:val="Compact"/>
              <w:jc w:val="right"/>
            </w:pPr>
            <w:r>
              <w:t xml:space="preserve">4</w:t>
            </w:r>
          </w:p>
        </w:tc>
      </w:tr>
      <w:tr>
        <w:tc>
          <w:p>
            <w:pPr>
              <w:pStyle w:val="Compact"/>
              <w:jc w:val="left"/>
            </w:pPr>
            <w:r>
              <w:t xml:space="preserve">Inter-Item Correlation</w:t>
            </w:r>
          </w:p>
        </w:tc>
        <w:tc>
          <w:p>
            <w:pPr>
              <w:pStyle w:val="Compact"/>
              <w:jc w:val="right"/>
            </w:pPr>
            <w:r>
              <w:t xml:space="preserve">0.858</w:t>
            </w:r>
          </w:p>
        </w:tc>
        <w:tc>
          <w:p>
            <w:pPr>
              <w:pStyle w:val="Compact"/>
              <w:jc w:val="right"/>
            </w:pPr>
            <w:r>
              <w:t xml:space="preserve">0.75</w:t>
            </w:r>
          </w:p>
        </w:tc>
        <w:tc>
          <w:p>
            <w:pPr>
              <w:pStyle w:val="Compact"/>
              <w:jc w:val="right"/>
            </w:pPr>
            <w:r>
              <w:t xml:space="preserve">0.915</w:t>
            </w:r>
          </w:p>
        </w:tc>
        <w:tc>
          <w:p>
            <w:pPr>
              <w:pStyle w:val="Compact"/>
              <w:jc w:val="right"/>
            </w:pPr>
            <w:r>
              <w:t xml:space="preserve">0.165</w:t>
            </w:r>
          </w:p>
        </w:tc>
        <w:tc>
          <w:p>
            <w:pPr>
              <w:pStyle w:val="Compact"/>
              <w:jc w:val="right"/>
            </w:pPr>
            <w:r>
              <w:t xml:space="preserve">1.220</w:t>
            </w:r>
          </w:p>
        </w:tc>
        <w:tc>
          <w:p>
            <w:pPr>
              <w:pStyle w:val="Compact"/>
              <w:jc w:val="right"/>
            </w:pPr>
            <w:r>
              <w:t xml:space="preserve">0.004</w:t>
            </w:r>
          </w:p>
        </w:tc>
        <w:tc>
          <w:p>
            <w:pPr>
              <w:pStyle w:val="Compact"/>
              <w:jc w:val="right"/>
            </w:pPr>
            <w:r>
              <w:t xml:space="preserve">6</w:t>
            </w:r>
          </w:p>
        </w:tc>
      </w:tr>
    </w:tbl>
    <w:p>
      <w:pPr>
        <w:pStyle w:val="Heading2"/>
      </w:pPr>
      <w:bookmarkStart w:id="27" w:name="ems"/>
      <w:r>
        <w:t xml:space="preserve">EMS</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info</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Max/Min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N of items</w:t>
            </w:r>
          </w:p>
        </w:tc>
      </w:tr>
      <w:tr>
        <w:tc>
          <w:p>
            <w:pPr>
              <w:pStyle w:val="Compact"/>
              <w:jc w:val="left"/>
            </w:pPr>
            <w:r>
              <w:t xml:space="preserve">Item Means</w:t>
            </w:r>
          </w:p>
        </w:tc>
        <w:tc>
          <w:p>
            <w:pPr>
              <w:pStyle w:val="Compact"/>
              <w:jc w:val="right"/>
            </w:pPr>
            <w:r>
              <w:t xml:space="preserve">0.862</w:t>
            </w:r>
          </w:p>
        </w:tc>
        <w:tc>
          <w:p>
            <w:pPr>
              <w:pStyle w:val="Compact"/>
              <w:jc w:val="right"/>
            </w:pPr>
            <w:r>
              <w:t xml:space="preserve">0.500</w:t>
            </w:r>
          </w:p>
        </w:tc>
        <w:tc>
          <w:p>
            <w:pPr>
              <w:pStyle w:val="Compact"/>
              <w:jc w:val="right"/>
            </w:pPr>
            <w:r>
              <w:t xml:space="preserve">1.250</w:t>
            </w:r>
          </w:p>
        </w:tc>
        <w:tc>
          <w:p>
            <w:pPr>
              <w:pStyle w:val="Compact"/>
              <w:jc w:val="right"/>
            </w:pPr>
            <w:r>
              <w:t xml:space="preserve">0.750</w:t>
            </w:r>
          </w:p>
        </w:tc>
        <w:tc>
          <w:p>
            <w:pPr>
              <w:pStyle w:val="Compact"/>
              <w:jc w:val="right"/>
            </w:pPr>
            <w:r>
              <w:t xml:space="preserve">2.500</w:t>
            </w:r>
          </w:p>
        </w:tc>
        <w:tc>
          <w:p>
            <w:pPr>
              <w:pStyle w:val="Compact"/>
              <w:jc w:val="right"/>
            </w:pPr>
            <w:r>
              <w:t xml:space="preserve">0.096</w:t>
            </w:r>
          </w:p>
        </w:tc>
        <w:tc>
          <w:p>
            <w:pPr>
              <w:pStyle w:val="Compact"/>
              <w:jc w:val="right"/>
            </w:pPr>
            <w:r>
              <w:t xml:space="preserve">4</w:t>
            </w:r>
          </w:p>
        </w:tc>
      </w:tr>
      <w:tr>
        <w:tc>
          <w:p>
            <w:pPr>
              <w:pStyle w:val="Compact"/>
              <w:jc w:val="left"/>
            </w:pPr>
            <w:r>
              <w:t xml:space="preserve">Inter-Item Correlation</w:t>
            </w:r>
          </w:p>
        </w:tc>
        <w:tc>
          <w:p>
            <w:pPr>
              <w:pStyle w:val="Compact"/>
              <w:jc w:val="right"/>
            </w:pPr>
            <w:r>
              <w:t xml:space="preserve">0.667</w:t>
            </w:r>
          </w:p>
        </w:tc>
        <w:tc>
          <w:p>
            <w:pPr>
              <w:pStyle w:val="Compact"/>
              <w:jc w:val="right"/>
            </w:pPr>
            <w:r>
              <w:t xml:space="preserve">0.575</w:t>
            </w:r>
          </w:p>
        </w:tc>
        <w:tc>
          <w:p>
            <w:pPr>
              <w:pStyle w:val="Compact"/>
              <w:jc w:val="right"/>
            </w:pPr>
            <w:r>
              <w:t xml:space="preserve">0.869</w:t>
            </w:r>
          </w:p>
        </w:tc>
        <w:tc>
          <w:p>
            <w:pPr>
              <w:pStyle w:val="Compact"/>
              <w:jc w:val="right"/>
            </w:pPr>
            <w:r>
              <w:t xml:space="preserve">0.294</w:t>
            </w:r>
          </w:p>
        </w:tc>
        <w:tc>
          <w:p>
            <w:pPr>
              <w:pStyle w:val="Compact"/>
              <w:jc w:val="right"/>
            </w:pPr>
            <w:r>
              <w:t xml:space="preserve">1.511</w:t>
            </w:r>
          </w:p>
        </w:tc>
        <w:tc>
          <w:p>
            <w:pPr>
              <w:pStyle w:val="Compact"/>
              <w:jc w:val="right"/>
            </w:pPr>
            <w:r>
              <w:t xml:space="preserve">0.014</w:t>
            </w:r>
          </w:p>
        </w:tc>
        <w:tc>
          <w:p>
            <w:pPr>
              <w:pStyle w:val="Compact"/>
              <w:jc w:val="right"/>
            </w:pPr>
            <w:r>
              <w:t xml:space="preserve">6</w:t>
            </w:r>
          </w:p>
        </w:tc>
      </w:tr>
    </w:tbl>
    <w:p>
      <w:pPr>
        <w:pStyle w:val="Heading2"/>
      </w:pPr>
      <w:bookmarkStart w:id="28" w:name="pae"/>
      <w:r>
        <w:t xml:space="preserve">PAE</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info</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Max/Min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N of items</w:t>
            </w:r>
          </w:p>
        </w:tc>
      </w:tr>
      <w:tr>
        <w:tc>
          <w:p>
            <w:pPr>
              <w:pStyle w:val="Compact"/>
              <w:jc w:val="left"/>
            </w:pPr>
            <w:r>
              <w:t xml:space="preserve">Item Means</w:t>
            </w:r>
          </w:p>
        </w:tc>
        <w:tc>
          <w:p>
            <w:pPr>
              <w:pStyle w:val="Compact"/>
              <w:jc w:val="right"/>
            </w:pPr>
            <w:r>
              <w:t xml:space="preserve">0.650</w:t>
            </w:r>
          </w:p>
        </w:tc>
        <w:tc>
          <w:p>
            <w:pPr>
              <w:pStyle w:val="Compact"/>
              <w:jc w:val="right"/>
            </w:pPr>
            <w:r>
              <w:t xml:space="preserve">0.350</w:t>
            </w:r>
          </w:p>
        </w:tc>
        <w:tc>
          <w:p>
            <w:pPr>
              <w:pStyle w:val="Compact"/>
              <w:jc w:val="right"/>
            </w:pPr>
            <w:r>
              <w:t xml:space="preserve">1.250</w:t>
            </w:r>
          </w:p>
        </w:tc>
        <w:tc>
          <w:p>
            <w:pPr>
              <w:pStyle w:val="Compact"/>
              <w:jc w:val="right"/>
            </w:pPr>
            <w:r>
              <w:t xml:space="preserve">0.900</w:t>
            </w:r>
          </w:p>
        </w:tc>
        <w:tc>
          <w:p>
            <w:pPr>
              <w:pStyle w:val="Compact"/>
              <w:jc w:val="right"/>
            </w:pPr>
            <w:r>
              <w:t xml:space="preserve">3.571</w:t>
            </w:r>
          </w:p>
        </w:tc>
        <w:tc>
          <w:p>
            <w:pPr>
              <w:pStyle w:val="Compact"/>
              <w:jc w:val="right"/>
            </w:pPr>
            <w:r>
              <w:t xml:space="preserve">0.165</w:t>
            </w:r>
          </w:p>
        </w:tc>
        <w:tc>
          <w:p>
            <w:pPr>
              <w:pStyle w:val="Compact"/>
              <w:jc w:val="right"/>
            </w:pPr>
            <w:r>
              <w:t xml:space="preserve">4</w:t>
            </w:r>
          </w:p>
        </w:tc>
      </w:tr>
      <w:tr>
        <w:tc>
          <w:p>
            <w:pPr>
              <w:pStyle w:val="Compact"/>
              <w:jc w:val="left"/>
            </w:pPr>
            <w:r>
              <w:t xml:space="preserve">Inter-Item Correlation</w:t>
            </w:r>
          </w:p>
        </w:tc>
        <w:tc>
          <w:p>
            <w:pPr>
              <w:pStyle w:val="Compact"/>
              <w:jc w:val="right"/>
            </w:pPr>
            <w:r>
              <w:t xml:space="preserve">0.658</w:t>
            </w:r>
          </w:p>
        </w:tc>
        <w:tc>
          <w:p>
            <w:pPr>
              <w:pStyle w:val="Compact"/>
              <w:jc w:val="right"/>
            </w:pPr>
            <w:r>
              <w:t xml:space="preserve">0.316</w:t>
            </w:r>
          </w:p>
        </w:tc>
        <w:tc>
          <w:p>
            <w:pPr>
              <w:pStyle w:val="Compact"/>
              <w:jc w:val="right"/>
            </w:pPr>
            <w:r>
              <w:t xml:space="preserve">0.931</w:t>
            </w:r>
          </w:p>
        </w:tc>
        <w:tc>
          <w:p>
            <w:pPr>
              <w:pStyle w:val="Compact"/>
              <w:jc w:val="right"/>
            </w:pPr>
            <w:r>
              <w:t xml:space="preserve">0.615</w:t>
            </w:r>
          </w:p>
        </w:tc>
        <w:tc>
          <w:p>
            <w:pPr>
              <w:pStyle w:val="Compact"/>
              <w:jc w:val="right"/>
            </w:pPr>
            <w:r>
              <w:t xml:space="preserve">2.943</w:t>
            </w:r>
          </w:p>
        </w:tc>
        <w:tc>
          <w:p>
            <w:pPr>
              <w:pStyle w:val="Compact"/>
              <w:jc w:val="right"/>
            </w:pPr>
            <w:r>
              <w:t xml:space="preserve">0.044</w:t>
            </w:r>
          </w:p>
        </w:tc>
        <w:tc>
          <w:p>
            <w:pPr>
              <w:pStyle w:val="Compact"/>
              <w:jc w:val="right"/>
            </w:pPr>
            <w:r>
              <w:t xml:space="preserve">6</w:t>
            </w:r>
          </w:p>
        </w:tc>
      </w:tr>
    </w:tbl>
    <w:p>
      <w:pPr>
        <w:pStyle w:val="Heading1"/>
      </w:pPr>
      <w:bookmarkStart w:id="29" w:name="icc"/>
      <w:r>
        <w:t xml:space="preserve">ICC</w:t>
      </w:r>
      <w:bookmarkEnd w:id="29"/>
    </w:p>
    <w:p>
      <w:pPr>
        <w:pStyle w:val="Heading2"/>
      </w:pPr>
      <w:bookmarkStart w:id="30" w:name="schb-1"/>
      <w:r>
        <w:t xml:space="preserve">SCHB</w:t>
      </w:r>
      <w:bookmarkEnd w:id="30"/>
    </w:p>
    <w:p>
      <w:pPr>
        <w:pStyle w:val="SourceCode"/>
      </w:pPr>
      <w:r>
        <w:rPr>
          <w:rStyle w:val="VerbatimChar"/>
        </w:rPr>
        <w:t xml:space="preserve">## Warning in checkConv(attr(opt, "derivs"), opt$par, ctrl = control$checkConv, :</w:t>
      </w:r>
      <w:r>
        <w:br/>
      </w:r>
      <w:r>
        <w:rPr>
          <w:rStyle w:val="VerbatimChar"/>
        </w:rPr>
        <w:t xml:space="preserve">## Model failed to converge with max|grad| = 0.003732 (tol = 0.002, component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ICC</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df1</w:t>
            </w:r>
          </w:p>
        </w:tc>
        <w:tc>
          <w:tcPr>
            <w:tcBorders>
              <w:bottom w:val="single"/>
            </w:tcBorders>
            <w:vAlign w:val="bottom"/>
          </w:tcPr>
          <w:p>
            <w:pPr>
              <w:pStyle w:val="Compact"/>
              <w:jc w:val="right"/>
            </w:pPr>
            <w:r>
              <w:t xml:space="preserve">df2</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lower bound</w:t>
            </w:r>
          </w:p>
        </w:tc>
        <w:tc>
          <w:tcPr>
            <w:tcBorders>
              <w:bottom w:val="single"/>
            </w:tcBorders>
            <w:vAlign w:val="bottom"/>
          </w:tcPr>
          <w:p>
            <w:pPr>
              <w:pStyle w:val="Compact"/>
              <w:jc w:val="right"/>
            </w:pPr>
            <w:r>
              <w:t xml:space="preserve">upper bound</w:t>
            </w:r>
          </w:p>
        </w:tc>
      </w:tr>
      <w:tr>
        <w:tc>
          <w:p>
            <w:pPr>
              <w:pStyle w:val="Compact"/>
              <w:jc w:val="left"/>
            </w:pPr>
            <w:r>
              <w:t xml:space="preserve">Single_raters_absolute</w:t>
            </w:r>
          </w:p>
        </w:tc>
        <w:tc>
          <w:p>
            <w:pPr>
              <w:pStyle w:val="Compact"/>
              <w:jc w:val="left"/>
            </w:pPr>
            <w:r>
              <w:t xml:space="preserve">ICC1</w:t>
            </w:r>
          </w:p>
        </w:tc>
        <w:tc>
          <w:p>
            <w:pPr>
              <w:pStyle w:val="Compact"/>
              <w:jc w:val="right"/>
            </w:pPr>
            <w:r>
              <w:t xml:space="preserve">0.845</w:t>
            </w:r>
          </w:p>
        </w:tc>
        <w:tc>
          <w:p>
            <w:pPr>
              <w:pStyle w:val="Compact"/>
              <w:jc w:val="right"/>
            </w:pPr>
            <w:r>
              <w:t xml:space="preserve">22.839</w:t>
            </w:r>
          </w:p>
        </w:tc>
        <w:tc>
          <w:p>
            <w:pPr>
              <w:pStyle w:val="Compact"/>
              <w:jc w:val="right"/>
            </w:pPr>
            <w:r>
              <w:t xml:space="preserve">19</w:t>
            </w:r>
          </w:p>
        </w:tc>
        <w:tc>
          <w:p>
            <w:pPr>
              <w:pStyle w:val="Compact"/>
              <w:jc w:val="right"/>
            </w:pPr>
            <w:r>
              <w:t xml:space="preserve">60</w:t>
            </w:r>
          </w:p>
        </w:tc>
        <w:tc>
          <w:p>
            <w:pPr>
              <w:pStyle w:val="Compact"/>
              <w:jc w:val="right"/>
            </w:pPr>
            <w:r>
              <w:t xml:space="preserve">0</w:t>
            </w:r>
          </w:p>
        </w:tc>
        <w:tc>
          <w:p>
            <w:pPr>
              <w:pStyle w:val="Compact"/>
              <w:jc w:val="right"/>
            </w:pPr>
            <w:r>
              <w:t xml:space="preserve">0.727</w:t>
            </w:r>
          </w:p>
        </w:tc>
        <w:tc>
          <w:p>
            <w:pPr>
              <w:pStyle w:val="Compact"/>
              <w:jc w:val="right"/>
            </w:pPr>
            <w:r>
              <w:t xml:space="preserve">0.927</w:t>
            </w:r>
          </w:p>
        </w:tc>
      </w:tr>
      <w:tr>
        <w:tc>
          <w:p>
            <w:pPr>
              <w:pStyle w:val="Compact"/>
              <w:jc w:val="left"/>
            </w:pPr>
            <w:r>
              <w:t xml:space="preserve">Single_random_raters</w:t>
            </w:r>
          </w:p>
        </w:tc>
        <w:tc>
          <w:p>
            <w:pPr>
              <w:pStyle w:val="Compact"/>
              <w:jc w:val="left"/>
            </w:pPr>
            <w:r>
              <w:t xml:space="preserve">ICC2</w:t>
            </w:r>
          </w:p>
        </w:tc>
        <w:tc>
          <w:p>
            <w:pPr>
              <w:pStyle w:val="Compact"/>
              <w:jc w:val="right"/>
            </w:pPr>
            <w:r>
              <w:t xml:space="preserve">0.845</w:t>
            </w:r>
          </w:p>
        </w:tc>
        <w:tc>
          <w:p>
            <w:pPr>
              <w:pStyle w:val="Compact"/>
              <w:jc w:val="right"/>
            </w:pPr>
            <w:r>
              <w:t xml:space="preserve">22.839</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0.727</w:t>
            </w:r>
          </w:p>
        </w:tc>
        <w:tc>
          <w:p>
            <w:pPr>
              <w:pStyle w:val="Compact"/>
              <w:jc w:val="right"/>
            </w:pPr>
            <w:r>
              <w:t xml:space="preserve">0.927</w:t>
            </w:r>
          </w:p>
        </w:tc>
      </w:tr>
      <w:tr>
        <w:tc>
          <w:p>
            <w:pPr>
              <w:pStyle w:val="Compact"/>
              <w:jc w:val="left"/>
            </w:pPr>
            <w:r>
              <w:t xml:space="preserve">Single_fixed_raters</w:t>
            </w:r>
          </w:p>
        </w:tc>
        <w:tc>
          <w:p>
            <w:pPr>
              <w:pStyle w:val="Compact"/>
              <w:jc w:val="left"/>
            </w:pPr>
            <w:r>
              <w:t xml:space="preserve">ICC3</w:t>
            </w:r>
          </w:p>
        </w:tc>
        <w:tc>
          <w:p>
            <w:pPr>
              <w:pStyle w:val="Compact"/>
              <w:jc w:val="right"/>
            </w:pPr>
            <w:r>
              <w:t xml:space="preserve">0.845</w:t>
            </w:r>
          </w:p>
        </w:tc>
        <w:tc>
          <w:p>
            <w:pPr>
              <w:pStyle w:val="Compact"/>
              <w:jc w:val="right"/>
            </w:pPr>
            <w:r>
              <w:t xml:space="preserve">22.839</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0.725</w:t>
            </w:r>
          </w:p>
        </w:tc>
        <w:tc>
          <w:p>
            <w:pPr>
              <w:pStyle w:val="Compact"/>
              <w:jc w:val="right"/>
            </w:pPr>
            <w:r>
              <w:t xml:space="preserve">0.927</w:t>
            </w:r>
          </w:p>
        </w:tc>
      </w:tr>
      <w:tr>
        <w:tc>
          <w:p>
            <w:pPr>
              <w:pStyle w:val="Compact"/>
              <w:jc w:val="left"/>
            </w:pPr>
            <w:r>
              <w:t xml:space="preserve">Average_raters_absolute</w:t>
            </w:r>
          </w:p>
        </w:tc>
        <w:tc>
          <w:p>
            <w:pPr>
              <w:pStyle w:val="Compact"/>
              <w:jc w:val="left"/>
            </w:pPr>
            <w:r>
              <w:t xml:space="preserve">ICC1k</w:t>
            </w:r>
          </w:p>
        </w:tc>
        <w:tc>
          <w:p>
            <w:pPr>
              <w:pStyle w:val="Compact"/>
              <w:jc w:val="right"/>
            </w:pPr>
            <w:r>
              <w:t xml:space="preserve">0.956</w:t>
            </w:r>
          </w:p>
        </w:tc>
        <w:tc>
          <w:p>
            <w:pPr>
              <w:pStyle w:val="Compact"/>
              <w:jc w:val="right"/>
            </w:pPr>
            <w:r>
              <w:t xml:space="preserve">22.839</w:t>
            </w:r>
          </w:p>
        </w:tc>
        <w:tc>
          <w:p>
            <w:pPr>
              <w:pStyle w:val="Compact"/>
              <w:jc w:val="right"/>
            </w:pPr>
            <w:r>
              <w:t xml:space="preserve">19</w:t>
            </w:r>
          </w:p>
        </w:tc>
        <w:tc>
          <w:p>
            <w:pPr>
              <w:pStyle w:val="Compact"/>
              <w:jc w:val="right"/>
            </w:pPr>
            <w:r>
              <w:t xml:space="preserve">60</w:t>
            </w:r>
          </w:p>
        </w:tc>
        <w:tc>
          <w:p>
            <w:pPr>
              <w:pStyle w:val="Compact"/>
              <w:jc w:val="right"/>
            </w:pPr>
            <w:r>
              <w:t xml:space="preserve">0</w:t>
            </w:r>
          </w:p>
        </w:tc>
        <w:tc>
          <w:p>
            <w:pPr>
              <w:pStyle w:val="Compact"/>
              <w:jc w:val="right"/>
            </w:pPr>
            <w:r>
              <w:t xml:space="preserve">0.914</w:t>
            </w:r>
          </w:p>
        </w:tc>
        <w:tc>
          <w:p>
            <w:pPr>
              <w:pStyle w:val="Compact"/>
              <w:jc w:val="right"/>
            </w:pPr>
            <w:r>
              <w:t xml:space="preserve">0.981</w:t>
            </w:r>
          </w:p>
        </w:tc>
      </w:tr>
      <w:tr>
        <w:tc>
          <w:p>
            <w:pPr>
              <w:pStyle w:val="Compact"/>
              <w:jc w:val="left"/>
            </w:pPr>
            <w:r>
              <w:t xml:space="preserve">Average_random_raters</w:t>
            </w:r>
          </w:p>
        </w:tc>
        <w:tc>
          <w:p>
            <w:pPr>
              <w:pStyle w:val="Compact"/>
              <w:jc w:val="left"/>
            </w:pPr>
            <w:r>
              <w:t xml:space="preserve">ICC2k</w:t>
            </w:r>
          </w:p>
        </w:tc>
        <w:tc>
          <w:p>
            <w:pPr>
              <w:pStyle w:val="Compact"/>
              <w:jc w:val="right"/>
            </w:pPr>
            <w:r>
              <w:t xml:space="preserve">0.956</w:t>
            </w:r>
          </w:p>
        </w:tc>
        <w:tc>
          <w:p>
            <w:pPr>
              <w:pStyle w:val="Compact"/>
              <w:jc w:val="right"/>
            </w:pPr>
            <w:r>
              <w:t xml:space="preserve">22.839</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0.914</w:t>
            </w:r>
          </w:p>
        </w:tc>
        <w:tc>
          <w:p>
            <w:pPr>
              <w:pStyle w:val="Compact"/>
              <w:jc w:val="right"/>
            </w:pPr>
            <w:r>
              <w:t xml:space="preserve">0.981</w:t>
            </w:r>
          </w:p>
        </w:tc>
      </w:tr>
      <w:tr>
        <w:tc>
          <w:p>
            <w:pPr>
              <w:pStyle w:val="Compact"/>
              <w:jc w:val="left"/>
            </w:pPr>
            <w:r>
              <w:t xml:space="preserve">Average_fixed_raters</w:t>
            </w:r>
          </w:p>
        </w:tc>
        <w:tc>
          <w:p>
            <w:pPr>
              <w:pStyle w:val="Compact"/>
              <w:jc w:val="left"/>
            </w:pPr>
            <w:r>
              <w:t xml:space="preserve">ICC3k</w:t>
            </w:r>
          </w:p>
        </w:tc>
        <w:tc>
          <w:p>
            <w:pPr>
              <w:pStyle w:val="Compact"/>
              <w:jc w:val="right"/>
            </w:pPr>
            <w:r>
              <w:t xml:space="preserve">0.956</w:t>
            </w:r>
          </w:p>
        </w:tc>
        <w:tc>
          <w:p>
            <w:pPr>
              <w:pStyle w:val="Compact"/>
              <w:jc w:val="right"/>
            </w:pPr>
            <w:r>
              <w:t xml:space="preserve">22.839</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0.913</w:t>
            </w:r>
          </w:p>
        </w:tc>
        <w:tc>
          <w:p>
            <w:pPr>
              <w:pStyle w:val="Compact"/>
              <w:jc w:val="right"/>
            </w:pPr>
            <w:r>
              <w:t xml:space="preserve">0.981</w:t>
            </w:r>
          </w:p>
        </w:tc>
      </w:tr>
    </w:tbl>
    <w:p>
      <w:pPr>
        <w:pStyle w:val="Heading2"/>
      </w:pPr>
      <w:bookmarkStart w:id="31" w:name="ems-1"/>
      <w:r>
        <w:t xml:space="preserve">EMS</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ICC</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df1</w:t>
            </w:r>
          </w:p>
        </w:tc>
        <w:tc>
          <w:tcPr>
            <w:tcBorders>
              <w:bottom w:val="single"/>
            </w:tcBorders>
            <w:vAlign w:val="bottom"/>
          </w:tcPr>
          <w:p>
            <w:pPr>
              <w:pStyle w:val="Compact"/>
              <w:jc w:val="right"/>
            </w:pPr>
            <w:r>
              <w:t xml:space="preserve">df2</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lower bound</w:t>
            </w:r>
          </w:p>
        </w:tc>
        <w:tc>
          <w:tcPr>
            <w:tcBorders>
              <w:bottom w:val="single"/>
            </w:tcBorders>
            <w:vAlign w:val="bottom"/>
          </w:tcPr>
          <w:p>
            <w:pPr>
              <w:pStyle w:val="Compact"/>
              <w:jc w:val="right"/>
            </w:pPr>
            <w:r>
              <w:t xml:space="preserve">upper bound</w:t>
            </w:r>
          </w:p>
        </w:tc>
      </w:tr>
      <w:tr>
        <w:tc>
          <w:p>
            <w:pPr>
              <w:pStyle w:val="Compact"/>
              <w:jc w:val="left"/>
            </w:pPr>
            <w:r>
              <w:t xml:space="preserve">Single_raters_absolute</w:t>
            </w:r>
          </w:p>
        </w:tc>
        <w:tc>
          <w:p>
            <w:pPr>
              <w:pStyle w:val="Compact"/>
              <w:jc w:val="left"/>
            </w:pPr>
            <w:r>
              <w:t xml:space="preserve">ICC1</w:t>
            </w:r>
          </w:p>
        </w:tc>
        <w:tc>
          <w:p>
            <w:pPr>
              <w:pStyle w:val="Compact"/>
              <w:jc w:val="right"/>
            </w:pPr>
            <w:r>
              <w:t xml:space="preserve">0.540</w:t>
            </w:r>
          </w:p>
        </w:tc>
        <w:tc>
          <w:p>
            <w:pPr>
              <w:pStyle w:val="Compact"/>
              <w:jc w:val="right"/>
            </w:pPr>
            <w:r>
              <w:t xml:space="preserve">5.698</w:t>
            </w:r>
          </w:p>
        </w:tc>
        <w:tc>
          <w:p>
            <w:pPr>
              <w:pStyle w:val="Compact"/>
              <w:jc w:val="right"/>
            </w:pPr>
            <w:r>
              <w:t xml:space="preserve">19</w:t>
            </w:r>
          </w:p>
        </w:tc>
        <w:tc>
          <w:p>
            <w:pPr>
              <w:pStyle w:val="Compact"/>
              <w:jc w:val="right"/>
            </w:pPr>
            <w:r>
              <w:t xml:space="preserve">60</w:t>
            </w:r>
          </w:p>
        </w:tc>
        <w:tc>
          <w:p>
            <w:pPr>
              <w:pStyle w:val="Compact"/>
              <w:jc w:val="right"/>
            </w:pPr>
            <w:r>
              <w:t xml:space="preserve">0</w:t>
            </w:r>
          </w:p>
        </w:tc>
        <w:tc>
          <w:p>
            <w:pPr>
              <w:pStyle w:val="Compact"/>
              <w:jc w:val="right"/>
            </w:pPr>
            <w:r>
              <w:t xml:space="preserve">0.322</w:t>
            </w:r>
          </w:p>
        </w:tc>
        <w:tc>
          <w:p>
            <w:pPr>
              <w:pStyle w:val="Compact"/>
              <w:jc w:val="right"/>
            </w:pPr>
            <w:r>
              <w:t xml:space="preserve">0.749</w:t>
            </w:r>
          </w:p>
        </w:tc>
      </w:tr>
      <w:tr>
        <w:tc>
          <w:p>
            <w:pPr>
              <w:pStyle w:val="Compact"/>
              <w:jc w:val="left"/>
            </w:pPr>
            <w:r>
              <w:t xml:space="preserve">Single_random_raters</w:t>
            </w:r>
          </w:p>
        </w:tc>
        <w:tc>
          <w:p>
            <w:pPr>
              <w:pStyle w:val="Compact"/>
              <w:jc w:val="left"/>
            </w:pPr>
            <w:r>
              <w:t xml:space="preserve">ICC2</w:t>
            </w:r>
          </w:p>
        </w:tc>
        <w:tc>
          <w:p>
            <w:pPr>
              <w:pStyle w:val="Compact"/>
              <w:jc w:val="right"/>
            </w:pPr>
            <w:r>
              <w:t xml:space="preserve">0.545</w:t>
            </w:r>
          </w:p>
        </w:tc>
        <w:tc>
          <w:p>
            <w:pPr>
              <w:pStyle w:val="Compact"/>
              <w:jc w:val="right"/>
            </w:pPr>
            <w:r>
              <w:t xml:space="preserve">6.327</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0.329</w:t>
            </w:r>
          </w:p>
        </w:tc>
        <w:tc>
          <w:p>
            <w:pPr>
              <w:pStyle w:val="Compact"/>
              <w:jc w:val="right"/>
            </w:pPr>
            <w:r>
              <w:t xml:space="preserve">0.752</w:t>
            </w:r>
          </w:p>
        </w:tc>
      </w:tr>
      <w:tr>
        <w:tc>
          <w:p>
            <w:pPr>
              <w:pStyle w:val="Compact"/>
              <w:jc w:val="left"/>
            </w:pPr>
            <w:r>
              <w:t xml:space="preserve">Single_fixed_raters</w:t>
            </w:r>
          </w:p>
        </w:tc>
        <w:tc>
          <w:p>
            <w:pPr>
              <w:pStyle w:val="Compact"/>
              <w:jc w:val="left"/>
            </w:pPr>
            <w:r>
              <w:t xml:space="preserve">ICC3</w:t>
            </w:r>
          </w:p>
        </w:tc>
        <w:tc>
          <w:p>
            <w:pPr>
              <w:pStyle w:val="Compact"/>
              <w:jc w:val="right"/>
            </w:pPr>
            <w:r>
              <w:t xml:space="preserve">0.571</w:t>
            </w:r>
          </w:p>
        </w:tc>
        <w:tc>
          <w:p>
            <w:pPr>
              <w:pStyle w:val="Compact"/>
              <w:jc w:val="right"/>
            </w:pPr>
            <w:r>
              <w:t xml:space="preserve">6.327</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0.355</w:t>
            </w:r>
          </w:p>
        </w:tc>
        <w:tc>
          <w:p>
            <w:pPr>
              <w:pStyle w:val="Compact"/>
              <w:jc w:val="right"/>
            </w:pPr>
            <w:r>
              <w:t xml:space="preserve">0.770</w:t>
            </w:r>
          </w:p>
        </w:tc>
      </w:tr>
      <w:tr>
        <w:tc>
          <w:p>
            <w:pPr>
              <w:pStyle w:val="Compact"/>
              <w:jc w:val="left"/>
            </w:pPr>
            <w:r>
              <w:t xml:space="preserve">Average_raters_absolute</w:t>
            </w:r>
          </w:p>
        </w:tc>
        <w:tc>
          <w:p>
            <w:pPr>
              <w:pStyle w:val="Compact"/>
              <w:jc w:val="left"/>
            </w:pPr>
            <w:r>
              <w:t xml:space="preserve">ICC1k</w:t>
            </w:r>
          </w:p>
        </w:tc>
        <w:tc>
          <w:p>
            <w:pPr>
              <w:pStyle w:val="Compact"/>
              <w:jc w:val="right"/>
            </w:pPr>
            <w:r>
              <w:t xml:space="preserve">0.825</w:t>
            </w:r>
          </w:p>
        </w:tc>
        <w:tc>
          <w:p>
            <w:pPr>
              <w:pStyle w:val="Compact"/>
              <w:jc w:val="right"/>
            </w:pPr>
            <w:r>
              <w:t xml:space="preserve">5.698</w:t>
            </w:r>
          </w:p>
        </w:tc>
        <w:tc>
          <w:p>
            <w:pPr>
              <w:pStyle w:val="Compact"/>
              <w:jc w:val="right"/>
            </w:pPr>
            <w:r>
              <w:t xml:space="preserve">19</w:t>
            </w:r>
          </w:p>
        </w:tc>
        <w:tc>
          <w:p>
            <w:pPr>
              <w:pStyle w:val="Compact"/>
              <w:jc w:val="right"/>
            </w:pPr>
            <w:r>
              <w:t xml:space="preserve">60</w:t>
            </w:r>
          </w:p>
        </w:tc>
        <w:tc>
          <w:p>
            <w:pPr>
              <w:pStyle w:val="Compact"/>
              <w:jc w:val="right"/>
            </w:pPr>
            <w:r>
              <w:t xml:space="preserve">0</w:t>
            </w:r>
          </w:p>
        </w:tc>
        <w:tc>
          <w:p>
            <w:pPr>
              <w:pStyle w:val="Compact"/>
              <w:jc w:val="right"/>
            </w:pPr>
            <w:r>
              <w:t xml:space="preserve">0.655</w:t>
            </w:r>
          </w:p>
        </w:tc>
        <w:tc>
          <w:p>
            <w:pPr>
              <w:pStyle w:val="Compact"/>
              <w:jc w:val="right"/>
            </w:pPr>
            <w:r>
              <w:t xml:space="preserve">0.923</w:t>
            </w:r>
          </w:p>
        </w:tc>
      </w:tr>
      <w:tr>
        <w:tc>
          <w:p>
            <w:pPr>
              <w:pStyle w:val="Compact"/>
              <w:jc w:val="left"/>
            </w:pPr>
            <w:r>
              <w:t xml:space="preserve">Average_random_raters</w:t>
            </w:r>
          </w:p>
        </w:tc>
        <w:tc>
          <w:p>
            <w:pPr>
              <w:pStyle w:val="Compact"/>
              <w:jc w:val="left"/>
            </w:pPr>
            <w:r>
              <w:t xml:space="preserve">ICC2k</w:t>
            </w:r>
          </w:p>
        </w:tc>
        <w:tc>
          <w:p>
            <w:pPr>
              <w:pStyle w:val="Compact"/>
              <w:jc w:val="right"/>
            </w:pPr>
            <w:r>
              <w:t xml:space="preserve">0.828</w:t>
            </w:r>
          </w:p>
        </w:tc>
        <w:tc>
          <w:p>
            <w:pPr>
              <w:pStyle w:val="Compact"/>
              <w:jc w:val="right"/>
            </w:pPr>
            <w:r>
              <w:t xml:space="preserve">6.327</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0.663</w:t>
            </w:r>
          </w:p>
        </w:tc>
        <w:tc>
          <w:p>
            <w:pPr>
              <w:pStyle w:val="Compact"/>
              <w:jc w:val="right"/>
            </w:pPr>
            <w:r>
              <w:t xml:space="preserve">0.924</w:t>
            </w:r>
          </w:p>
        </w:tc>
      </w:tr>
      <w:tr>
        <w:tc>
          <w:p>
            <w:pPr>
              <w:pStyle w:val="Compact"/>
              <w:jc w:val="left"/>
            </w:pPr>
            <w:r>
              <w:t xml:space="preserve">Average_fixed_raters</w:t>
            </w:r>
          </w:p>
        </w:tc>
        <w:tc>
          <w:p>
            <w:pPr>
              <w:pStyle w:val="Compact"/>
              <w:jc w:val="left"/>
            </w:pPr>
            <w:r>
              <w:t xml:space="preserve">ICC3k</w:t>
            </w:r>
          </w:p>
        </w:tc>
        <w:tc>
          <w:p>
            <w:pPr>
              <w:pStyle w:val="Compact"/>
              <w:jc w:val="right"/>
            </w:pPr>
            <w:r>
              <w:t xml:space="preserve">0.842</w:t>
            </w:r>
          </w:p>
        </w:tc>
        <w:tc>
          <w:p>
            <w:pPr>
              <w:pStyle w:val="Compact"/>
              <w:jc w:val="right"/>
            </w:pPr>
            <w:r>
              <w:t xml:space="preserve">6.327</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0.688</w:t>
            </w:r>
          </w:p>
        </w:tc>
        <w:tc>
          <w:p>
            <w:pPr>
              <w:pStyle w:val="Compact"/>
              <w:jc w:val="right"/>
            </w:pPr>
            <w:r>
              <w:t xml:space="preserve">0.931</w:t>
            </w:r>
          </w:p>
        </w:tc>
      </w:tr>
    </w:tbl>
    <w:p>
      <w:pPr>
        <w:pStyle w:val="Heading2"/>
      </w:pPr>
      <w:bookmarkStart w:id="32" w:name="pae-1"/>
      <w:r>
        <w:t xml:space="preserve">PAE</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ICC</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df1</w:t>
            </w:r>
          </w:p>
        </w:tc>
        <w:tc>
          <w:tcPr>
            <w:tcBorders>
              <w:bottom w:val="single"/>
            </w:tcBorders>
            <w:vAlign w:val="bottom"/>
          </w:tcPr>
          <w:p>
            <w:pPr>
              <w:pStyle w:val="Compact"/>
              <w:jc w:val="right"/>
            </w:pPr>
            <w:r>
              <w:t xml:space="preserve">df2</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lower bound</w:t>
            </w:r>
          </w:p>
        </w:tc>
        <w:tc>
          <w:tcPr>
            <w:tcBorders>
              <w:bottom w:val="single"/>
            </w:tcBorders>
            <w:vAlign w:val="bottom"/>
          </w:tcPr>
          <w:p>
            <w:pPr>
              <w:pStyle w:val="Compact"/>
              <w:jc w:val="right"/>
            </w:pPr>
            <w:r>
              <w:t xml:space="preserve">upper bound</w:t>
            </w:r>
          </w:p>
        </w:tc>
      </w:tr>
      <w:tr>
        <w:tc>
          <w:p>
            <w:pPr>
              <w:pStyle w:val="Compact"/>
              <w:jc w:val="left"/>
            </w:pPr>
            <w:r>
              <w:t xml:space="preserve">Single_raters_absolute</w:t>
            </w:r>
          </w:p>
        </w:tc>
        <w:tc>
          <w:p>
            <w:pPr>
              <w:pStyle w:val="Compact"/>
              <w:jc w:val="left"/>
            </w:pPr>
            <w:r>
              <w:t xml:space="preserve">ICC1</w:t>
            </w:r>
          </w:p>
        </w:tc>
        <w:tc>
          <w:p>
            <w:pPr>
              <w:pStyle w:val="Compact"/>
              <w:jc w:val="right"/>
            </w:pPr>
            <w:r>
              <w:t xml:space="preserve">0.506</w:t>
            </w:r>
          </w:p>
        </w:tc>
        <w:tc>
          <w:p>
            <w:pPr>
              <w:pStyle w:val="Compact"/>
              <w:jc w:val="right"/>
            </w:pPr>
            <w:r>
              <w:t xml:space="preserve">5.092</w:t>
            </w:r>
          </w:p>
        </w:tc>
        <w:tc>
          <w:p>
            <w:pPr>
              <w:pStyle w:val="Compact"/>
              <w:jc w:val="right"/>
            </w:pPr>
            <w:r>
              <w:t xml:space="preserve">19</w:t>
            </w:r>
          </w:p>
        </w:tc>
        <w:tc>
          <w:p>
            <w:pPr>
              <w:pStyle w:val="Compact"/>
              <w:jc w:val="right"/>
            </w:pPr>
            <w:r>
              <w:t xml:space="preserve">60</w:t>
            </w:r>
          </w:p>
        </w:tc>
        <w:tc>
          <w:p>
            <w:pPr>
              <w:pStyle w:val="Compact"/>
              <w:jc w:val="right"/>
            </w:pPr>
            <w:r>
              <w:t xml:space="preserve">0</w:t>
            </w:r>
          </w:p>
        </w:tc>
        <w:tc>
          <w:p>
            <w:pPr>
              <w:pStyle w:val="Compact"/>
              <w:jc w:val="right"/>
            </w:pPr>
            <w:r>
              <w:t xml:space="preserve">0.285</w:t>
            </w:r>
          </w:p>
        </w:tc>
        <w:tc>
          <w:p>
            <w:pPr>
              <w:pStyle w:val="Compact"/>
              <w:jc w:val="right"/>
            </w:pPr>
            <w:r>
              <w:t xml:space="preserve">0.725</w:t>
            </w:r>
          </w:p>
        </w:tc>
      </w:tr>
      <w:tr>
        <w:tc>
          <w:p>
            <w:pPr>
              <w:pStyle w:val="Compact"/>
              <w:jc w:val="left"/>
            </w:pPr>
            <w:r>
              <w:t xml:space="preserve">Single_random_raters</w:t>
            </w:r>
          </w:p>
        </w:tc>
        <w:tc>
          <w:p>
            <w:pPr>
              <w:pStyle w:val="Compact"/>
              <w:jc w:val="left"/>
            </w:pPr>
            <w:r>
              <w:t xml:space="preserve">ICC2</w:t>
            </w:r>
          </w:p>
        </w:tc>
        <w:tc>
          <w:p>
            <w:pPr>
              <w:pStyle w:val="Compact"/>
              <w:jc w:val="right"/>
            </w:pPr>
            <w:r>
              <w:t xml:space="preserve">0.521</w:t>
            </w:r>
          </w:p>
        </w:tc>
        <w:tc>
          <w:p>
            <w:pPr>
              <w:pStyle w:val="Compact"/>
              <w:jc w:val="right"/>
            </w:pPr>
            <w:r>
              <w:t xml:space="preserve">6.910</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0.285</w:t>
            </w:r>
          </w:p>
        </w:tc>
        <w:tc>
          <w:p>
            <w:pPr>
              <w:pStyle w:val="Compact"/>
              <w:jc w:val="right"/>
            </w:pPr>
            <w:r>
              <w:t xml:space="preserve">0.740</w:t>
            </w:r>
          </w:p>
        </w:tc>
      </w:tr>
      <w:tr>
        <w:tc>
          <w:p>
            <w:pPr>
              <w:pStyle w:val="Compact"/>
              <w:jc w:val="left"/>
            </w:pPr>
            <w:r>
              <w:t xml:space="preserve">Single_fixed_raters</w:t>
            </w:r>
          </w:p>
        </w:tc>
        <w:tc>
          <w:p>
            <w:pPr>
              <w:pStyle w:val="Compact"/>
              <w:jc w:val="left"/>
            </w:pPr>
            <w:r>
              <w:t xml:space="preserve">ICC3</w:t>
            </w:r>
          </w:p>
        </w:tc>
        <w:tc>
          <w:p>
            <w:pPr>
              <w:pStyle w:val="Compact"/>
              <w:jc w:val="right"/>
            </w:pPr>
            <w:r>
              <w:t xml:space="preserve">0.596</w:t>
            </w:r>
          </w:p>
        </w:tc>
        <w:tc>
          <w:p>
            <w:pPr>
              <w:pStyle w:val="Compact"/>
              <w:jc w:val="right"/>
            </w:pPr>
            <w:r>
              <w:t xml:space="preserve">6.910</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0.384</w:t>
            </w:r>
          </w:p>
        </w:tc>
        <w:tc>
          <w:p>
            <w:pPr>
              <w:pStyle w:val="Compact"/>
              <w:jc w:val="right"/>
            </w:pPr>
            <w:r>
              <w:t xml:space="preserve">0.786</w:t>
            </w:r>
          </w:p>
        </w:tc>
      </w:tr>
      <w:tr>
        <w:tc>
          <w:p>
            <w:pPr>
              <w:pStyle w:val="Compact"/>
              <w:jc w:val="left"/>
            </w:pPr>
            <w:r>
              <w:t xml:space="preserve">Average_raters_absolute</w:t>
            </w:r>
          </w:p>
        </w:tc>
        <w:tc>
          <w:p>
            <w:pPr>
              <w:pStyle w:val="Compact"/>
              <w:jc w:val="left"/>
            </w:pPr>
            <w:r>
              <w:t xml:space="preserve">ICC1k</w:t>
            </w:r>
          </w:p>
        </w:tc>
        <w:tc>
          <w:p>
            <w:pPr>
              <w:pStyle w:val="Compact"/>
              <w:jc w:val="right"/>
            </w:pPr>
            <w:r>
              <w:t xml:space="preserve">0.804</w:t>
            </w:r>
          </w:p>
        </w:tc>
        <w:tc>
          <w:p>
            <w:pPr>
              <w:pStyle w:val="Compact"/>
              <w:jc w:val="right"/>
            </w:pPr>
            <w:r>
              <w:t xml:space="preserve">5.092</w:t>
            </w:r>
          </w:p>
        </w:tc>
        <w:tc>
          <w:p>
            <w:pPr>
              <w:pStyle w:val="Compact"/>
              <w:jc w:val="right"/>
            </w:pPr>
            <w:r>
              <w:t xml:space="preserve">19</w:t>
            </w:r>
          </w:p>
        </w:tc>
        <w:tc>
          <w:p>
            <w:pPr>
              <w:pStyle w:val="Compact"/>
              <w:jc w:val="right"/>
            </w:pPr>
            <w:r>
              <w:t xml:space="preserve">60</w:t>
            </w:r>
          </w:p>
        </w:tc>
        <w:tc>
          <w:p>
            <w:pPr>
              <w:pStyle w:val="Compact"/>
              <w:jc w:val="right"/>
            </w:pPr>
            <w:r>
              <w:t xml:space="preserve">0</w:t>
            </w:r>
          </w:p>
        </w:tc>
        <w:tc>
          <w:p>
            <w:pPr>
              <w:pStyle w:val="Compact"/>
              <w:jc w:val="right"/>
            </w:pPr>
            <w:r>
              <w:t xml:space="preserve">0.614</w:t>
            </w:r>
          </w:p>
        </w:tc>
        <w:tc>
          <w:p>
            <w:pPr>
              <w:pStyle w:val="Compact"/>
              <w:jc w:val="right"/>
            </w:pPr>
            <w:r>
              <w:t xml:space="preserve">0.913</w:t>
            </w:r>
          </w:p>
        </w:tc>
      </w:tr>
      <w:tr>
        <w:tc>
          <w:p>
            <w:pPr>
              <w:pStyle w:val="Compact"/>
              <w:jc w:val="left"/>
            </w:pPr>
            <w:r>
              <w:t xml:space="preserve">Average_random_raters</w:t>
            </w:r>
          </w:p>
        </w:tc>
        <w:tc>
          <w:p>
            <w:pPr>
              <w:pStyle w:val="Compact"/>
              <w:jc w:val="left"/>
            </w:pPr>
            <w:r>
              <w:t xml:space="preserve">ICC2k</w:t>
            </w:r>
          </w:p>
        </w:tc>
        <w:tc>
          <w:p>
            <w:pPr>
              <w:pStyle w:val="Compact"/>
              <w:jc w:val="right"/>
            </w:pPr>
            <w:r>
              <w:t xml:space="preserve">0.813</w:t>
            </w:r>
          </w:p>
        </w:tc>
        <w:tc>
          <w:p>
            <w:pPr>
              <w:pStyle w:val="Compact"/>
              <w:jc w:val="right"/>
            </w:pPr>
            <w:r>
              <w:t xml:space="preserve">6.910</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0.614</w:t>
            </w:r>
          </w:p>
        </w:tc>
        <w:tc>
          <w:p>
            <w:pPr>
              <w:pStyle w:val="Compact"/>
              <w:jc w:val="right"/>
            </w:pPr>
            <w:r>
              <w:t xml:space="preserve">0.919</w:t>
            </w:r>
          </w:p>
        </w:tc>
      </w:tr>
      <w:tr>
        <w:tc>
          <w:p>
            <w:pPr>
              <w:pStyle w:val="Compact"/>
              <w:jc w:val="left"/>
            </w:pPr>
            <w:r>
              <w:t xml:space="preserve">Average_fixed_raters</w:t>
            </w:r>
          </w:p>
        </w:tc>
        <w:tc>
          <w:p>
            <w:pPr>
              <w:pStyle w:val="Compact"/>
              <w:jc w:val="left"/>
            </w:pPr>
            <w:r>
              <w:t xml:space="preserve">ICC3k</w:t>
            </w:r>
          </w:p>
        </w:tc>
        <w:tc>
          <w:p>
            <w:pPr>
              <w:pStyle w:val="Compact"/>
              <w:jc w:val="right"/>
            </w:pPr>
            <w:r>
              <w:t xml:space="preserve">0.855</w:t>
            </w:r>
          </w:p>
        </w:tc>
        <w:tc>
          <w:p>
            <w:pPr>
              <w:pStyle w:val="Compact"/>
              <w:jc w:val="right"/>
            </w:pPr>
            <w:r>
              <w:t xml:space="preserve">6.910</w:t>
            </w:r>
          </w:p>
        </w:tc>
        <w:tc>
          <w:p>
            <w:pPr>
              <w:pStyle w:val="Compact"/>
              <w:jc w:val="right"/>
            </w:pPr>
            <w:r>
              <w:t xml:space="preserve">19</w:t>
            </w:r>
          </w:p>
        </w:tc>
        <w:tc>
          <w:p>
            <w:pPr>
              <w:pStyle w:val="Compact"/>
              <w:jc w:val="right"/>
            </w:pPr>
            <w:r>
              <w:t xml:space="preserve">57</w:t>
            </w:r>
          </w:p>
        </w:tc>
        <w:tc>
          <w:p>
            <w:pPr>
              <w:pStyle w:val="Compact"/>
              <w:jc w:val="right"/>
            </w:pPr>
            <w:r>
              <w:t xml:space="preserve">0</w:t>
            </w:r>
          </w:p>
        </w:tc>
        <w:tc>
          <w:p>
            <w:pPr>
              <w:pStyle w:val="Compact"/>
              <w:jc w:val="right"/>
            </w:pPr>
            <w:r>
              <w:t xml:space="preserve">0.714</w:t>
            </w:r>
          </w:p>
        </w:tc>
        <w:tc>
          <w:p>
            <w:pPr>
              <w:pStyle w:val="Compact"/>
              <w:jc w:val="right"/>
            </w:pPr>
            <w:r>
              <w:t xml:space="preserve">0.936</w:t>
            </w:r>
          </w:p>
        </w:tc>
      </w:tr>
      <w:tr>
        <w:tc>
          <w:p>
            <w:pPr>
              <w:pStyle w:val="Compact"/>
              <w:jc w:val="left"/>
            </w:pPr>
            <w:r>
              <w:t xml:space="preserve">Shrout and Fleiss (1979) c</w:t>
            </w:r>
          </w:p>
        </w:tc>
        <w:tc>
          <w:p>
            <w:pPr>
              <w:pStyle w:val="Compact"/>
              <w:jc w:val="left"/>
            </w:pPr>
            <w:r>
              <w:t xml:space="preserve">onsider</w:t>
            </w:r>
          </w:p>
        </w:tc>
        <w:tc>
          <w:p>
            <w:pPr>
              <w:pStyle w:val="Compact"/>
              <w:jc w:val="right"/>
            </w:pPr>
            <w:r>
              <w:t xml:space="preserve">six case</w:t>
            </w:r>
          </w:p>
        </w:tc>
        <w:tc>
          <w:p>
            <w:pPr>
              <w:pStyle w:val="Compact"/>
              <w:jc w:val="right"/>
            </w:pPr>
            <w:r>
              <w:t xml:space="preserve">s of rel</w:t>
            </w:r>
          </w:p>
        </w:tc>
        <w:tc>
          <w:p>
            <w:pPr>
              <w:pStyle w:val="Compact"/>
              <w:jc w:val="right"/>
            </w:pPr>
            <w:r>
              <w:t xml:space="preserve">iabili</w:t>
            </w:r>
          </w:p>
        </w:tc>
        <w:tc>
          <w:p>
            <w:pPr>
              <w:pStyle w:val="Compact"/>
              <w:jc w:val="right"/>
            </w:pPr>
            <w:r>
              <w:t xml:space="preserve">ty of</w:t>
            </w:r>
          </w:p>
        </w:tc>
        <w:tc>
          <w:p>
            <w:pPr>
              <w:pStyle w:val="Compact"/>
              <w:jc w:val="right"/>
            </w:pPr>
            <w:r>
              <w:t xml:space="preserve">ratin</w:t>
            </w:r>
          </w:p>
        </w:tc>
        <w:tc>
          <w:p>
            <w:pPr>
              <w:pStyle w:val="Compact"/>
              <w:jc w:val="right"/>
            </w:pPr>
            <w:r>
              <w:t xml:space="preserve">gs done by k r</w:t>
            </w:r>
          </w:p>
        </w:tc>
        <w:tc>
          <w:p>
            <w:pPr>
              <w:pStyle w:val="Compact"/>
              <w:jc w:val="right"/>
            </w:pPr>
            <w:r>
              <w:t xml:space="preserve">aters on n targets.</w:t>
            </w:r>
          </w:p>
        </w:tc>
      </w:tr>
    </w:tbl>
    <w:p>
      <w:pPr>
        <w:pStyle w:val="BodyText"/>
      </w:pPr>
      <w:r>
        <w:t xml:space="preserve">ICC1: Each target is rated by a different judge and the judges are selected at random. (This is a one-way ANOVA fixed effects model and is found by (MSB- MSW)/(MSB+ (nr-1)*MSW))</w:t>
      </w:r>
    </w:p>
    <w:p>
      <w:pPr>
        <w:pStyle w:val="BodyText"/>
      </w:pPr>
      <w:r>
        <w:t xml:space="preserve">ICC2: A random sample of k judges rate each target. The measure is one of absolute agreement in the ratings. Found as (MSB- MSE)/(MSB + (nr-1)</w:t>
      </w:r>
      <w:r>
        <w:rPr>
          <w:i/>
        </w:rPr>
        <w:t xml:space="preserve">MSE + nr</w:t>
      </w:r>
      <w:r>
        <w:t xml:space="preserve">(MSJ-MSE)/nc)</w:t>
      </w:r>
    </w:p>
    <w:p>
      <w:pPr>
        <w:pStyle w:val="BodyText"/>
      </w:pPr>
      <w:r>
        <w:t xml:space="preserve">ICC3: A fixed set of k judges rate each target. There is no generalization to a larger population of judges. (MSB - MSE)/(MSB+ (nr-1)*MSE)</w:t>
      </w:r>
    </w:p>
    <w:p>
      <w:pPr>
        <w:pStyle w:val="BodyText"/>
      </w:pPr>
      <w:r>
        <w:t xml:space="preserve">Then, for each of these cases, is reliability to be estimated for a single rating or for the average of k ratings? (The 1 rating case is equivalent to the average intercorrelation, the k rating case to the Spearman Brown adjusted reliability.)</w:t>
      </w:r>
    </w:p>
    <w:p>
      <w:pPr>
        <w:pStyle w:val="BodyText"/>
      </w:pPr>
      <w:r>
        <w:t xml:space="preserve">ICC1 is sensitive to differences in means between raters and is a measure of absolute agreement.</w:t>
      </w:r>
    </w:p>
    <w:p>
      <w:pPr>
        <w:pStyle w:val="BodyText"/>
      </w:pPr>
      <w:r>
        <w:t xml:space="preserve">ICC2 and ICC3 remove mean differences between judges, but are sensitive to interactions of raters by judges. The difference between ICC2 and ICC3 is whether raters are seen as fixed or random effects.</w:t>
      </w:r>
    </w:p>
    <w:p>
      <w:pPr>
        <w:pStyle w:val="BodyText"/>
      </w:pPr>
      <w:r>
        <w:t xml:space="preserve">ICC1k, ICC2k, ICC3K reflect the means of k raters.</w:t>
      </w:r>
    </w:p>
    <w:p>
      <w:pPr>
        <w:pStyle w:val="BodyText"/>
      </w:pPr>
      <w:r>
        <w:t xml:space="preserve">The intraclass correlation is used if raters are all of the same</w:t>
      </w:r>
      <w:r>
        <w:t xml:space="preserve"> </w:t>
      </w:r>
      <w:r>
        <w:t xml:space="preserve">“</w:t>
      </w:r>
      <w:r>
        <w:t xml:space="preserve">class</w:t>
      </w:r>
      <w:r>
        <w:t xml:space="preserve">”</w:t>
      </w:r>
      <w:r>
        <w:t xml:space="preserve">. That is, there is no logical way of distinguishing them. Examples include correlations between pairs of twins, correlations between raters. If the variables are logically distinguishable (e.g., different items on a test), then the more typical coefficient is based upon the inter-class correlation (e.g., a Pearson r) and a statistic such as alpha or omega might be used. alpha and ICC3k are identical.</w:t>
      </w:r>
    </w:p>
    <w:p>
      <w:pPr>
        <w:pStyle w:val="BodyText"/>
      </w:pPr>
      <w:r>
        <w:t xml:space="preserve">If using the lmer option, then missing data are allowed. In addition the lme object returns the variance decomposition. (This is simliar to testRetest which works on the items from two occasions.</w:t>
      </w:r>
    </w:p>
    <w:p>
      <w:pPr>
        <w:pStyle w:val="BodyText"/>
      </w:pPr>
      <w:r>
        <w:t xml:space="preserve">The check.keys option by default reverses items that are negatively correlated with total score. A message is issued.</w:t>
      </w:r>
    </w:p>
    <w:p>
      <w:pPr>
        <w:pStyle w:val="Heading4"/>
      </w:pPr>
      <w:bookmarkStart w:id="33" w:name="reference"/>
      <w:r>
        <w:t xml:space="preserve">Reference</w:t>
      </w:r>
      <w:bookmarkEnd w:id="33"/>
    </w:p>
    <w:p>
      <w:pPr>
        <w:pStyle w:val="FirstParagraph"/>
      </w:pPr>
      <w:r>
        <w:t xml:space="preserve">Shrout, Patrick E. and Fleiss, Joseph L. Intraclass correlations: uses in assessing rater reliability. Psychological Bulletin, 1979, 86, 420-3428.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ICC_kline</dc:title>
  <dc:creator>kaggle</dc:creator>
  <cp:keywords/>
  <dcterms:created xsi:type="dcterms:W3CDTF">2020-02-29T23:09:35Z</dcterms:created>
  <dcterms:modified xsi:type="dcterms:W3CDTF">2020-02-29T23:09:35Z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2/29/2020</vt:lpwstr>
  </property>
  <property fmtid="{D5CDD505-2E9C-101B-9397-08002B2CF9AE}" pid="3" name="output">
    <vt:lpwstr/>
  </property>
</Properties>
</file>