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A7B3EC" w14:textId="77777777" w:rsidR="001D36AC" w:rsidRDefault="001D36A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24AE2B3E" w14:textId="77777777" w:rsidR="001D36AC" w:rsidRDefault="00000000">
      <w:pPr>
        <w:spacing w:before="240" w:line="360" w:lineRule="auto"/>
        <w:jc w:val="center"/>
        <w:rPr>
          <w:rFonts w:ascii="Play" w:eastAsia="Play" w:hAnsi="Play" w:cs="Play"/>
        </w:rPr>
      </w:pPr>
      <w:bookmarkStart w:id="0" w:name="bookmark=id.cxc9m0t8snxf" w:colFirst="0" w:colLast="0"/>
      <w:bookmarkEnd w:id="0"/>
      <w:r>
        <w:rPr>
          <w:rFonts w:ascii="Play" w:eastAsia="Play" w:hAnsi="Play" w:cs="Play"/>
          <w:b/>
          <w:bCs/>
          <w:sz w:val="56"/>
          <w:szCs w:val="56"/>
        </w:rPr>
        <w:t>FICHA DE LEVANTAMENTO DE REQUISITOS DE SOFTWARE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715D9662" wp14:editId="2E5F0F9C">
            <wp:simplePos x="0" y="0"/>
            <wp:positionH relativeFrom="column">
              <wp:posOffset>1981200</wp:posOffset>
            </wp:positionH>
            <wp:positionV relativeFrom="paragraph">
              <wp:posOffset>-847724</wp:posOffset>
            </wp:positionV>
            <wp:extent cx="1466850" cy="1466850"/>
            <wp:effectExtent l="0" t="0" r="0" b="0"/>
            <wp:wrapNone/>
            <wp:docPr id="481750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466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8BDC071" w14:textId="77777777" w:rsidR="001D36AC" w:rsidRDefault="00000000">
      <w:pPr>
        <w:rPr>
          <w:rFonts w:ascii="Play" w:eastAsia="Play" w:hAnsi="Play" w:cs="Play"/>
        </w:rPr>
      </w:pPr>
      <w:r>
        <w:pict w14:anchorId="0FE69DA1">
          <v:rect id="_x0000_i1025" style="width:0;height:1.5pt" o:hralign="center" o:hrstd="t" o:hr="t" fillcolor="#a0a0a0" stroked="f"/>
        </w:pict>
      </w:r>
    </w:p>
    <w:p w14:paraId="328C7D80" w14:textId="77777777" w:rsidR="001D36AC" w:rsidRDefault="00000000">
      <w:pPr>
        <w:spacing w:after="210"/>
        <w:rPr>
          <w:rFonts w:ascii="Play" w:eastAsia="Play" w:hAnsi="Play" w:cs="Play"/>
        </w:rPr>
      </w:pPr>
      <w:r>
        <w:rPr>
          <w:rFonts w:ascii="Play" w:eastAsia="Play" w:hAnsi="Play" w:cs="Play"/>
          <w:b/>
          <w:bCs/>
        </w:rPr>
        <w:t>Projeto:</w:t>
      </w:r>
      <w:r>
        <w:rPr>
          <w:rFonts w:ascii="Play" w:eastAsia="Play" w:hAnsi="Play" w:cs="Play"/>
        </w:rPr>
        <w:t xml:space="preserve"> Sistema de </w:t>
      </w:r>
      <w:r>
        <w:rPr>
          <w:rFonts w:ascii="Roboto" w:eastAsia="Roboto" w:hAnsi="Roboto" w:cs="Roboto"/>
          <w:sz w:val="23"/>
          <w:szCs w:val="23"/>
        </w:rPr>
        <w:t>controle de custos de produção por produto</w:t>
      </w:r>
    </w:p>
    <w:p w14:paraId="52B77828" w14:textId="77777777" w:rsidR="001D36AC" w:rsidRDefault="00000000">
      <w:pPr>
        <w:spacing w:after="210"/>
        <w:rPr>
          <w:rFonts w:ascii="Play" w:eastAsia="Play" w:hAnsi="Play" w:cs="Play"/>
        </w:rPr>
      </w:pPr>
      <w:r>
        <w:rPr>
          <w:rFonts w:ascii="Play" w:eastAsia="Play" w:hAnsi="Play" w:cs="Play"/>
          <w:b/>
          <w:bCs/>
        </w:rPr>
        <w:t>Cliente/Solicitante:</w:t>
      </w:r>
      <w:r>
        <w:rPr>
          <w:rFonts w:ascii="Play" w:eastAsia="Play" w:hAnsi="Play" w:cs="Play"/>
        </w:rPr>
        <w:t xml:space="preserve"> Senai Joinville</w:t>
      </w:r>
    </w:p>
    <w:p w14:paraId="63897C82" w14:textId="77777777" w:rsidR="001D36AC" w:rsidRDefault="00000000">
      <w:pPr>
        <w:spacing w:after="210"/>
      </w:pPr>
      <w:r>
        <w:rPr>
          <w:rFonts w:ascii="Play" w:eastAsia="Play" w:hAnsi="Play" w:cs="Play"/>
          <w:b/>
          <w:bCs/>
        </w:rPr>
        <w:t>Versão do Documento:</w:t>
      </w:r>
      <w:r>
        <w:rPr>
          <w:rFonts w:ascii="Play" w:eastAsia="Play" w:hAnsi="Play" w:cs="Play"/>
        </w:rPr>
        <w:t xml:space="preserve"> v1</w:t>
      </w:r>
    </w:p>
    <w:p w14:paraId="2C7A693C" w14:textId="77777777" w:rsidR="001D36AC" w:rsidRDefault="00000000">
      <w:pPr>
        <w:spacing w:after="210"/>
        <w:rPr>
          <w:rFonts w:ascii="Play" w:eastAsia="Play" w:hAnsi="Play" w:cs="Play"/>
        </w:rPr>
      </w:pPr>
      <w:r>
        <w:rPr>
          <w:rFonts w:ascii="Play" w:eastAsia="Play" w:hAnsi="Play" w:cs="Play"/>
          <w:b/>
          <w:bCs/>
        </w:rPr>
        <w:t>Data:</w:t>
      </w:r>
      <w:r>
        <w:rPr>
          <w:rFonts w:ascii="Play" w:eastAsia="Play" w:hAnsi="Play" w:cs="Play"/>
        </w:rPr>
        <w:t xml:space="preserve"> 27/10/ 2026</w:t>
      </w:r>
    </w:p>
    <w:p w14:paraId="6F23ECC0" w14:textId="77777777" w:rsidR="001D36AC" w:rsidRDefault="00000000">
      <w:pPr>
        <w:spacing w:after="210"/>
        <w:rPr>
          <w:rFonts w:ascii="Play" w:eastAsia="Play" w:hAnsi="Play" w:cs="Play"/>
        </w:rPr>
      </w:pPr>
      <w:r>
        <w:rPr>
          <w:rFonts w:ascii="Play" w:eastAsia="Play" w:hAnsi="Play" w:cs="Play"/>
          <w:b/>
          <w:bCs/>
        </w:rPr>
        <w:t>Responsável pelo Levantamento:</w:t>
      </w:r>
      <w:r>
        <w:rPr>
          <w:rFonts w:ascii="Play" w:eastAsia="Play" w:hAnsi="Play" w:cs="Play"/>
        </w:rPr>
        <w:t xml:space="preserve"> Ruan Guilherme e David</w:t>
      </w:r>
    </w:p>
    <w:p w14:paraId="503E664E" w14:textId="77777777" w:rsidR="001D36AC" w:rsidRDefault="00000000">
      <w:pPr>
        <w:rPr>
          <w:rFonts w:ascii="Play" w:eastAsia="Play" w:hAnsi="Play" w:cs="Play"/>
        </w:rPr>
      </w:pPr>
      <w:r>
        <w:pict w14:anchorId="1D39E7AE">
          <v:rect id="_x0000_i1026" style="width:0;height:1.5pt" o:hralign="center" o:hrstd="t" o:hr="t" fillcolor="#a0a0a0" stroked="f"/>
        </w:pict>
      </w:r>
    </w:p>
    <w:p w14:paraId="04E78F30" w14:textId="77777777" w:rsidR="001D36AC" w:rsidRDefault="00000000">
      <w:pPr>
        <w:spacing w:before="240" w:line="271" w:lineRule="auto"/>
        <w:rPr>
          <w:rFonts w:ascii="Play" w:eastAsia="Play" w:hAnsi="Play" w:cs="Play"/>
        </w:rPr>
      </w:pPr>
      <w:bookmarkStart w:id="1" w:name="bookmark=id.gkc3xplz3q7r" w:colFirst="0" w:colLast="0"/>
      <w:bookmarkEnd w:id="1"/>
      <w:r>
        <w:rPr>
          <w:rFonts w:ascii="Play" w:eastAsia="Play" w:hAnsi="Play" w:cs="Play"/>
          <w:b/>
          <w:bCs/>
          <w:sz w:val="42"/>
          <w:szCs w:val="42"/>
        </w:rPr>
        <w:t>1. Descrição Geral</w:t>
      </w:r>
    </w:p>
    <w:p w14:paraId="426CD78A" w14:textId="77777777" w:rsidR="001D36AC" w:rsidRDefault="00000000">
      <w:pPr>
        <w:spacing w:before="240" w:line="271" w:lineRule="auto"/>
        <w:rPr>
          <w:rFonts w:ascii="Play" w:eastAsia="Play" w:hAnsi="Play" w:cs="Play"/>
        </w:rPr>
      </w:pPr>
      <w:bookmarkStart w:id="2" w:name="bookmark=id.vcb1gmkoztf9" w:colFirst="0" w:colLast="0"/>
      <w:bookmarkEnd w:id="2"/>
      <w:r>
        <w:rPr>
          <w:rFonts w:ascii="Play" w:eastAsia="Play" w:hAnsi="Play" w:cs="Play"/>
          <w:b/>
          <w:bCs/>
          <w:sz w:val="33"/>
          <w:szCs w:val="33"/>
        </w:rPr>
        <w:t>1.1 Objetivo do Sistema</w:t>
      </w:r>
    </w:p>
    <w:p w14:paraId="64959E53" w14:textId="77777777" w:rsidR="001D36AC" w:rsidRDefault="00000000">
      <w:pPr>
        <w:spacing w:after="210"/>
        <w:rPr>
          <w:rFonts w:ascii="Play" w:eastAsia="Play" w:hAnsi="Play" w:cs="Play"/>
        </w:rPr>
      </w:pPr>
      <w:r>
        <w:rPr>
          <w:rFonts w:ascii="Play" w:eastAsia="Play" w:hAnsi="Play" w:cs="Play"/>
        </w:rPr>
        <w:t>Descreva de forma resumida o propósito do sistema e o problema que ele se propõe a resolver.</w:t>
      </w:r>
    </w:p>
    <w:p w14:paraId="5AE7C425" w14:textId="77777777" w:rsidR="001D36AC" w:rsidRDefault="00000000">
      <w:pPr>
        <w:spacing w:before="240" w:after="240"/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>Problema:</w:t>
      </w:r>
      <w:r>
        <w:rPr>
          <w:rFonts w:ascii="Play" w:eastAsia="Play" w:hAnsi="Play" w:cs="Play"/>
        </w:rPr>
        <w:t xml:space="preserve"> muitas pequenas indústrias (alimentos, cosméticos, móveis, confecção, metalurgia) calculam custo em planilha ou "de cabeça" e só percebem o prejuízo quando o preço de um insumo já subiu. A empresa não sabe o custo real de cada produto nem o impacto da variação do preço dos insumos na margem.</w:t>
      </w:r>
    </w:p>
    <w:p w14:paraId="085CB229" w14:textId="77777777" w:rsidR="001D36AC" w:rsidRDefault="00000000">
      <w:pPr>
        <w:spacing w:before="240" w:after="240"/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>Objetivo:</w:t>
      </w:r>
      <w:r>
        <w:rPr>
          <w:rFonts w:ascii="Play" w:eastAsia="Play" w:hAnsi="Play" w:cs="Play"/>
        </w:rPr>
        <w:t xml:space="preserve"> calcular automaticamente o custo de produção por produto e alertar quando a margem cair abaixo do mínimo desejado.</w:t>
      </w:r>
    </w:p>
    <w:p w14:paraId="672B85E4" w14:textId="77777777" w:rsidR="001D36AC" w:rsidRDefault="00000000">
      <w:pPr>
        <w:spacing w:before="240" w:line="271" w:lineRule="auto"/>
        <w:rPr>
          <w:rFonts w:ascii="Play" w:eastAsia="Play" w:hAnsi="Play" w:cs="Play"/>
        </w:rPr>
      </w:pPr>
      <w:bookmarkStart w:id="3" w:name="bookmark=id.9hphzllyok9c" w:colFirst="0" w:colLast="0"/>
      <w:bookmarkEnd w:id="3"/>
      <w:r>
        <w:rPr>
          <w:rFonts w:ascii="Play" w:eastAsia="Play" w:hAnsi="Play" w:cs="Play"/>
          <w:b/>
          <w:bCs/>
          <w:sz w:val="33"/>
          <w:szCs w:val="33"/>
        </w:rPr>
        <w:t>1.2 Escopo do Projeto</w:t>
      </w:r>
    </w:p>
    <w:p w14:paraId="0BBC621C" w14:textId="77777777" w:rsidR="001D36AC" w:rsidRDefault="00000000">
      <w:pPr>
        <w:spacing w:after="210"/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Liste as principais funcionalidades e o que está </w:t>
      </w:r>
      <w:r>
        <w:rPr>
          <w:rFonts w:ascii="Play" w:eastAsia="Play" w:hAnsi="Play" w:cs="Play"/>
          <w:b/>
          <w:bCs/>
        </w:rPr>
        <w:t>dentro</w:t>
      </w:r>
      <w:r>
        <w:rPr>
          <w:rFonts w:ascii="Play" w:eastAsia="Play" w:hAnsi="Play" w:cs="Play"/>
        </w:rPr>
        <w:t xml:space="preserve"> e </w:t>
      </w:r>
      <w:r>
        <w:rPr>
          <w:rFonts w:ascii="Play" w:eastAsia="Play" w:hAnsi="Play" w:cs="Play"/>
          <w:b/>
          <w:bCs/>
        </w:rPr>
        <w:t>fora</w:t>
      </w:r>
      <w:r>
        <w:rPr>
          <w:rFonts w:ascii="Play" w:eastAsia="Play" w:hAnsi="Play" w:cs="Play"/>
        </w:rPr>
        <w:t xml:space="preserve"> do escopo.</w:t>
      </w:r>
    </w:p>
    <w:p w14:paraId="550C7D53" w14:textId="77777777" w:rsidR="001D36AC" w:rsidRDefault="00000000">
      <w:pPr>
        <w:spacing w:after="210"/>
        <w:rPr>
          <w:rFonts w:ascii="Play" w:eastAsia="Play" w:hAnsi="Play" w:cs="Play"/>
        </w:rPr>
      </w:pPr>
      <w:r>
        <w:rPr>
          <w:rFonts w:ascii="Play" w:eastAsia="Play" w:hAnsi="Play" w:cs="Play"/>
          <w:b/>
          <w:bCs/>
        </w:rPr>
        <w:t>Dentro do escopo:</w:t>
      </w:r>
    </w:p>
    <w:p w14:paraId="5B30B8FC" w14:textId="77777777" w:rsidR="001D36AC" w:rsidRDefault="00000000">
      <w:pPr>
        <w:numPr>
          <w:ilvl w:val="0"/>
          <w:numId w:val="1"/>
        </w:numPr>
        <w:spacing w:before="240" w:after="0"/>
        <w:rPr>
          <w:sz w:val="22"/>
          <w:szCs w:val="22"/>
        </w:rPr>
      </w:pPr>
      <w:r>
        <w:rPr>
          <w:rFonts w:ascii="Play" w:eastAsia="Play" w:hAnsi="Play" w:cs="Play"/>
        </w:rPr>
        <w:t>CRUD completo de insumos, fornecedores, produtos, fichas técnicas e ordens de produção</w:t>
      </w:r>
    </w:p>
    <w:p w14:paraId="77358199" w14:textId="77777777" w:rsidR="001D36AC" w:rsidRDefault="00000000">
      <w:pPr>
        <w:numPr>
          <w:ilvl w:val="0"/>
          <w:numId w:val="1"/>
        </w:numPr>
        <w:spacing w:after="0"/>
        <w:rPr>
          <w:sz w:val="22"/>
          <w:szCs w:val="22"/>
        </w:rPr>
      </w:pPr>
      <w:r>
        <w:rPr>
          <w:rFonts w:ascii="Play" w:eastAsia="Play" w:hAnsi="Play" w:cs="Play"/>
        </w:rPr>
        <w:t>Histórico de preços dos insumos</w:t>
      </w:r>
    </w:p>
    <w:p w14:paraId="5AB9B38E" w14:textId="77777777" w:rsidR="001D36AC" w:rsidRDefault="00000000">
      <w:pPr>
        <w:numPr>
          <w:ilvl w:val="0"/>
          <w:numId w:val="1"/>
        </w:numPr>
        <w:spacing w:after="0"/>
        <w:rPr>
          <w:sz w:val="22"/>
          <w:szCs w:val="22"/>
        </w:rPr>
      </w:pPr>
      <w:r>
        <w:rPr>
          <w:rFonts w:ascii="Play" w:eastAsia="Play" w:hAnsi="Play" w:cs="Play"/>
        </w:rPr>
        <w:t>Cálculo automático de custo e margem</w:t>
      </w:r>
    </w:p>
    <w:p w14:paraId="212A3ADC" w14:textId="77777777" w:rsidR="001D36AC" w:rsidRDefault="00000000">
      <w:pPr>
        <w:numPr>
          <w:ilvl w:val="0"/>
          <w:numId w:val="1"/>
        </w:numPr>
        <w:spacing w:after="0"/>
        <w:rPr>
          <w:sz w:val="22"/>
          <w:szCs w:val="22"/>
        </w:rPr>
      </w:pPr>
      <w:r>
        <w:rPr>
          <w:rFonts w:ascii="Play" w:eastAsia="Play" w:hAnsi="Play" w:cs="Play"/>
        </w:rPr>
        <w:t>Alertas de margem</w:t>
      </w:r>
    </w:p>
    <w:p w14:paraId="6C20CF74" w14:textId="77777777" w:rsidR="001D36AC" w:rsidRDefault="00000000">
      <w:pPr>
        <w:numPr>
          <w:ilvl w:val="0"/>
          <w:numId w:val="1"/>
        </w:numPr>
        <w:spacing w:after="0"/>
        <w:rPr>
          <w:sz w:val="22"/>
          <w:szCs w:val="22"/>
        </w:rPr>
      </w:pPr>
      <w:r>
        <w:rPr>
          <w:rFonts w:ascii="Play" w:eastAsia="Play" w:hAnsi="Play" w:cs="Play"/>
        </w:rPr>
        <w:t>Simulador de reajuste</w:t>
      </w:r>
    </w:p>
    <w:p w14:paraId="41C3848F" w14:textId="77777777" w:rsidR="001D36AC" w:rsidRDefault="00000000">
      <w:pPr>
        <w:numPr>
          <w:ilvl w:val="0"/>
          <w:numId w:val="1"/>
        </w:numPr>
        <w:spacing w:after="0"/>
        <w:rPr>
          <w:sz w:val="22"/>
          <w:szCs w:val="22"/>
        </w:rPr>
      </w:pPr>
      <w:r>
        <w:rPr>
          <w:rFonts w:ascii="Play" w:eastAsia="Play" w:hAnsi="Play" w:cs="Play"/>
        </w:rPr>
        <w:t>Controle de acesso por perfil</w:t>
      </w:r>
    </w:p>
    <w:p w14:paraId="04C13FB0" w14:textId="77777777" w:rsidR="001D36AC" w:rsidRDefault="00000000">
      <w:pPr>
        <w:numPr>
          <w:ilvl w:val="0"/>
          <w:numId w:val="1"/>
        </w:numPr>
        <w:spacing w:after="240"/>
        <w:rPr>
          <w:sz w:val="22"/>
          <w:szCs w:val="22"/>
        </w:rPr>
      </w:pPr>
      <w:r>
        <w:rPr>
          <w:rFonts w:ascii="Play" w:eastAsia="Play" w:hAnsi="Play" w:cs="Play"/>
        </w:rPr>
        <w:lastRenderedPageBreak/>
        <w:t>Relatórios e gráficos</w:t>
      </w:r>
    </w:p>
    <w:p w14:paraId="04B4FF55" w14:textId="77777777" w:rsidR="001D36AC" w:rsidRDefault="00000000">
      <w:pPr>
        <w:spacing w:after="210"/>
        <w:rPr>
          <w:rFonts w:ascii="Play" w:eastAsia="Play" w:hAnsi="Play" w:cs="Play"/>
        </w:rPr>
      </w:pPr>
      <w:r>
        <w:rPr>
          <w:rFonts w:ascii="Play" w:eastAsia="Play" w:hAnsi="Play" w:cs="Play"/>
          <w:b/>
          <w:bCs/>
        </w:rPr>
        <w:t>Fora do escopo:</w:t>
      </w:r>
    </w:p>
    <w:p w14:paraId="2EB422CB" w14:textId="77777777" w:rsidR="001D36AC" w:rsidRDefault="00000000">
      <w:pPr>
        <w:numPr>
          <w:ilvl w:val="0"/>
          <w:numId w:val="4"/>
        </w:numPr>
        <w:spacing w:before="240" w:after="0"/>
        <w:rPr>
          <w:sz w:val="22"/>
          <w:szCs w:val="22"/>
        </w:rPr>
      </w:pPr>
      <w:r>
        <w:rPr>
          <w:rFonts w:ascii="Play" w:eastAsia="Play" w:hAnsi="Play" w:cs="Play"/>
        </w:rPr>
        <w:t>Emissão de notas fiscais</w:t>
      </w:r>
    </w:p>
    <w:p w14:paraId="4FA78117" w14:textId="77777777" w:rsidR="001D36AC" w:rsidRDefault="00000000">
      <w:pPr>
        <w:numPr>
          <w:ilvl w:val="0"/>
          <w:numId w:val="4"/>
        </w:numPr>
        <w:spacing w:after="0"/>
        <w:rPr>
          <w:sz w:val="22"/>
          <w:szCs w:val="22"/>
        </w:rPr>
      </w:pPr>
      <w:r>
        <w:rPr>
          <w:rFonts w:ascii="Play" w:eastAsia="Play" w:hAnsi="Play" w:cs="Play"/>
        </w:rPr>
        <w:t>Integração com ERP ou contabilidade</w:t>
      </w:r>
    </w:p>
    <w:p w14:paraId="681023CC" w14:textId="77777777" w:rsidR="001D36AC" w:rsidRDefault="00000000">
      <w:pPr>
        <w:numPr>
          <w:ilvl w:val="0"/>
          <w:numId w:val="4"/>
        </w:numPr>
        <w:spacing w:after="0"/>
        <w:rPr>
          <w:sz w:val="22"/>
          <w:szCs w:val="22"/>
        </w:rPr>
      </w:pPr>
      <w:r>
        <w:rPr>
          <w:rFonts w:ascii="Play" w:eastAsia="Play" w:hAnsi="Play" w:cs="Play"/>
        </w:rPr>
        <w:t>Controle completo de estoque com inventário</w:t>
      </w:r>
    </w:p>
    <w:p w14:paraId="4E3A3E26" w14:textId="77777777" w:rsidR="001D36AC" w:rsidRDefault="00000000">
      <w:pPr>
        <w:numPr>
          <w:ilvl w:val="0"/>
          <w:numId w:val="4"/>
        </w:numPr>
        <w:spacing w:after="0"/>
        <w:rPr>
          <w:sz w:val="22"/>
          <w:szCs w:val="22"/>
        </w:rPr>
      </w:pPr>
      <w:r>
        <w:rPr>
          <w:rFonts w:ascii="Play" w:eastAsia="Play" w:hAnsi="Play" w:cs="Play"/>
        </w:rPr>
        <w:t>Aplicativo mobile nativo</w:t>
      </w:r>
    </w:p>
    <w:p w14:paraId="2B6F0701" w14:textId="77777777" w:rsidR="001D36AC" w:rsidRDefault="00000000">
      <w:pPr>
        <w:numPr>
          <w:ilvl w:val="0"/>
          <w:numId w:val="4"/>
        </w:numPr>
        <w:spacing w:after="240"/>
        <w:rPr>
          <w:sz w:val="22"/>
          <w:szCs w:val="22"/>
        </w:rPr>
      </w:pPr>
      <w:r>
        <w:rPr>
          <w:rFonts w:ascii="Play" w:eastAsia="Play" w:hAnsi="Play" w:cs="Play"/>
        </w:rPr>
        <w:t>Previsão de preços de mercado por IA</w:t>
      </w:r>
    </w:p>
    <w:p w14:paraId="5D6C8AFA" w14:textId="77777777" w:rsidR="001D36AC" w:rsidRDefault="001D36AC">
      <w:pPr>
        <w:spacing w:before="240" w:line="271" w:lineRule="auto"/>
        <w:rPr>
          <w:rFonts w:ascii="Play" w:eastAsia="Play" w:hAnsi="Play" w:cs="Play"/>
          <w:b/>
          <w:bCs/>
          <w:sz w:val="33"/>
          <w:szCs w:val="33"/>
        </w:rPr>
      </w:pPr>
      <w:bookmarkStart w:id="4" w:name="bookmark=id.ozbbmlcnqdtx" w:colFirst="0" w:colLast="0"/>
      <w:bookmarkEnd w:id="4"/>
    </w:p>
    <w:p w14:paraId="281C7BF4" w14:textId="77777777" w:rsidR="001D36AC" w:rsidRDefault="00000000">
      <w:pPr>
        <w:spacing w:before="240" w:line="271" w:lineRule="auto"/>
        <w:rPr>
          <w:rFonts w:ascii="Play" w:eastAsia="Play" w:hAnsi="Play" w:cs="Play"/>
        </w:rPr>
      </w:pPr>
      <w:r>
        <w:rPr>
          <w:rFonts w:ascii="Play" w:eastAsia="Play" w:hAnsi="Play" w:cs="Play"/>
          <w:b/>
          <w:bCs/>
          <w:sz w:val="33"/>
          <w:szCs w:val="33"/>
        </w:rPr>
        <w:t>1.3 Público-Alvo / Usuários Finais</w:t>
      </w:r>
    </w:p>
    <w:p w14:paraId="67CBFF07" w14:textId="77777777" w:rsidR="001D36AC" w:rsidRDefault="00000000">
      <w:pPr>
        <w:spacing w:after="210"/>
        <w:rPr>
          <w:rFonts w:ascii="Play" w:eastAsia="Play" w:hAnsi="Play" w:cs="Play"/>
        </w:rPr>
      </w:pPr>
      <w:r>
        <w:rPr>
          <w:rFonts w:ascii="Play" w:eastAsia="Play" w:hAnsi="Play" w:cs="Play"/>
        </w:rPr>
        <w:t>Identifique os principais grupos de usuários e suas características.</w:t>
      </w:r>
    </w:p>
    <w:p w14:paraId="1803A303" w14:textId="77777777" w:rsidR="001D36AC" w:rsidRDefault="00000000">
      <w:pPr>
        <w:spacing w:after="22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Público-alvo principal: </w:t>
      </w:r>
      <w:r>
        <w:rPr>
          <w:rFonts w:ascii="Arial" w:eastAsia="Arial" w:hAnsi="Arial" w:cs="Arial"/>
        </w:rPr>
        <w:t>donos e gestores de micro e pequenas empresas (incluindo MEIs) de indústria, comércio e serviços que precisam saber o custo real e a margem de lucro de seus produtos e serviços, mas não possuem um sistema de gestão de custos. Exemplos: padarias e pequenas fábricas, lojas que montam kits e cestas, barbearias, oficinas e prestadores de serviço em geral.</w:t>
      </w:r>
    </w:p>
    <w:p w14:paraId="5E915A0B" w14:textId="77777777" w:rsidR="001D36AC" w:rsidRDefault="00000000">
      <w:pPr>
        <w:spacing w:after="22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Usuários finais: </w:t>
      </w:r>
      <w:r>
        <w:rPr>
          <w:rFonts w:ascii="Arial" w:eastAsia="Arial" w:hAnsi="Arial" w:cs="Arial"/>
        </w:rPr>
        <w:t>Administrador (configura empresa, usuários e parâmetros); Gestor/Financeiro (acompanha custos, margens, alertas e relatórios para definir preços); Comprador (atualiza preços de insumos e fornecedores); Responsável pela produção ou execução (registra produções, serviços realizados e perdas).</w:t>
      </w:r>
    </w:p>
    <w:p w14:paraId="09383B6E" w14:textId="77777777" w:rsidR="001D36AC" w:rsidRDefault="00000000">
      <w:pPr>
        <w:spacing w:after="220"/>
        <w:rPr>
          <w:rFonts w:ascii="Play" w:eastAsia="Play" w:hAnsi="Play" w:cs="Play"/>
        </w:rPr>
      </w:pPr>
      <w:r>
        <w:rPr>
          <w:rFonts w:ascii="Arial" w:eastAsia="Arial" w:hAnsi="Arial" w:cs="Arial"/>
          <w:b/>
          <w:bCs/>
        </w:rPr>
        <w:t xml:space="preserve">Características dos usuários: </w:t>
      </w:r>
      <w:r>
        <w:rPr>
          <w:rFonts w:ascii="Arial" w:eastAsia="Arial" w:hAnsi="Arial" w:cs="Arial"/>
        </w:rPr>
        <w:t>conhecimento básico/intermediário em informática e sem formação em contabilidade ou finanças. Por isso, a interface deve ser simples, com linguagem do dia a dia e indicadores fáceis de entender, como alertas coloridos de margem.</w:t>
      </w:r>
    </w:p>
    <w:p w14:paraId="4D4C9FDC" w14:textId="77777777" w:rsidR="001D36AC" w:rsidRDefault="00000000">
      <w:pPr>
        <w:spacing w:before="240" w:line="271" w:lineRule="auto"/>
        <w:rPr>
          <w:rFonts w:ascii="Play" w:eastAsia="Play" w:hAnsi="Play" w:cs="Play"/>
        </w:rPr>
      </w:pPr>
      <w:bookmarkStart w:id="5" w:name="bookmark=id.kgudbv62ewuz" w:colFirst="0" w:colLast="0"/>
      <w:bookmarkEnd w:id="5"/>
      <w:r>
        <w:rPr>
          <w:rFonts w:ascii="Play" w:eastAsia="Play" w:hAnsi="Play" w:cs="Play"/>
          <w:b/>
          <w:bCs/>
          <w:sz w:val="33"/>
          <w:szCs w:val="33"/>
        </w:rPr>
        <w:t>1.4 Plataformas / Ambientes de Uso</w:t>
      </w:r>
    </w:p>
    <w:p w14:paraId="0F9D9DE8" w14:textId="77777777" w:rsidR="001D36AC" w:rsidRDefault="00000000">
      <w:pPr>
        <w:spacing w:after="210"/>
        <w:rPr>
          <w:rFonts w:ascii="Play" w:eastAsia="Play" w:hAnsi="Play" w:cs="Play"/>
        </w:rPr>
      </w:pPr>
      <w:r>
        <w:rPr>
          <w:rFonts w:ascii="Play" w:eastAsia="Play" w:hAnsi="Play" w:cs="Play"/>
        </w:rPr>
        <w:t>Marque as plataformas onde o sistema será executado:</w:t>
      </w:r>
    </w:p>
    <w:p w14:paraId="2CBF7EBC" w14:textId="77777777" w:rsidR="001D36AC" w:rsidRDefault="00000000">
      <w:pPr>
        <w:rPr>
          <w:rFonts w:ascii="Play" w:eastAsia="Play" w:hAnsi="Play" w:cs="Play"/>
        </w:rPr>
      </w:pPr>
      <w:r>
        <w:rPr>
          <w:rFonts w:ascii="MS Gothic" w:eastAsia="MS Gothic" w:hAnsi="MS Gothic" w:cs="MS Gothic"/>
          <w:highlight w:val="black"/>
        </w:rPr>
        <w:t>☐</w:t>
      </w:r>
      <w:r>
        <w:rPr>
          <w:rFonts w:ascii="Play" w:eastAsia="Play" w:hAnsi="Play" w:cs="Play"/>
        </w:rPr>
        <w:t xml:space="preserve"> Web (navegadores)</w:t>
      </w:r>
    </w:p>
    <w:p w14:paraId="496DC7A4" w14:textId="77777777" w:rsidR="001D36AC" w:rsidRDefault="00000000">
      <w:pPr>
        <w:rPr>
          <w:rFonts w:ascii="Play" w:eastAsia="Play" w:hAnsi="Play" w:cs="Play"/>
        </w:rPr>
      </w:pPr>
      <w:r>
        <w:rPr>
          <w:rFonts w:ascii="MS Gothic" w:eastAsia="MS Gothic" w:hAnsi="MS Gothic" w:cs="MS Gothic"/>
        </w:rPr>
        <w:t>☐</w:t>
      </w:r>
      <w:r>
        <w:rPr>
          <w:rFonts w:ascii="Play" w:eastAsia="Play" w:hAnsi="Play" w:cs="Play"/>
        </w:rPr>
        <w:t xml:space="preserve"> Mobile Android</w:t>
      </w:r>
    </w:p>
    <w:p w14:paraId="1390B426" w14:textId="77777777" w:rsidR="001D36AC" w:rsidRDefault="00000000">
      <w:pPr>
        <w:rPr>
          <w:rFonts w:ascii="Play" w:eastAsia="Play" w:hAnsi="Play" w:cs="Play"/>
        </w:rPr>
      </w:pPr>
      <w:r>
        <w:rPr>
          <w:rFonts w:ascii="MS Gothic" w:eastAsia="MS Gothic" w:hAnsi="MS Gothic" w:cs="MS Gothic"/>
        </w:rPr>
        <w:t>☐</w:t>
      </w:r>
      <w:r>
        <w:rPr>
          <w:rFonts w:ascii="Play" w:eastAsia="Play" w:hAnsi="Play" w:cs="Play"/>
        </w:rPr>
        <w:t xml:space="preserve"> Mobile iOS</w:t>
      </w:r>
    </w:p>
    <w:p w14:paraId="315BD9EA" w14:textId="77777777" w:rsidR="001D36AC" w:rsidRDefault="00000000">
      <w:pPr>
        <w:rPr>
          <w:rFonts w:ascii="Play" w:eastAsia="Play" w:hAnsi="Play" w:cs="Play"/>
        </w:rPr>
      </w:pPr>
      <w:r>
        <w:rPr>
          <w:rFonts w:ascii="MS Gothic" w:eastAsia="MS Gothic" w:hAnsi="MS Gothic" w:cs="MS Gothic"/>
        </w:rPr>
        <w:t>☐</w:t>
      </w:r>
      <w:r>
        <w:rPr>
          <w:rFonts w:ascii="Play" w:eastAsia="Play" w:hAnsi="Play" w:cs="Play"/>
        </w:rPr>
        <w:t xml:space="preserve"> Desktop (Windows/Mac/Linux)</w:t>
      </w:r>
    </w:p>
    <w:p w14:paraId="2BC3C41F" w14:textId="77777777" w:rsidR="001D36AC" w:rsidRDefault="00000000">
      <w:pPr>
        <w:rPr>
          <w:rFonts w:ascii="Play" w:eastAsia="Play" w:hAnsi="Play" w:cs="Play"/>
        </w:rPr>
      </w:pPr>
      <w:r>
        <w:rPr>
          <w:rFonts w:ascii="MS Gothic" w:eastAsia="MS Gothic" w:hAnsi="MS Gothic" w:cs="MS Gothic"/>
        </w:rPr>
        <w:t>☐</w:t>
      </w:r>
      <w:r>
        <w:rPr>
          <w:rFonts w:ascii="Play" w:eastAsia="Play" w:hAnsi="Play" w:cs="Play"/>
        </w:rPr>
        <w:t xml:space="preserve"> API / Web Service</w:t>
      </w:r>
    </w:p>
    <w:p w14:paraId="10479223" w14:textId="77777777" w:rsidR="001D36AC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>Outro:</w:t>
      </w:r>
      <w:r>
        <w:rPr>
          <w:rFonts w:ascii="Arial" w:eastAsia="Arial" w:hAnsi="Arial" w:cs="Arial"/>
        </w:rPr>
        <w:t xml:space="preserve"> layout responsivo, com acesso por celular e tablet pelo navegador.</w:t>
      </w:r>
      <w:r>
        <w:rPr>
          <w:rFonts w:ascii="Play" w:eastAsia="Play" w:hAnsi="Play" w:cs="Play"/>
        </w:rPr>
        <w:t xml:space="preserve"> </w:t>
      </w:r>
    </w:p>
    <w:p w14:paraId="24BDF706" w14:textId="77777777" w:rsidR="001D36AC" w:rsidRDefault="00000000">
      <w:pPr>
        <w:rPr>
          <w:rFonts w:ascii="Play" w:eastAsia="Play" w:hAnsi="Play" w:cs="Play"/>
        </w:rPr>
      </w:pPr>
      <w:r>
        <w:pict w14:anchorId="5179CEE8">
          <v:rect id="_x0000_i1027" style="width:0;height:1.5pt" o:hralign="center" o:hrstd="t" o:hr="t" fillcolor="#a0a0a0" stroked="f"/>
        </w:pict>
      </w:r>
    </w:p>
    <w:p w14:paraId="26BA5E66" w14:textId="77777777" w:rsidR="001D36AC" w:rsidRDefault="00000000">
      <w:pPr>
        <w:spacing w:before="240" w:line="271" w:lineRule="auto"/>
        <w:rPr>
          <w:rFonts w:ascii="Play" w:eastAsia="Play" w:hAnsi="Play" w:cs="Play"/>
        </w:rPr>
      </w:pPr>
      <w:bookmarkStart w:id="6" w:name="bookmark=id.24irlmt5kvg5" w:colFirst="0" w:colLast="0"/>
      <w:bookmarkEnd w:id="6"/>
      <w:r>
        <w:rPr>
          <w:rFonts w:ascii="Play" w:eastAsia="Play" w:hAnsi="Play" w:cs="Play"/>
          <w:b/>
          <w:bCs/>
          <w:sz w:val="42"/>
          <w:szCs w:val="42"/>
        </w:rPr>
        <w:t>2. Requisitos Funcionais</w:t>
      </w:r>
    </w:p>
    <w:p w14:paraId="56C431E4" w14:textId="77777777" w:rsidR="001D36AC" w:rsidRDefault="00000000">
      <w:pPr>
        <w:spacing w:after="210"/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Descrevem o </w:t>
      </w:r>
      <w:r>
        <w:rPr>
          <w:rFonts w:ascii="Play" w:eastAsia="Play" w:hAnsi="Play" w:cs="Play"/>
          <w:b/>
          <w:bCs/>
        </w:rPr>
        <w:t>comportamento esperado do sistema</w:t>
      </w:r>
      <w:r>
        <w:rPr>
          <w:rFonts w:ascii="Play" w:eastAsia="Play" w:hAnsi="Play" w:cs="Play"/>
        </w:rPr>
        <w:t xml:space="preserve"> (o que o sistema deve fazer).</w:t>
      </w:r>
    </w:p>
    <w:tbl>
      <w:tblPr>
        <w:tblStyle w:val="a"/>
        <w:tblW w:w="867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60"/>
        <w:gridCol w:w="1372"/>
        <w:gridCol w:w="2607"/>
        <w:gridCol w:w="1262"/>
        <w:gridCol w:w="2469"/>
      </w:tblGrid>
      <w:tr w:rsidR="001D36AC" w14:paraId="4F953115" w14:textId="77777777">
        <w:trPr>
          <w:cantSplit/>
          <w:jc w:val="center"/>
        </w:trPr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BAD291" w14:textId="77777777" w:rsidR="001D36AC" w:rsidRDefault="00000000">
            <w:pPr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  <w:b/>
                <w:bCs/>
              </w:rPr>
              <w:lastRenderedPageBreak/>
              <w:t>ID</w:t>
            </w:r>
          </w:p>
        </w:tc>
        <w:tc>
          <w:tcPr>
            <w:tcW w:w="137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2CDD3D" w14:textId="77777777" w:rsidR="001D36AC" w:rsidRDefault="00000000">
            <w:pPr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  <w:b/>
                <w:bCs/>
              </w:rPr>
              <w:t>Requisito Funcional</w:t>
            </w:r>
          </w:p>
        </w:tc>
        <w:tc>
          <w:tcPr>
            <w:tcW w:w="260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3061D3" w14:textId="77777777" w:rsidR="001D36AC" w:rsidRDefault="00000000">
            <w:pPr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  <w:b/>
                <w:bCs/>
              </w:rPr>
              <w:t>Descrição</w:t>
            </w:r>
          </w:p>
        </w:tc>
        <w:tc>
          <w:tcPr>
            <w:tcW w:w="12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25AE74" w14:textId="77777777" w:rsidR="001D36AC" w:rsidRDefault="00000000">
            <w:pPr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  <w:b/>
                <w:bCs/>
              </w:rPr>
              <w:t>Prioridade</w:t>
            </w:r>
          </w:p>
        </w:tc>
        <w:tc>
          <w:tcPr>
            <w:tcW w:w="246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A2409A" w14:textId="77777777" w:rsidR="001D36AC" w:rsidRDefault="00000000">
            <w:pPr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  <w:b/>
                <w:bCs/>
              </w:rPr>
              <w:t>Critério de Aceitação</w:t>
            </w:r>
          </w:p>
        </w:tc>
      </w:tr>
      <w:tr w:rsidR="001D36AC" w14:paraId="4395D7AC" w14:textId="77777777">
        <w:trPr>
          <w:cantSplit/>
          <w:jc w:val="center"/>
        </w:trPr>
        <w:tc>
          <w:tcPr>
            <w:tcW w:w="9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88C401" w14:textId="77777777" w:rsidR="001D36AC" w:rsidRDefault="00000000">
            <w:pPr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</w:rPr>
              <w:t>RF-01</w:t>
            </w:r>
          </w:p>
        </w:tc>
        <w:tc>
          <w:tcPr>
            <w:tcW w:w="1372" w:type="dxa"/>
            <w:tcBorders>
              <w:bottom w:val="single" w:sz="8" w:space="0" w:color="000000"/>
              <w:right w:val="single" w:sz="8" w:space="0" w:color="000000"/>
            </w:tcBorders>
          </w:tcPr>
          <w:p w14:paraId="7ED417E0" w14:textId="77777777" w:rsidR="001D36AC" w:rsidRDefault="00000000">
            <w:pPr>
              <w:rPr>
                <w:rFonts w:ascii="Play" w:eastAsia="Play" w:hAnsi="Play" w:cs="Play"/>
              </w:rPr>
            </w:pPr>
            <w:r>
              <w:rPr>
                <w:rFonts w:ascii="Arial" w:eastAsia="Arial" w:hAnsi="Arial" w:cs="Arial"/>
              </w:rPr>
              <w:t>Cadastro e login de usuários</w:t>
            </w:r>
          </w:p>
        </w:tc>
        <w:tc>
          <w:tcPr>
            <w:tcW w:w="2607" w:type="dxa"/>
            <w:tcBorders>
              <w:bottom w:val="single" w:sz="8" w:space="0" w:color="000000"/>
              <w:right w:val="single" w:sz="8" w:space="0" w:color="000000"/>
            </w:tcBorders>
          </w:tcPr>
          <w:p w14:paraId="29A4F173" w14:textId="77777777" w:rsidR="001D36AC" w:rsidRDefault="00000000">
            <w:pPr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</w:rPr>
              <w:t xml:space="preserve">O sistema deve permitir o cadastro de novos usuários com login e senha </w:t>
            </w:r>
            <w:r>
              <w:rPr>
                <w:rFonts w:ascii="Arial" w:eastAsia="Arial" w:hAnsi="Arial" w:cs="Arial"/>
              </w:rPr>
              <w:t>com perfil (administrador, gestor, comprador e produção).</w:t>
            </w:r>
            <w:r>
              <w:rPr>
                <w:rFonts w:ascii="Play" w:eastAsia="Play" w:hAnsi="Play" w:cs="Play"/>
              </w:rPr>
              <w:t xml:space="preserve"> </w:t>
            </w:r>
          </w:p>
        </w:tc>
        <w:tc>
          <w:tcPr>
            <w:tcW w:w="1262" w:type="dxa"/>
            <w:tcBorders>
              <w:bottom w:val="single" w:sz="8" w:space="0" w:color="000000"/>
              <w:right w:val="single" w:sz="8" w:space="0" w:color="000000"/>
            </w:tcBorders>
          </w:tcPr>
          <w:p w14:paraId="37CF9308" w14:textId="77777777" w:rsidR="001D36AC" w:rsidRDefault="00000000">
            <w:pPr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</w:rPr>
              <w:t>Alta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4873F9" w14:textId="77777777" w:rsidR="001D36AC" w:rsidRDefault="00000000">
            <w:pPr>
              <w:spacing w:line="276" w:lineRule="auto"/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</w:rPr>
              <w:t>O usuário consegue fazer login e acessar apenas as telas permitidas ao seu perfil.</w:t>
            </w:r>
          </w:p>
        </w:tc>
      </w:tr>
      <w:tr w:rsidR="001D36AC" w14:paraId="1848A3D9" w14:textId="77777777">
        <w:trPr>
          <w:cantSplit/>
          <w:jc w:val="center"/>
        </w:trPr>
        <w:tc>
          <w:tcPr>
            <w:tcW w:w="9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7FAE82" w14:textId="77777777" w:rsidR="001D36AC" w:rsidRDefault="00000000">
            <w:pPr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</w:rPr>
              <w:t>RF-02</w:t>
            </w:r>
          </w:p>
        </w:tc>
        <w:tc>
          <w:tcPr>
            <w:tcW w:w="1372" w:type="dxa"/>
            <w:tcBorders>
              <w:bottom w:val="single" w:sz="8" w:space="0" w:color="000000"/>
              <w:right w:val="single" w:sz="8" w:space="0" w:color="000000"/>
            </w:tcBorders>
          </w:tcPr>
          <w:p w14:paraId="4B56A6F0" w14:textId="77777777" w:rsidR="001D36AC" w:rsidRDefault="00000000">
            <w:pPr>
              <w:rPr>
                <w:rFonts w:ascii="Play" w:eastAsia="Play" w:hAnsi="Play" w:cs="Play"/>
              </w:rPr>
            </w:pPr>
            <w:r>
              <w:rPr>
                <w:rFonts w:ascii="Arial" w:eastAsia="Arial" w:hAnsi="Arial" w:cs="Arial"/>
              </w:rPr>
              <w:t>Cadastro da empresa e segmento</w:t>
            </w:r>
            <w:r>
              <w:rPr>
                <w:rFonts w:ascii="Play" w:eastAsia="Play" w:hAnsi="Play" w:cs="Play"/>
              </w:rPr>
              <w:t xml:space="preserve"> </w:t>
            </w:r>
          </w:p>
        </w:tc>
        <w:tc>
          <w:tcPr>
            <w:tcW w:w="2607" w:type="dxa"/>
            <w:tcBorders>
              <w:bottom w:val="single" w:sz="8" w:space="0" w:color="000000"/>
              <w:right w:val="single" w:sz="8" w:space="0" w:color="000000"/>
            </w:tcBorders>
          </w:tcPr>
          <w:p w14:paraId="564F2CBD" w14:textId="77777777" w:rsidR="001D36AC" w:rsidRDefault="00000000">
            <w:pPr>
              <w:rPr>
                <w:rFonts w:ascii="Play" w:eastAsia="Play" w:hAnsi="Play" w:cs="Play"/>
              </w:rPr>
            </w:pPr>
            <w:r>
              <w:rPr>
                <w:rFonts w:ascii="Arial" w:eastAsia="Arial" w:hAnsi="Arial" w:cs="Arial"/>
              </w:rPr>
              <w:t>O sistema deve permitir informar nome, segmento (indústria, comércio ou serviços) e margem mínima padrão, adaptando os rótulos das telas ao segmento.</w:t>
            </w:r>
            <w:r>
              <w:rPr>
                <w:rFonts w:ascii="Play" w:eastAsia="Play" w:hAnsi="Play" w:cs="Play"/>
              </w:rPr>
              <w:t xml:space="preserve"> </w:t>
            </w:r>
          </w:p>
        </w:tc>
        <w:tc>
          <w:tcPr>
            <w:tcW w:w="1262" w:type="dxa"/>
            <w:tcBorders>
              <w:bottom w:val="single" w:sz="8" w:space="0" w:color="000000"/>
              <w:right w:val="single" w:sz="8" w:space="0" w:color="000000"/>
            </w:tcBorders>
          </w:tcPr>
          <w:p w14:paraId="3674298D" w14:textId="77777777" w:rsidR="001D36AC" w:rsidRDefault="00000000">
            <w:pPr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</w:rPr>
              <w:t>Média</w:t>
            </w:r>
          </w:p>
        </w:tc>
        <w:tc>
          <w:tcPr>
            <w:tcW w:w="2469" w:type="dxa"/>
            <w:tcBorders>
              <w:bottom w:val="single" w:sz="8" w:space="0" w:color="000000"/>
              <w:right w:val="single" w:sz="8" w:space="0" w:color="000000"/>
            </w:tcBorders>
          </w:tcPr>
          <w:p w14:paraId="216AC65D" w14:textId="77777777" w:rsidR="001D36AC" w:rsidRDefault="00000000">
            <w:pPr>
              <w:rPr>
                <w:rFonts w:ascii="Play" w:eastAsia="Play" w:hAnsi="Play" w:cs="Play"/>
              </w:rPr>
            </w:pPr>
            <w:r>
              <w:rPr>
                <w:rFonts w:ascii="Arial" w:eastAsia="Arial" w:hAnsi="Arial" w:cs="Arial"/>
              </w:rPr>
              <w:t>Ao escolher "serviços", as telas passam a exibir "Serviço" e "Horas" no lugar de "Produto" e "Ordem de produção".</w:t>
            </w:r>
            <w:r>
              <w:rPr>
                <w:rFonts w:ascii="Play" w:eastAsia="Play" w:hAnsi="Play" w:cs="Play"/>
              </w:rPr>
              <w:t xml:space="preserve"> </w:t>
            </w:r>
          </w:p>
        </w:tc>
      </w:tr>
      <w:tr w:rsidR="001D36AC" w14:paraId="18D8CE19" w14:textId="77777777">
        <w:trPr>
          <w:cantSplit/>
          <w:jc w:val="center"/>
        </w:trPr>
        <w:tc>
          <w:tcPr>
            <w:tcW w:w="9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C268F1" w14:textId="77777777" w:rsidR="001D36AC" w:rsidRDefault="00000000">
            <w:pPr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</w:rPr>
              <w:t>RF-03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40A65C" w14:textId="77777777" w:rsidR="001D36AC" w:rsidRDefault="00000000">
            <w:pPr>
              <w:spacing w:line="276" w:lineRule="auto"/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</w:rPr>
              <w:t>CRUD de itens/insumos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3B1C33" w14:textId="77777777" w:rsidR="001D36AC" w:rsidRDefault="00000000">
            <w:pPr>
              <w:spacing w:line="276" w:lineRule="auto"/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</w:rPr>
              <w:t>O sistema deve permitir criar, listar, editar e inativar itens com nome, unidade, tipo (material, mão de obra, máquina ou custo extra) e preço.</w:t>
            </w:r>
          </w:p>
        </w:tc>
        <w:tc>
          <w:tcPr>
            <w:tcW w:w="1262" w:type="dxa"/>
            <w:tcBorders>
              <w:bottom w:val="single" w:sz="8" w:space="0" w:color="000000"/>
              <w:right w:val="single" w:sz="8" w:space="0" w:color="000000"/>
            </w:tcBorders>
          </w:tcPr>
          <w:p w14:paraId="23B57EE9" w14:textId="77777777" w:rsidR="001D36AC" w:rsidRDefault="00000000">
            <w:pPr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</w:rPr>
              <w:t>Alta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D274D5" w14:textId="77777777" w:rsidR="001D36AC" w:rsidRDefault="00000000">
            <w:pPr>
              <w:spacing w:line="276" w:lineRule="auto"/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</w:rPr>
              <w:t>Item criado aparece na listagem; edição e inativação são refletidas; campos obrigatórios são validados.</w:t>
            </w:r>
          </w:p>
        </w:tc>
      </w:tr>
      <w:tr w:rsidR="001D36AC" w14:paraId="154276AD" w14:textId="77777777">
        <w:trPr>
          <w:cantSplit/>
          <w:jc w:val="center"/>
        </w:trPr>
        <w:tc>
          <w:tcPr>
            <w:tcW w:w="9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6749D5" w14:textId="77777777" w:rsidR="001D36AC" w:rsidRDefault="00000000">
            <w:pPr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</w:rPr>
              <w:t>RF-04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88456D" w14:textId="77777777" w:rsidR="001D36AC" w:rsidRDefault="00000000">
            <w:pPr>
              <w:spacing w:line="276" w:lineRule="auto"/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</w:rPr>
              <w:t>CRUD de fornecedores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DC204A" w14:textId="77777777" w:rsidR="001D36AC" w:rsidRDefault="00000000">
            <w:pPr>
              <w:spacing w:line="276" w:lineRule="auto"/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</w:rPr>
              <w:t>O sistema deve permitir criar, listar, editar e inativar fornecedores e vinculá-los aos preços dos itens.</w:t>
            </w:r>
          </w:p>
        </w:tc>
        <w:tc>
          <w:tcPr>
            <w:tcW w:w="1262" w:type="dxa"/>
            <w:tcBorders>
              <w:bottom w:val="single" w:sz="8" w:space="0" w:color="000000"/>
              <w:right w:val="single" w:sz="8" w:space="0" w:color="000000"/>
            </w:tcBorders>
          </w:tcPr>
          <w:p w14:paraId="52CFB1D7" w14:textId="77777777" w:rsidR="001D36AC" w:rsidRDefault="00000000">
            <w:pPr>
              <w:rPr>
                <w:rFonts w:ascii="Play" w:eastAsia="Play" w:hAnsi="Play" w:cs="Play"/>
              </w:rPr>
            </w:pPr>
            <w:r>
              <w:rPr>
                <w:rFonts w:ascii="Arial" w:eastAsia="Arial" w:hAnsi="Arial" w:cs="Arial"/>
              </w:rPr>
              <w:t>Média</w:t>
            </w:r>
            <w:r>
              <w:rPr>
                <w:rFonts w:ascii="Play" w:eastAsia="Play" w:hAnsi="Play" w:cs="Play"/>
              </w:rPr>
              <w:t xml:space="preserve"> 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E661CC" w14:textId="77777777" w:rsidR="001D36AC" w:rsidRDefault="00000000">
            <w:pPr>
              <w:spacing w:line="276" w:lineRule="auto"/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</w:rPr>
              <w:t>Fornecedor cadastrado pode ser selecionado ao registrar o preço de um item.</w:t>
            </w:r>
          </w:p>
        </w:tc>
      </w:tr>
      <w:tr w:rsidR="001D36AC" w14:paraId="25BCBA3A" w14:textId="77777777">
        <w:trPr>
          <w:cantSplit/>
          <w:jc w:val="center"/>
        </w:trPr>
        <w:tc>
          <w:tcPr>
            <w:tcW w:w="9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CF7ABA" w14:textId="77777777" w:rsidR="001D36AC" w:rsidRDefault="00000000">
            <w:pPr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</w:rPr>
              <w:t>RF-05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A40E07" w14:textId="77777777" w:rsidR="001D36AC" w:rsidRDefault="00000000">
            <w:pPr>
              <w:spacing w:line="276" w:lineRule="auto"/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</w:rPr>
              <w:t>Histórico de preços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BB284A" w14:textId="77777777" w:rsidR="001D36AC" w:rsidRDefault="00000000">
            <w:pPr>
              <w:spacing w:line="276" w:lineRule="auto"/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</w:rPr>
              <w:t>O sistema deve registrar cada alteração de preço de um item, com data e fornecedor.</w:t>
            </w:r>
          </w:p>
        </w:tc>
        <w:tc>
          <w:tcPr>
            <w:tcW w:w="1262" w:type="dxa"/>
            <w:tcBorders>
              <w:bottom w:val="single" w:sz="8" w:space="0" w:color="000000"/>
              <w:right w:val="single" w:sz="8" w:space="0" w:color="000000"/>
            </w:tcBorders>
          </w:tcPr>
          <w:p w14:paraId="4E058190" w14:textId="77777777" w:rsidR="001D36AC" w:rsidRDefault="00000000">
            <w:pPr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</w:rPr>
              <w:t>Alta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48539E" w14:textId="77777777" w:rsidR="001D36AC" w:rsidRDefault="00000000">
            <w:pPr>
              <w:spacing w:line="276" w:lineRule="auto"/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</w:rPr>
              <w:t>Ao alterar um preço, um novo registro é criado e o histórico pode ser consultado em ordem cronológica.</w:t>
            </w:r>
          </w:p>
        </w:tc>
      </w:tr>
      <w:tr w:rsidR="001D36AC" w14:paraId="377ACBEB" w14:textId="77777777">
        <w:trPr>
          <w:cantSplit/>
          <w:jc w:val="center"/>
        </w:trPr>
        <w:tc>
          <w:tcPr>
            <w:tcW w:w="9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411724" w14:textId="77777777" w:rsidR="001D36AC" w:rsidRDefault="00000000">
            <w:pPr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</w:rPr>
              <w:t>RF-06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219246" w14:textId="77777777" w:rsidR="001D36AC" w:rsidRDefault="00000000">
            <w:pPr>
              <w:spacing w:line="276" w:lineRule="auto"/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</w:rPr>
              <w:t>CRUD de produtos e serviços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F56B3D" w14:textId="77777777" w:rsidR="001D36AC" w:rsidRDefault="00000000">
            <w:pPr>
              <w:spacing w:line="276" w:lineRule="auto"/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</w:rPr>
              <w:t>O sistema deve permitir criar, listar, editar e inativar produtos e serviços com preço de venda e margem mínima.</w:t>
            </w:r>
          </w:p>
        </w:tc>
        <w:tc>
          <w:tcPr>
            <w:tcW w:w="1262" w:type="dxa"/>
            <w:tcBorders>
              <w:bottom w:val="single" w:sz="8" w:space="0" w:color="000000"/>
              <w:right w:val="single" w:sz="8" w:space="0" w:color="000000"/>
            </w:tcBorders>
          </w:tcPr>
          <w:p w14:paraId="1C1FB48A" w14:textId="77777777" w:rsidR="001D36AC" w:rsidRDefault="00000000">
            <w:pPr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</w:rPr>
              <w:t>Alta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5DE084" w14:textId="77777777" w:rsidR="001D36AC" w:rsidRDefault="00000000">
            <w:pPr>
              <w:spacing w:line="276" w:lineRule="auto"/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</w:rPr>
              <w:t>Produto ou serviço criado aparece na listagem com seus dados corretos.</w:t>
            </w:r>
          </w:p>
        </w:tc>
      </w:tr>
      <w:tr w:rsidR="001D36AC" w14:paraId="12131680" w14:textId="77777777">
        <w:trPr>
          <w:cantSplit/>
          <w:jc w:val="center"/>
        </w:trPr>
        <w:tc>
          <w:tcPr>
            <w:tcW w:w="9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EDD766" w14:textId="77777777" w:rsidR="001D36AC" w:rsidRDefault="00000000">
            <w:pPr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</w:rPr>
              <w:lastRenderedPageBreak/>
              <w:t>RF-07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6D6CE0" w14:textId="77777777" w:rsidR="001D36AC" w:rsidRDefault="00000000">
            <w:pPr>
              <w:spacing w:line="276" w:lineRule="auto"/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</w:rPr>
              <w:t>Composição (ficha técnica)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F69AED" w14:textId="77777777" w:rsidR="001D36AC" w:rsidRDefault="00000000">
            <w:pPr>
              <w:spacing w:line="276" w:lineRule="auto"/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</w:rPr>
              <w:t>O sistema deve permitir associar itens, quantidades e percentual de perda a um produto ou serviço.</w:t>
            </w:r>
          </w:p>
        </w:tc>
        <w:tc>
          <w:tcPr>
            <w:tcW w:w="1262" w:type="dxa"/>
            <w:tcBorders>
              <w:bottom w:val="single" w:sz="8" w:space="0" w:color="000000"/>
              <w:right w:val="single" w:sz="8" w:space="0" w:color="000000"/>
            </w:tcBorders>
          </w:tcPr>
          <w:p w14:paraId="72A24FDC" w14:textId="77777777" w:rsidR="001D36AC" w:rsidRDefault="00000000">
            <w:pPr>
              <w:rPr>
                <w:rFonts w:ascii="Play" w:eastAsia="Play" w:hAnsi="Play" w:cs="Play"/>
              </w:rPr>
            </w:pPr>
            <w:r>
              <w:rPr>
                <w:rFonts w:ascii="Arial" w:eastAsia="Arial" w:hAnsi="Arial" w:cs="Arial"/>
              </w:rPr>
              <w:t>Alta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DE9BFD" w14:textId="77777777" w:rsidR="001D36AC" w:rsidRDefault="00000000">
            <w:pPr>
              <w:spacing w:line="276" w:lineRule="auto"/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</w:rPr>
              <w:t>Composição salva e custo do produto atualizado automaticamente.</w:t>
            </w:r>
          </w:p>
        </w:tc>
      </w:tr>
      <w:tr w:rsidR="001D36AC" w14:paraId="1ECEADFE" w14:textId="77777777">
        <w:trPr>
          <w:cantSplit/>
          <w:jc w:val="center"/>
        </w:trPr>
        <w:tc>
          <w:tcPr>
            <w:tcW w:w="9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52DAF6" w14:textId="77777777" w:rsidR="001D36AC" w:rsidRDefault="00000000">
            <w:pPr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</w:rPr>
              <w:t>RF-08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A6B428" w14:textId="77777777" w:rsidR="001D36AC" w:rsidRDefault="00000000">
            <w:pPr>
              <w:spacing w:line="276" w:lineRule="auto"/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</w:rPr>
              <w:t>Cálculo de custo e margem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5A437E" w14:textId="77777777" w:rsidR="001D36AC" w:rsidRDefault="00000000">
            <w:pPr>
              <w:spacing w:line="276" w:lineRule="auto"/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</w:rPr>
              <w:t>O sistema deve calcular o custo total unitário e a margem de cada produto ou serviço.</w:t>
            </w:r>
          </w:p>
        </w:tc>
        <w:tc>
          <w:tcPr>
            <w:tcW w:w="1262" w:type="dxa"/>
            <w:tcBorders>
              <w:bottom w:val="single" w:sz="8" w:space="0" w:color="000000"/>
              <w:right w:val="single" w:sz="8" w:space="0" w:color="000000"/>
            </w:tcBorders>
          </w:tcPr>
          <w:p w14:paraId="11DBF95D" w14:textId="77777777" w:rsidR="001D36AC" w:rsidRDefault="00000000">
            <w:pPr>
              <w:rPr>
                <w:rFonts w:ascii="Play" w:eastAsia="Play" w:hAnsi="Play" w:cs="Play"/>
              </w:rPr>
            </w:pPr>
            <w:r>
              <w:rPr>
                <w:rFonts w:ascii="Arial" w:eastAsia="Arial" w:hAnsi="Arial" w:cs="Arial"/>
              </w:rPr>
              <w:t>Alta</w:t>
            </w:r>
            <w:r>
              <w:rPr>
                <w:rFonts w:ascii="Play" w:eastAsia="Play" w:hAnsi="Play" w:cs="Play"/>
              </w:rPr>
              <w:t xml:space="preserve"> 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FA2E4A" w14:textId="77777777" w:rsidR="001D36AC" w:rsidRDefault="00000000">
            <w:pPr>
              <w:spacing w:line="276" w:lineRule="auto"/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</w:rPr>
              <w:t>Custo e margem exibidos conferem com o cálculo manual de um exemplo de teste.</w:t>
            </w:r>
          </w:p>
        </w:tc>
      </w:tr>
      <w:tr w:rsidR="001D36AC" w14:paraId="490A0FC6" w14:textId="77777777">
        <w:trPr>
          <w:cantSplit/>
          <w:jc w:val="center"/>
        </w:trPr>
        <w:tc>
          <w:tcPr>
            <w:tcW w:w="9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F5AC55" w14:textId="77777777" w:rsidR="001D36AC" w:rsidRDefault="00000000">
            <w:pPr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</w:rPr>
              <w:t>RF-09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E12885" w14:textId="77777777" w:rsidR="001D36AC" w:rsidRDefault="00000000">
            <w:pPr>
              <w:spacing w:line="276" w:lineRule="auto"/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</w:rPr>
              <w:t>Lançamento de produção/execução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DC6908" w14:textId="77777777" w:rsidR="001D36AC" w:rsidRDefault="00000000">
            <w:pPr>
              <w:spacing w:line="276" w:lineRule="auto"/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</w:rPr>
              <w:t>O sistema deve registrar a quantidade produzida ou executada, guardando o custo do momento.</w:t>
            </w:r>
          </w:p>
        </w:tc>
        <w:tc>
          <w:tcPr>
            <w:tcW w:w="1262" w:type="dxa"/>
            <w:tcBorders>
              <w:bottom w:val="single" w:sz="8" w:space="0" w:color="000000"/>
              <w:right w:val="single" w:sz="8" w:space="0" w:color="000000"/>
            </w:tcBorders>
          </w:tcPr>
          <w:p w14:paraId="7AB63543" w14:textId="77777777" w:rsidR="001D36AC" w:rsidRDefault="00000000">
            <w:pPr>
              <w:rPr>
                <w:rFonts w:ascii="Play" w:eastAsia="Play" w:hAnsi="Play" w:cs="Play"/>
              </w:rPr>
            </w:pPr>
            <w:r>
              <w:rPr>
                <w:rFonts w:ascii="Arial" w:eastAsia="Arial" w:hAnsi="Arial" w:cs="Arial"/>
              </w:rPr>
              <w:t>Média</w:t>
            </w:r>
            <w:r>
              <w:rPr>
                <w:rFonts w:ascii="Play" w:eastAsia="Play" w:hAnsi="Play" w:cs="Play"/>
              </w:rPr>
              <w:t xml:space="preserve"> 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2657FB" w14:textId="77777777" w:rsidR="001D36AC" w:rsidRDefault="00000000">
            <w:pPr>
              <w:spacing w:line="276" w:lineRule="auto"/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</w:rPr>
              <w:t>Custo do lançamento não muda quando os preços dos itens são alterados depois.</w:t>
            </w:r>
          </w:p>
        </w:tc>
      </w:tr>
      <w:tr w:rsidR="001D36AC" w14:paraId="35232633" w14:textId="77777777">
        <w:trPr>
          <w:cantSplit/>
          <w:jc w:val="center"/>
        </w:trPr>
        <w:tc>
          <w:tcPr>
            <w:tcW w:w="9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0C05BC" w14:textId="77777777" w:rsidR="001D36AC" w:rsidRDefault="00000000">
            <w:pPr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</w:rPr>
              <w:t>RF-10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44B8DD" w14:textId="77777777" w:rsidR="001D36AC" w:rsidRDefault="00000000">
            <w:pPr>
              <w:spacing w:line="276" w:lineRule="auto"/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</w:rPr>
              <w:t>Alertas de margem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74DFA2" w14:textId="77777777" w:rsidR="001D36AC" w:rsidRDefault="00000000">
            <w:pPr>
              <w:spacing w:line="276" w:lineRule="auto"/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</w:rPr>
              <w:t>O sistema deve gerar alerta quando a margem ficar abaixo do mínimo ou quando o custo subir acima de um percentual definido.</w:t>
            </w:r>
          </w:p>
        </w:tc>
        <w:tc>
          <w:tcPr>
            <w:tcW w:w="1262" w:type="dxa"/>
            <w:tcBorders>
              <w:bottom w:val="single" w:sz="8" w:space="0" w:color="000000"/>
              <w:right w:val="single" w:sz="8" w:space="0" w:color="000000"/>
            </w:tcBorders>
          </w:tcPr>
          <w:p w14:paraId="5BB43286" w14:textId="77777777" w:rsidR="001D36AC" w:rsidRDefault="00000000">
            <w:pPr>
              <w:rPr>
                <w:rFonts w:ascii="Play" w:eastAsia="Play" w:hAnsi="Play" w:cs="Play"/>
              </w:rPr>
            </w:pPr>
            <w:r>
              <w:rPr>
                <w:rFonts w:ascii="Arial" w:eastAsia="Arial" w:hAnsi="Arial" w:cs="Arial"/>
              </w:rPr>
              <w:t>Alta</w:t>
            </w:r>
            <w:r>
              <w:rPr>
                <w:rFonts w:ascii="Play" w:eastAsia="Play" w:hAnsi="Play" w:cs="Play"/>
              </w:rPr>
              <w:t xml:space="preserve"> 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03355E" w14:textId="77777777" w:rsidR="001D36AC" w:rsidRDefault="00000000">
            <w:pPr>
              <w:spacing w:line="276" w:lineRule="auto"/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</w:rPr>
              <w:t>Após atualizar um preço, o alerta aparece no painel em até 5 segundos para os produtos afetados.</w:t>
            </w:r>
          </w:p>
        </w:tc>
      </w:tr>
      <w:tr w:rsidR="001D36AC" w14:paraId="47D54AB6" w14:textId="77777777">
        <w:trPr>
          <w:cantSplit/>
          <w:jc w:val="center"/>
        </w:trPr>
        <w:tc>
          <w:tcPr>
            <w:tcW w:w="96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7D3E35" w14:textId="77777777" w:rsidR="001D36AC" w:rsidRDefault="00000000">
            <w:pPr>
              <w:spacing w:line="276" w:lineRule="auto"/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</w:rPr>
              <w:t>RF-11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C83C42" w14:textId="77777777" w:rsidR="001D36AC" w:rsidRDefault="00000000">
            <w:pPr>
              <w:spacing w:line="276" w:lineRule="auto"/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</w:rPr>
              <w:t>Simulador "e se"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BCBB58" w14:textId="77777777" w:rsidR="001D36AC" w:rsidRDefault="00000000">
            <w:pPr>
              <w:spacing w:line="276" w:lineRule="auto"/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</w:rPr>
              <w:t>O sistema deve simular o reajuste percentual de um item e mostrar a nova margem dos produtos que o utilizam.</w:t>
            </w:r>
          </w:p>
        </w:tc>
        <w:tc>
          <w:tcPr>
            <w:tcW w:w="1262" w:type="dxa"/>
            <w:tcBorders>
              <w:bottom w:val="single" w:sz="8" w:space="0" w:color="000000"/>
              <w:right w:val="single" w:sz="8" w:space="0" w:color="000000"/>
            </w:tcBorders>
          </w:tcPr>
          <w:p w14:paraId="466BF31D" w14:textId="77777777" w:rsidR="001D36A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Média 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5A78B3" w14:textId="77777777" w:rsidR="001D36AC" w:rsidRDefault="00000000">
            <w:pPr>
              <w:spacing w:line="276" w:lineRule="auto"/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</w:rPr>
              <w:t>A simulação exibe os novos valores sem gravar alterações nos preços reais.</w:t>
            </w:r>
          </w:p>
        </w:tc>
      </w:tr>
      <w:tr w:rsidR="001D36AC" w14:paraId="28FCEA29" w14:textId="77777777">
        <w:trPr>
          <w:cantSplit/>
          <w:jc w:val="center"/>
        </w:trPr>
        <w:tc>
          <w:tcPr>
            <w:tcW w:w="96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A0003B" w14:textId="77777777" w:rsidR="001D36AC" w:rsidRDefault="00000000">
            <w:pPr>
              <w:spacing w:line="276" w:lineRule="auto"/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</w:rPr>
              <w:t>RF-12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35C8A8" w14:textId="77777777" w:rsidR="001D36AC" w:rsidRDefault="00000000">
            <w:pPr>
              <w:spacing w:line="276" w:lineRule="auto"/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</w:rPr>
              <w:t>Painel e relatórios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5F73C1" w14:textId="77777777" w:rsidR="001D36AC" w:rsidRDefault="00000000">
            <w:pPr>
              <w:spacing w:line="276" w:lineRule="auto"/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</w:rPr>
              <w:t>O sistema deve exibir painel com gráficos de custo, margem e evolução de preços, com filtro por período.</w:t>
            </w:r>
          </w:p>
        </w:tc>
        <w:tc>
          <w:tcPr>
            <w:tcW w:w="1262" w:type="dxa"/>
            <w:tcBorders>
              <w:bottom w:val="single" w:sz="8" w:space="0" w:color="000000"/>
              <w:right w:val="single" w:sz="8" w:space="0" w:color="000000"/>
            </w:tcBorders>
          </w:tcPr>
          <w:p w14:paraId="73E878B8" w14:textId="77777777" w:rsidR="001D36A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Média 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6C2CBC" w14:textId="77777777" w:rsidR="001D36AC" w:rsidRDefault="00000000">
            <w:pPr>
              <w:spacing w:line="276" w:lineRule="auto"/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</w:rPr>
              <w:t>Gráficos refletem os dados cadastrados e respeitam o período selecionado.</w:t>
            </w:r>
          </w:p>
        </w:tc>
      </w:tr>
    </w:tbl>
    <w:p w14:paraId="09AFF3C6" w14:textId="77777777" w:rsidR="001D36AC" w:rsidRDefault="001D36AC">
      <w:pPr>
        <w:rPr>
          <w:rFonts w:ascii="Play" w:eastAsia="Play" w:hAnsi="Play" w:cs="Play"/>
        </w:rPr>
      </w:pPr>
    </w:p>
    <w:p w14:paraId="3E27B458" w14:textId="77777777" w:rsidR="001D36AC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>Table 1: Requisitos Funcionais do Sistema</w:t>
      </w:r>
    </w:p>
    <w:p w14:paraId="143E5D67" w14:textId="77777777" w:rsidR="001D36AC" w:rsidRDefault="00000000">
      <w:pPr>
        <w:spacing w:after="210"/>
        <w:rPr>
          <w:rFonts w:ascii="Play" w:eastAsia="Play" w:hAnsi="Play" w:cs="Play"/>
        </w:rPr>
      </w:pPr>
      <w:r>
        <w:rPr>
          <w:rFonts w:ascii="Play" w:eastAsia="Play" w:hAnsi="Play" w:cs="Play"/>
          <w:b/>
          <w:bCs/>
        </w:rPr>
        <w:t>Legenda de Prioridade:</w:t>
      </w:r>
    </w:p>
    <w:p w14:paraId="3791EC32" w14:textId="77777777" w:rsidR="001D36AC" w:rsidRDefault="00000000">
      <w:pPr>
        <w:numPr>
          <w:ilvl w:val="0"/>
          <w:numId w:val="2"/>
        </w:numPr>
      </w:pPr>
      <w:r>
        <w:rPr>
          <w:rFonts w:ascii="Play" w:eastAsia="Play" w:hAnsi="Play" w:cs="Play"/>
          <w:b/>
          <w:bCs/>
        </w:rPr>
        <w:t>Alta:</w:t>
      </w:r>
      <w:r>
        <w:rPr>
          <w:rFonts w:ascii="Play" w:eastAsia="Play" w:hAnsi="Play" w:cs="Play"/>
        </w:rPr>
        <w:t xml:space="preserve"> Essencial para o funcionamento básico do sistema</w:t>
      </w:r>
    </w:p>
    <w:p w14:paraId="741F0158" w14:textId="77777777" w:rsidR="001D36AC" w:rsidRDefault="00000000">
      <w:pPr>
        <w:numPr>
          <w:ilvl w:val="0"/>
          <w:numId w:val="2"/>
        </w:numPr>
      </w:pPr>
      <w:r>
        <w:rPr>
          <w:rFonts w:ascii="Play" w:eastAsia="Play" w:hAnsi="Play" w:cs="Play"/>
          <w:b/>
          <w:bCs/>
        </w:rPr>
        <w:t>Média:</w:t>
      </w:r>
      <w:r>
        <w:rPr>
          <w:rFonts w:ascii="Play" w:eastAsia="Play" w:hAnsi="Play" w:cs="Play"/>
        </w:rPr>
        <w:t xml:space="preserve"> Importante, mas pode ser implementado em fase posterior</w:t>
      </w:r>
    </w:p>
    <w:p w14:paraId="64837C3C" w14:textId="77777777" w:rsidR="001D36AC" w:rsidRDefault="00000000">
      <w:pPr>
        <w:numPr>
          <w:ilvl w:val="0"/>
          <w:numId w:val="2"/>
        </w:numPr>
      </w:pPr>
      <w:r>
        <w:rPr>
          <w:rFonts w:ascii="Play" w:eastAsia="Play" w:hAnsi="Play" w:cs="Play"/>
          <w:b/>
          <w:bCs/>
        </w:rPr>
        <w:t>Baixa:</w:t>
      </w:r>
      <w:r>
        <w:rPr>
          <w:rFonts w:ascii="Play" w:eastAsia="Play" w:hAnsi="Play" w:cs="Play"/>
        </w:rPr>
        <w:t xml:space="preserve"> Desejável, não compromete operação se ausente</w:t>
      </w:r>
    </w:p>
    <w:p w14:paraId="2341FFF6" w14:textId="77777777" w:rsidR="001D36AC" w:rsidRDefault="00000000">
      <w:pPr>
        <w:rPr>
          <w:rFonts w:ascii="Play" w:eastAsia="Play" w:hAnsi="Play" w:cs="Play"/>
        </w:rPr>
      </w:pPr>
      <w:r>
        <w:pict w14:anchorId="49038C2C">
          <v:rect id="_x0000_i1028" style="width:0;height:1.5pt" o:hralign="center" o:hrstd="t" o:hr="t" fillcolor="#a0a0a0" stroked="f"/>
        </w:pict>
      </w:r>
    </w:p>
    <w:p w14:paraId="36054501" w14:textId="77777777" w:rsidR="001D36AC" w:rsidRDefault="00000000">
      <w:pPr>
        <w:spacing w:before="240" w:line="271" w:lineRule="auto"/>
        <w:rPr>
          <w:rFonts w:ascii="Play" w:eastAsia="Play" w:hAnsi="Play" w:cs="Play"/>
        </w:rPr>
      </w:pPr>
      <w:bookmarkStart w:id="7" w:name="bookmark=id.n4xw35v5kxcd" w:colFirst="0" w:colLast="0"/>
      <w:bookmarkEnd w:id="7"/>
      <w:r>
        <w:rPr>
          <w:rFonts w:ascii="Play" w:eastAsia="Play" w:hAnsi="Play" w:cs="Play"/>
          <w:b/>
          <w:bCs/>
          <w:sz w:val="42"/>
          <w:szCs w:val="42"/>
        </w:rPr>
        <w:lastRenderedPageBreak/>
        <w:t>3. Requisitos Não Funcionais</w:t>
      </w:r>
    </w:p>
    <w:p w14:paraId="0334F987" w14:textId="77777777" w:rsidR="001D36AC" w:rsidRDefault="00000000">
      <w:pPr>
        <w:spacing w:after="210"/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Definem </w:t>
      </w:r>
      <w:r>
        <w:rPr>
          <w:rFonts w:ascii="Play" w:eastAsia="Play" w:hAnsi="Play" w:cs="Play"/>
          <w:b/>
          <w:bCs/>
        </w:rPr>
        <w:t>como</w:t>
      </w:r>
      <w:r>
        <w:rPr>
          <w:rFonts w:ascii="Play" w:eastAsia="Play" w:hAnsi="Play" w:cs="Play"/>
        </w:rPr>
        <w:t xml:space="preserve"> o sistema deve se comportar (restrições, desempenho, segurança, usabilidade etc.).</w:t>
      </w:r>
    </w:p>
    <w:tbl>
      <w:tblPr>
        <w:tblStyle w:val="a0"/>
        <w:tblW w:w="867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095"/>
        <w:gridCol w:w="1671"/>
        <w:gridCol w:w="1484"/>
        <w:gridCol w:w="2634"/>
        <w:gridCol w:w="1786"/>
      </w:tblGrid>
      <w:tr w:rsidR="001D36AC" w14:paraId="00E6F3C5" w14:textId="77777777">
        <w:trPr>
          <w:cantSplit/>
          <w:jc w:val="center"/>
        </w:trPr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55726E" w14:textId="77777777" w:rsidR="001D36AC" w:rsidRDefault="00000000">
            <w:pPr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  <w:b/>
                <w:bCs/>
              </w:rPr>
              <w:t>ID</w:t>
            </w:r>
          </w:p>
        </w:tc>
        <w:tc>
          <w:tcPr>
            <w:tcW w:w="167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13BD41" w14:textId="77777777" w:rsidR="001D36AC" w:rsidRDefault="00000000">
            <w:pPr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  <w:b/>
                <w:bCs/>
              </w:rPr>
              <w:t>Requisito Não Funcional</w:t>
            </w:r>
          </w:p>
        </w:tc>
        <w:tc>
          <w:tcPr>
            <w:tcW w:w="148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50488B" w14:textId="77777777" w:rsidR="001D36AC" w:rsidRDefault="00000000">
            <w:pPr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  <w:b/>
                <w:bCs/>
              </w:rPr>
              <w:t>Categoria</w:t>
            </w:r>
          </w:p>
        </w:tc>
        <w:tc>
          <w:tcPr>
            <w:tcW w:w="263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FBE5D9" w14:textId="77777777" w:rsidR="001D36AC" w:rsidRDefault="00000000">
            <w:pPr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  <w:b/>
                <w:bCs/>
              </w:rPr>
              <w:t>Descrição</w:t>
            </w:r>
          </w:p>
        </w:tc>
        <w:tc>
          <w:tcPr>
            <w:tcW w:w="1786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AD7826" w14:textId="77777777" w:rsidR="001D36AC" w:rsidRDefault="00000000">
            <w:pPr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  <w:b/>
                <w:bCs/>
              </w:rPr>
              <w:t>Critério de Validação</w:t>
            </w:r>
          </w:p>
        </w:tc>
      </w:tr>
      <w:tr w:rsidR="001D36AC" w14:paraId="4FE4DFAF" w14:textId="77777777">
        <w:trPr>
          <w:cantSplit/>
          <w:jc w:val="center"/>
        </w:trPr>
        <w:tc>
          <w:tcPr>
            <w:tcW w:w="109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227541" w14:textId="77777777" w:rsidR="001D36AC" w:rsidRDefault="00000000">
            <w:pPr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</w:rPr>
              <w:t>RNF-01</w:t>
            </w:r>
          </w:p>
        </w:tc>
        <w:tc>
          <w:tcPr>
            <w:tcW w:w="1671" w:type="dxa"/>
            <w:tcBorders>
              <w:bottom w:val="single" w:sz="8" w:space="0" w:color="000000"/>
              <w:right w:val="single" w:sz="8" w:space="0" w:color="000000"/>
            </w:tcBorders>
          </w:tcPr>
          <w:p w14:paraId="3FF90A4B" w14:textId="77777777" w:rsidR="001D36AC" w:rsidRDefault="00000000">
            <w:pPr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</w:rPr>
              <w:t>Tempo de resposta</w:t>
            </w:r>
          </w:p>
        </w:tc>
        <w:tc>
          <w:tcPr>
            <w:tcW w:w="1484" w:type="dxa"/>
            <w:tcBorders>
              <w:bottom w:val="single" w:sz="8" w:space="0" w:color="000000"/>
              <w:right w:val="single" w:sz="8" w:space="0" w:color="000000"/>
            </w:tcBorders>
          </w:tcPr>
          <w:p w14:paraId="500CAFB8" w14:textId="77777777" w:rsidR="001D36AC" w:rsidRDefault="00000000">
            <w:pPr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</w:rPr>
              <w:t>Desempenho</w:t>
            </w:r>
          </w:p>
        </w:tc>
        <w:tc>
          <w:tcPr>
            <w:tcW w:w="2634" w:type="dxa"/>
            <w:tcBorders>
              <w:bottom w:val="single" w:sz="8" w:space="0" w:color="000000"/>
              <w:right w:val="single" w:sz="8" w:space="0" w:color="000000"/>
            </w:tcBorders>
          </w:tcPr>
          <w:p w14:paraId="11BE02D5" w14:textId="77777777" w:rsidR="001D36AC" w:rsidRDefault="00000000">
            <w:pPr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</w:rPr>
              <w:t>O sistema deve responder em até 2 segundos em 95% das requisições.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7F68D1" w14:textId="77777777" w:rsidR="001D36AC" w:rsidRDefault="00000000">
            <w:pPr>
              <w:spacing w:line="276" w:lineRule="auto"/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</w:rPr>
              <w:t>Teste de carga e medição de tempo</w:t>
            </w:r>
          </w:p>
        </w:tc>
      </w:tr>
      <w:tr w:rsidR="001D36AC" w14:paraId="7A58ECFD" w14:textId="77777777">
        <w:trPr>
          <w:cantSplit/>
          <w:jc w:val="center"/>
        </w:trPr>
        <w:tc>
          <w:tcPr>
            <w:tcW w:w="109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661A89" w14:textId="77777777" w:rsidR="001D36AC" w:rsidRDefault="00000000">
            <w:pPr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</w:rPr>
              <w:t>RNF-02</w:t>
            </w:r>
          </w:p>
        </w:tc>
        <w:tc>
          <w:tcPr>
            <w:tcW w:w="1671" w:type="dxa"/>
            <w:tcBorders>
              <w:bottom w:val="single" w:sz="8" w:space="0" w:color="000000"/>
              <w:right w:val="single" w:sz="8" w:space="0" w:color="000000"/>
            </w:tcBorders>
          </w:tcPr>
          <w:p w14:paraId="5A14CB11" w14:textId="77777777" w:rsidR="001D36AC" w:rsidRDefault="00000000">
            <w:pPr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</w:rPr>
              <w:t>Armazenamento de dados</w:t>
            </w:r>
          </w:p>
        </w:tc>
        <w:tc>
          <w:tcPr>
            <w:tcW w:w="1484" w:type="dxa"/>
            <w:tcBorders>
              <w:bottom w:val="single" w:sz="8" w:space="0" w:color="000000"/>
              <w:right w:val="single" w:sz="8" w:space="0" w:color="000000"/>
            </w:tcBorders>
          </w:tcPr>
          <w:p w14:paraId="6ABF2816" w14:textId="77777777" w:rsidR="001D36AC" w:rsidRDefault="00000000">
            <w:pPr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</w:rPr>
              <w:t>Segurança</w:t>
            </w:r>
          </w:p>
        </w:tc>
        <w:tc>
          <w:tcPr>
            <w:tcW w:w="2634" w:type="dxa"/>
            <w:tcBorders>
              <w:bottom w:val="single" w:sz="8" w:space="0" w:color="000000"/>
              <w:right w:val="single" w:sz="8" w:space="0" w:color="000000"/>
            </w:tcBorders>
          </w:tcPr>
          <w:p w14:paraId="4271B6D3" w14:textId="77777777" w:rsidR="001D36AC" w:rsidRDefault="00000000">
            <w:pPr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</w:rPr>
              <w:t>Todas as senhas devem ser criptografadas com algoritmo seguro (ex.: bcrypt).</w:t>
            </w:r>
          </w:p>
        </w:tc>
        <w:tc>
          <w:tcPr>
            <w:tcW w:w="1786" w:type="dxa"/>
            <w:tcBorders>
              <w:bottom w:val="single" w:sz="8" w:space="0" w:color="000000"/>
              <w:right w:val="single" w:sz="8" w:space="0" w:color="000000"/>
            </w:tcBorders>
          </w:tcPr>
          <w:p w14:paraId="1F7F8689" w14:textId="77777777" w:rsidR="001D36AC" w:rsidRDefault="00000000">
            <w:pPr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</w:rPr>
              <w:t>Auditoria de segurança</w:t>
            </w:r>
          </w:p>
        </w:tc>
      </w:tr>
      <w:tr w:rsidR="001D36AC" w14:paraId="47CD871F" w14:textId="77777777">
        <w:trPr>
          <w:cantSplit/>
          <w:jc w:val="center"/>
        </w:trPr>
        <w:tc>
          <w:tcPr>
            <w:tcW w:w="109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88A118" w14:textId="77777777" w:rsidR="001D36AC" w:rsidRDefault="00000000">
            <w:pPr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</w:rPr>
              <w:t>RNF-03</w:t>
            </w:r>
          </w:p>
        </w:tc>
        <w:tc>
          <w:tcPr>
            <w:tcW w:w="16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98E0DF" w14:textId="77777777" w:rsidR="001D36AC" w:rsidRDefault="00000000">
            <w:pPr>
              <w:spacing w:line="276" w:lineRule="auto"/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</w:rPr>
              <w:t>Controle de acesso</w:t>
            </w:r>
          </w:p>
        </w:tc>
        <w:tc>
          <w:tcPr>
            <w:tcW w:w="1484" w:type="dxa"/>
            <w:tcBorders>
              <w:bottom w:val="single" w:sz="8" w:space="0" w:color="000000"/>
              <w:right w:val="single" w:sz="8" w:space="0" w:color="000000"/>
            </w:tcBorders>
          </w:tcPr>
          <w:p w14:paraId="07F7ABF9" w14:textId="77777777" w:rsidR="001D36AC" w:rsidRDefault="00000000">
            <w:pPr>
              <w:rPr>
                <w:rFonts w:ascii="Play" w:eastAsia="Play" w:hAnsi="Play" w:cs="Play"/>
              </w:rPr>
            </w:pPr>
            <w:r>
              <w:rPr>
                <w:rFonts w:ascii="Arial" w:eastAsia="Arial" w:hAnsi="Arial" w:cs="Arial"/>
              </w:rPr>
              <w:t>Segurança</w:t>
            </w:r>
            <w:r>
              <w:rPr>
                <w:rFonts w:ascii="Play" w:eastAsia="Play" w:hAnsi="Play" w:cs="Play"/>
              </w:rPr>
              <w:t xml:space="preserve"> </w:t>
            </w:r>
          </w:p>
        </w:tc>
        <w:tc>
          <w:tcPr>
            <w:tcW w:w="263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8D2495" w14:textId="77777777" w:rsidR="001D36AC" w:rsidRDefault="00000000">
            <w:pPr>
              <w:spacing w:line="276" w:lineRule="auto"/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</w:rPr>
              <w:t>Cada perfil deve acessar apenas as funcionalidades autorizadas, com páginas protegidas por sessão.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C139A7" w14:textId="77777777" w:rsidR="001D36AC" w:rsidRDefault="00000000">
            <w:pPr>
              <w:spacing w:line="276" w:lineRule="auto"/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</w:rPr>
              <w:t>Testes de permissão por perfil</w:t>
            </w:r>
          </w:p>
        </w:tc>
      </w:tr>
      <w:tr w:rsidR="001D36AC" w14:paraId="762EDDD5" w14:textId="77777777">
        <w:trPr>
          <w:cantSplit/>
          <w:jc w:val="center"/>
        </w:trPr>
        <w:tc>
          <w:tcPr>
            <w:tcW w:w="109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C586BB" w14:textId="77777777" w:rsidR="001D36AC" w:rsidRDefault="00000000">
            <w:pPr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</w:rPr>
              <w:t>RNF-04</w:t>
            </w:r>
          </w:p>
        </w:tc>
        <w:tc>
          <w:tcPr>
            <w:tcW w:w="1671" w:type="dxa"/>
            <w:tcBorders>
              <w:bottom w:val="single" w:sz="8" w:space="0" w:color="000000"/>
              <w:right w:val="single" w:sz="8" w:space="0" w:color="000000"/>
            </w:tcBorders>
          </w:tcPr>
          <w:p w14:paraId="5ECE7EEF" w14:textId="77777777" w:rsidR="001D36AC" w:rsidRDefault="00000000">
            <w:pPr>
              <w:rPr>
                <w:rFonts w:ascii="Play" w:eastAsia="Play" w:hAnsi="Play" w:cs="Play"/>
              </w:rPr>
            </w:pPr>
            <w:r>
              <w:rPr>
                <w:rFonts w:ascii="Arial" w:eastAsia="Arial" w:hAnsi="Arial" w:cs="Arial"/>
              </w:rPr>
              <w:t>Usabilidade</w:t>
            </w:r>
            <w:r>
              <w:rPr>
                <w:rFonts w:ascii="Play" w:eastAsia="Play" w:hAnsi="Play" w:cs="Play"/>
              </w:rPr>
              <w:t xml:space="preserve"> </w:t>
            </w:r>
          </w:p>
        </w:tc>
        <w:tc>
          <w:tcPr>
            <w:tcW w:w="1484" w:type="dxa"/>
            <w:tcBorders>
              <w:bottom w:val="single" w:sz="8" w:space="0" w:color="000000"/>
              <w:right w:val="single" w:sz="8" w:space="0" w:color="000000"/>
            </w:tcBorders>
          </w:tcPr>
          <w:p w14:paraId="32E89036" w14:textId="77777777" w:rsidR="001D36AC" w:rsidRDefault="00000000">
            <w:pPr>
              <w:rPr>
                <w:rFonts w:ascii="Play" w:eastAsia="Play" w:hAnsi="Play" w:cs="Play"/>
              </w:rPr>
            </w:pPr>
            <w:r>
              <w:rPr>
                <w:rFonts w:ascii="Arial" w:eastAsia="Arial" w:hAnsi="Arial" w:cs="Arial"/>
              </w:rPr>
              <w:t>Usabilidade</w:t>
            </w:r>
            <w:r>
              <w:rPr>
                <w:rFonts w:ascii="Play" w:eastAsia="Play" w:hAnsi="Play" w:cs="Play"/>
              </w:rPr>
              <w:t xml:space="preserve"> </w:t>
            </w:r>
          </w:p>
          <w:p w14:paraId="1EF124FC" w14:textId="77777777" w:rsidR="001D36AC" w:rsidRDefault="001D36AC">
            <w:pPr>
              <w:rPr>
                <w:rFonts w:ascii="Play" w:eastAsia="Play" w:hAnsi="Play" w:cs="Play"/>
              </w:rPr>
            </w:pPr>
          </w:p>
        </w:tc>
        <w:tc>
          <w:tcPr>
            <w:tcW w:w="263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24A852" w14:textId="77777777" w:rsidR="001D36AC" w:rsidRDefault="00000000">
            <w:pPr>
              <w:spacing w:line="276" w:lineRule="auto"/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</w:rPr>
              <w:t>A interface deve ser simples, com linguagem do dia a dia e alertas coloridos de margem.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5A2449" w14:textId="77777777" w:rsidR="001D36AC" w:rsidRDefault="00000000">
            <w:pPr>
              <w:spacing w:line="276" w:lineRule="auto"/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</w:rPr>
              <w:t>Teste com usuários</w:t>
            </w:r>
          </w:p>
        </w:tc>
      </w:tr>
      <w:tr w:rsidR="001D36AC" w14:paraId="4D3965B8" w14:textId="77777777">
        <w:trPr>
          <w:cantSplit/>
          <w:jc w:val="center"/>
        </w:trPr>
        <w:tc>
          <w:tcPr>
            <w:tcW w:w="109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0121FF" w14:textId="77777777" w:rsidR="001D36AC" w:rsidRDefault="00000000">
            <w:pPr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</w:rPr>
              <w:t>RNF-05</w:t>
            </w:r>
          </w:p>
        </w:tc>
        <w:tc>
          <w:tcPr>
            <w:tcW w:w="16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8229F2" w14:textId="77777777" w:rsidR="001D36AC" w:rsidRDefault="00000000">
            <w:pPr>
              <w:spacing w:line="276" w:lineRule="auto"/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</w:rPr>
              <w:t>Compatibilidade e responsividade</w:t>
            </w:r>
          </w:p>
        </w:tc>
        <w:tc>
          <w:tcPr>
            <w:tcW w:w="148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9021EC" w14:textId="77777777" w:rsidR="001D36AC" w:rsidRDefault="00000000">
            <w:pPr>
              <w:spacing w:line="276" w:lineRule="auto"/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</w:rPr>
              <w:t>Portabilidade</w:t>
            </w:r>
          </w:p>
        </w:tc>
        <w:tc>
          <w:tcPr>
            <w:tcW w:w="263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7241FC" w14:textId="77777777" w:rsidR="001D36AC" w:rsidRDefault="00000000">
            <w:pPr>
              <w:spacing w:line="276" w:lineRule="auto"/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</w:rPr>
              <w:t>O sistema deve funcionar nos navegadores atuais (Chrome, Edge e Firefox) em desktop, tablet e celular.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5A45ED" w14:textId="77777777" w:rsidR="001D36AC" w:rsidRDefault="00000000">
            <w:pPr>
              <w:spacing w:line="276" w:lineRule="auto"/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</w:rPr>
              <w:t>Teste em diferentes dispositivos e navegadores</w:t>
            </w:r>
          </w:p>
        </w:tc>
      </w:tr>
      <w:tr w:rsidR="001D36AC" w14:paraId="20498AC3" w14:textId="77777777">
        <w:trPr>
          <w:cantSplit/>
          <w:jc w:val="center"/>
        </w:trPr>
        <w:tc>
          <w:tcPr>
            <w:tcW w:w="109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002EC5" w14:textId="77777777" w:rsidR="001D36AC" w:rsidRDefault="00000000">
            <w:pPr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</w:rPr>
              <w:t>RNF-06</w:t>
            </w:r>
          </w:p>
        </w:tc>
        <w:tc>
          <w:tcPr>
            <w:tcW w:w="1671" w:type="dxa"/>
            <w:tcBorders>
              <w:bottom w:val="single" w:sz="8" w:space="0" w:color="000000"/>
              <w:right w:val="single" w:sz="8" w:space="0" w:color="000000"/>
            </w:tcBorders>
          </w:tcPr>
          <w:p w14:paraId="580EF6C2" w14:textId="77777777" w:rsidR="001D36AC" w:rsidRDefault="00000000">
            <w:pPr>
              <w:rPr>
                <w:rFonts w:ascii="Play" w:eastAsia="Play" w:hAnsi="Play" w:cs="Play"/>
              </w:rPr>
            </w:pPr>
            <w:r>
              <w:rPr>
                <w:rFonts w:ascii="Arial" w:eastAsia="Arial" w:hAnsi="Arial" w:cs="Arial"/>
              </w:rPr>
              <w:t>Backup</w:t>
            </w:r>
            <w:r>
              <w:rPr>
                <w:rFonts w:ascii="Play" w:eastAsia="Play" w:hAnsi="Play" w:cs="Play"/>
              </w:rPr>
              <w:t xml:space="preserve"> </w:t>
            </w:r>
          </w:p>
        </w:tc>
        <w:tc>
          <w:tcPr>
            <w:tcW w:w="1484" w:type="dxa"/>
            <w:tcBorders>
              <w:bottom w:val="single" w:sz="8" w:space="0" w:color="000000"/>
              <w:right w:val="single" w:sz="8" w:space="0" w:color="000000"/>
            </w:tcBorders>
          </w:tcPr>
          <w:p w14:paraId="511D5D59" w14:textId="77777777" w:rsidR="001D36AC" w:rsidRDefault="00000000">
            <w:pPr>
              <w:rPr>
                <w:rFonts w:ascii="Play" w:eastAsia="Play" w:hAnsi="Play" w:cs="Play"/>
              </w:rPr>
            </w:pPr>
            <w:r>
              <w:rPr>
                <w:rFonts w:ascii="Arial" w:eastAsia="Arial" w:hAnsi="Arial" w:cs="Arial"/>
              </w:rPr>
              <w:t>Confiabilidade</w:t>
            </w:r>
            <w:r>
              <w:rPr>
                <w:rFonts w:ascii="Play" w:eastAsia="Play" w:hAnsi="Play" w:cs="Play"/>
              </w:rPr>
              <w:t xml:space="preserve"> </w:t>
            </w:r>
          </w:p>
        </w:tc>
        <w:tc>
          <w:tcPr>
            <w:tcW w:w="263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92F63F" w14:textId="77777777" w:rsidR="001D36AC" w:rsidRDefault="00000000">
            <w:pPr>
              <w:spacing w:line="276" w:lineRule="auto"/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</w:rPr>
              <w:t>O banco de dados deve possuir rotina de backup periódico.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FDC3B4" w14:textId="77777777" w:rsidR="001D36AC" w:rsidRDefault="00000000">
            <w:pPr>
              <w:spacing w:line="276" w:lineRule="auto"/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</w:rPr>
              <w:t>Teste de restauração do backup</w:t>
            </w:r>
          </w:p>
        </w:tc>
      </w:tr>
      <w:tr w:rsidR="001D36AC" w14:paraId="33F05723" w14:textId="77777777">
        <w:trPr>
          <w:cantSplit/>
          <w:jc w:val="center"/>
        </w:trPr>
        <w:tc>
          <w:tcPr>
            <w:tcW w:w="109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5D216C" w14:textId="77777777" w:rsidR="001D36AC" w:rsidRDefault="00000000">
            <w:pPr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</w:rPr>
              <w:t>RNF-07</w:t>
            </w:r>
          </w:p>
        </w:tc>
        <w:tc>
          <w:tcPr>
            <w:tcW w:w="1671" w:type="dxa"/>
            <w:tcBorders>
              <w:bottom w:val="single" w:sz="8" w:space="0" w:color="000000"/>
              <w:right w:val="single" w:sz="8" w:space="0" w:color="000000"/>
            </w:tcBorders>
          </w:tcPr>
          <w:p w14:paraId="4FD80A1E" w14:textId="77777777" w:rsidR="001D36AC" w:rsidRDefault="00000000">
            <w:pPr>
              <w:rPr>
                <w:rFonts w:ascii="Play" w:eastAsia="Play" w:hAnsi="Play" w:cs="Play"/>
              </w:rPr>
            </w:pPr>
            <w:r>
              <w:rPr>
                <w:rFonts w:ascii="Arial" w:eastAsia="Arial" w:hAnsi="Arial" w:cs="Arial"/>
              </w:rPr>
              <w:t>Auditoria</w:t>
            </w:r>
            <w:r>
              <w:rPr>
                <w:rFonts w:ascii="Play" w:eastAsia="Play" w:hAnsi="Play" w:cs="Play"/>
              </w:rPr>
              <w:t xml:space="preserve"> </w:t>
            </w:r>
          </w:p>
        </w:tc>
        <w:tc>
          <w:tcPr>
            <w:tcW w:w="1484" w:type="dxa"/>
            <w:tcBorders>
              <w:bottom w:val="single" w:sz="8" w:space="0" w:color="000000"/>
              <w:right w:val="single" w:sz="8" w:space="0" w:color="000000"/>
            </w:tcBorders>
          </w:tcPr>
          <w:p w14:paraId="2E091198" w14:textId="77777777" w:rsidR="001D36AC" w:rsidRDefault="00000000">
            <w:pPr>
              <w:rPr>
                <w:rFonts w:ascii="Play" w:eastAsia="Play" w:hAnsi="Play" w:cs="Play"/>
              </w:rPr>
            </w:pPr>
            <w:r>
              <w:rPr>
                <w:rFonts w:ascii="Arial" w:eastAsia="Arial" w:hAnsi="Arial" w:cs="Arial"/>
              </w:rPr>
              <w:t>Segurança</w:t>
            </w:r>
            <w:r>
              <w:rPr>
                <w:rFonts w:ascii="Play" w:eastAsia="Play" w:hAnsi="Play" w:cs="Play"/>
              </w:rPr>
              <w:t xml:space="preserve"> </w:t>
            </w:r>
          </w:p>
        </w:tc>
        <w:tc>
          <w:tcPr>
            <w:tcW w:w="263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F4AEE4" w14:textId="77777777" w:rsidR="001D36AC" w:rsidRDefault="00000000">
            <w:pPr>
              <w:spacing w:line="276" w:lineRule="auto"/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</w:rPr>
              <w:t>O sistema deve registrar quem alterou preços e composições, e quando.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E61CEC" w14:textId="77777777" w:rsidR="001D36AC" w:rsidRDefault="00000000">
            <w:pPr>
              <w:spacing w:line="276" w:lineRule="auto"/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</w:rPr>
              <w:t>Consulta ao registro de alterações</w:t>
            </w:r>
          </w:p>
        </w:tc>
      </w:tr>
      <w:tr w:rsidR="001D36AC" w14:paraId="1F2177E9" w14:textId="77777777">
        <w:trPr>
          <w:cantSplit/>
          <w:jc w:val="center"/>
        </w:trPr>
        <w:tc>
          <w:tcPr>
            <w:tcW w:w="109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4BA58B" w14:textId="77777777" w:rsidR="001D36AC" w:rsidRDefault="00000000">
            <w:pPr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</w:rPr>
              <w:t>RNF-08</w:t>
            </w:r>
          </w:p>
        </w:tc>
        <w:tc>
          <w:tcPr>
            <w:tcW w:w="16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1A9871" w14:textId="77777777" w:rsidR="001D36AC" w:rsidRDefault="00000000">
            <w:pPr>
              <w:spacing w:line="276" w:lineRule="auto"/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</w:rPr>
              <w:t>Organização do código</w:t>
            </w:r>
          </w:p>
        </w:tc>
        <w:tc>
          <w:tcPr>
            <w:tcW w:w="148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5703CF" w14:textId="77777777" w:rsidR="001D36AC" w:rsidRDefault="00000000">
            <w:pPr>
              <w:spacing w:line="276" w:lineRule="auto"/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</w:rPr>
              <w:t>Manutenibilidade</w:t>
            </w:r>
          </w:p>
        </w:tc>
        <w:tc>
          <w:tcPr>
            <w:tcW w:w="263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3A1774" w14:textId="77777777" w:rsidR="001D36AC" w:rsidRDefault="00000000">
            <w:pPr>
              <w:spacing w:line="276" w:lineRule="auto"/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</w:rPr>
              <w:t>O código deve seguir o padrão MVC, com camadas separadas e documentação básica.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A2B5B4" w14:textId="77777777" w:rsidR="001D36AC" w:rsidRDefault="00000000">
            <w:pPr>
              <w:spacing w:line="276" w:lineRule="auto"/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</w:rPr>
              <w:t>Revisão de código</w:t>
            </w:r>
          </w:p>
        </w:tc>
      </w:tr>
    </w:tbl>
    <w:p w14:paraId="6201DDFD" w14:textId="77777777" w:rsidR="001D36AC" w:rsidRDefault="001D36AC">
      <w:pPr>
        <w:rPr>
          <w:rFonts w:ascii="Play" w:eastAsia="Play" w:hAnsi="Play" w:cs="Play"/>
        </w:rPr>
      </w:pPr>
    </w:p>
    <w:p w14:paraId="7CAE2386" w14:textId="77777777" w:rsidR="001D36AC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>Table 2: Requisitos Não Funcionais do Sistema</w:t>
      </w:r>
    </w:p>
    <w:p w14:paraId="3F95CC1B" w14:textId="77777777" w:rsidR="001D36AC" w:rsidRDefault="00000000">
      <w:pPr>
        <w:spacing w:after="210"/>
        <w:rPr>
          <w:rFonts w:ascii="Play" w:eastAsia="Play" w:hAnsi="Play" w:cs="Play"/>
        </w:rPr>
      </w:pPr>
      <w:r>
        <w:rPr>
          <w:rFonts w:ascii="Play" w:eastAsia="Play" w:hAnsi="Play" w:cs="Play"/>
          <w:b/>
          <w:bCs/>
        </w:rPr>
        <w:t>Categorias comuns de RNF:</w:t>
      </w:r>
    </w:p>
    <w:p w14:paraId="70C40E88" w14:textId="77777777" w:rsidR="001D36AC" w:rsidRDefault="00000000">
      <w:pPr>
        <w:numPr>
          <w:ilvl w:val="0"/>
          <w:numId w:val="3"/>
        </w:numPr>
      </w:pPr>
      <w:r>
        <w:rPr>
          <w:rFonts w:ascii="Play" w:eastAsia="Play" w:hAnsi="Play" w:cs="Play"/>
          <w:b/>
          <w:bCs/>
        </w:rPr>
        <w:t>Desempenho:</w:t>
      </w:r>
      <w:r>
        <w:rPr>
          <w:rFonts w:ascii="Play" w:eastAsia="Play" w:hAnsi="Play" w:cs="Play"/>
        </w:rPr>
        <w:t xml:space="preserve"> tempo de resposta, throughput, latência</w:t>
      </w:r>
    </w:p>
    <w:p w14:paraId="2C6E78BC" w14:textId="77777777" w:rsidR="001D36AC" w:rsidRDefault="00000000">
      <w:pPr>
        <w:numPr>
          <w:ilvl w:val="0"/>
          <w:numId w:val="3"/>
        </w:numPr>
      </w:pPr>
      <w:r>
        <w:rPr>
          <w:rFonts w:ascii="Play" w:eastAsia="Play" w:hAnsi="Play" w:cs="Play"/>
          <w:b/>
          <w:bCs/>
        </w:rPr>
        <w:t>Segurança:</w:t>
      </w:r>
      <w:r>
        <w:rPr>
          <w:rFonts w:ascii="Play" w:eastAsia="Play" w:hAnsi="Play" w:cs="Play"/>
        </w:rPr>
        <w:t xml:space="preserve"> autenticação, autorização, criptografia, auditoria</w:t>
      </w:r>
    </w:p>
    <w:p w14:paraId="251A8B8E" w14:textId="77777777" w:rsidR="001D36AC" w:rsidRDefault="00000000">
      <w:pPr>
        <w:numPr>
          <w:ilvl w:val="0"/>
          <w:numId w:val="3"/>
        </w:numPr>
      </w:pPr>
      <w:r>
        <w:rPr>
          <w:rFonts w:ascii="Play" w:eastAsia="Play" w:hAnsi="Play" w:cs="Play"/>
          <w:b/>
          <w:bCs/>
        </w:rPr>
        <w:t>Usabilidade:</w:t>
      </w:r>
      <w:r>
        <w:rPr>
          <w:rFonts w:ascii="Play" w:eastAsia="Play" w:hAnsi="Play" w:cs="Play"/>
        </w:rPr>
        <w:t xml:space="preserve"> facilidade de uso, acessibilidade, navegação intuitiva</w:t>
      </w:r>
    </w:p>
    <w:p w14:paraId="06689677" w14:textId="77777777" w:rsidR="001D36AC" w:rsidRDefault="00000000">
      <w:pPr>
        <w:numPr>
          <w:ilvl w:val="0"/>
          <w:numId w:val="3"/>
        </w:numPr>
      </w:pPr>
      <w:r>
        <w:rPr>
          <w:rFonts w:ascii="Play" w:eastAsia="Play" w:hAnsi="Play" w:cs="Play"/>
          <w:b/>
          <w:bCs/>
        </w:rPr>
        <w:t>Confiabilidade:</w:t>
      </w:r>
      <w:r>
        <w:rPr>
          <w:rFonts w:ascii="Play" w:eastAsia="Play" w:hAnsi="Play" w:cs="Play"/>
        </w:rPr>
        <w:t xml:space="preserve"> disponibilidade, tolerância a falhas, backup</w:t>
      </w:r>
    </w:p>
    <w:p w14:paraId="7560F878" w14:textId="77777777" w:rsidR="001D36AC" w:rsidRDefault="00000000">
      <w:pPr>
        <w:numPr>
          <w:ilvl w:val="0"/>
          <w:numId w:val="3"/>
        </w:numPr>
      </w:pPr>
      <w:r>
        <w:rPr>
          <w:rFonts w:ascii="Play" w:eastAsia="Play" w:hAnsi="Play" w:cs="Play"/>
          <w:b/>
          <w:bCs/>
        </w:rPr>
        <w:t>Escalabilidade:</w:t>
      </w:r>
      <w:r>
        <w:rPr>
          <w:rFonts w:ascii="Play" w:eastAsia="Play" w:hAnsi="Play" w:cs="Play"/>
        </w:rPr>
        <w:t xml:space="preserve"> capacidade de crescimento, carga máxima</w:t>
      </w:r>
    </w:p>
    <w:p w14:paraId="2428F800" w14:textId="77777777" w:rsidR="001D36AC" w:rsidRDefault="00000000">
      <w:pPr>
        <w:numPr>
          <w:ilvl w:val="0"/>
          <w:numId w:val="3"/>
        </w:numPr>
      </w:pPr>
      <w:r>
        <w:rPr>
          <w:rFonts w:ascii="Play" w:eastAsia="Play" w:hAnsi="Play" w:cs="Play"/>
          <w:b/>
          <w:bCs/>
        </w:rPr>
        <w:t>Portabilidade:</w:t>
      </w:r>
      <w:r>
        <w:rPr>
          <w:rFonts w:ascii="Play" w:eastAsia="Play" w:hAnsi="Play" w:cs="Play"/>
        </w:rPr>
        <w:t xml:space="preserve"> compatibilidade com diferentes plataformas</w:t>
      </w:r>
    </w:p>
    <w:p w14:paraId="52BEDAC3" w14:textId="77777777" w:rsidR="001D36AC" w:rsidRDefault="00000000">
      <w:pPr>
        <w:numPr>
          <w:ilvl w:val="0"/>
          <w:numId w:val="3"/>
        </w:numPr>
      </w:pPr>
      <w:r>
        <w:rPr>
          <w:rFonts w:ascii="Play" w:eastAsia="Play" w:hAnsi="Play" w:cs="Play"/>
          <w:b/>
          <w:bCs/>
        </w:rPr>
        <w:t>Manutenibilidade:</w:t>
      </w:r>
      <w:r>
        <w:rPr>
          <w:rFonts w:ascii="Play" w:eastAsia="Play" w:hAnsi="Play" w:cs="Play"/>
        </w:rPr>
        <w:t xml:space="preserve"> facilidade de manutenção e atualização</w:t>
      </w:r>
    </w:p>
    <w:p w14:paraId="7EDB3E9B" w14:textId="77777777" w:rsidR="001D36AC" w:rsidRDefault="00000000">
      <w:pPr>
        <w:rPr>
          <w:rFonts w:ascii="Play" w:eastAsia="Play" w:hAnsi="Play" w:cs="Play"/>
        </w:rPr>
      </w:pPr>
      <w:r>
        <w:pict w14:anchorId="2825516C">
          <v:rect id="_x0000_i1029" style="width:0;height:1.5pt" o:hralign="center" o:hrstd="t" o:hr="t" fillcolor="#a0a0a0" stroked="f"/>
        </w:pict>
      </w:r>
    </w:p>
    <w:p w14:paraId="3BFDC35C" w14:textId="77777777" w:rsidR="001D36AC" w:rsidRDefault="00000000">
      <w:pPr>
        <w:spacing w:before="240" w:line="271" w:lineRule="auto"/>
        <w:rPr>
          <w:rFonts w:ascii="Play" w:eastAsia="Play" w:hAnsi="Play" w:cs="Play"/>
        </w:rPr>
      </w:pPr>
      <w:bookmarkStart w:id="8" w:name="bookmark=id.ukwjmab5rh7w" w:colFirst="0" w:colLast="0"/>
      <w:bookmarkEnd w:id="8"/>
      <w:r>
        <w:rPr>
          <w:rFonts w:ascii="Play" w:eastAsia="Play" w:hAnsi="Play" w:cs="Play"/>
          <w:b/>
          <w:bCs/>
          <w:sz w:val="42"/>
          <w:szCs w:val="42"/>
        </w:rPr>
        <w:t>4. Regras de Negócio</w:t>
      </w:r>
    </w:p>
    <w:p w14:paraId="113C6E6D" w14:textId="77777777" w:rsidR="001D36AC" w:rsidRDefault="00000000">
      <w:pPr>
        <w:spacing w:after="210"/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Definem </w:t>
      </w:r>
      <w:r>
        <w:rPr>
          <w:rFonts w:ascii="Play" w:eastAsia="Play" w:hAnsi="Play" w:cs="Play"/>
          <w:b/>
          <w:bCs/>
        </w:rPr>
        <w:t>como o negócio funciona</w:t>
      </w:r>
      <w:r>
        <w:rPr>
          <w:rFonts w:ascii="Play" w:eastAsia="Play" w:hAnsi="Play" w:cs="Play"/>
        </w:rPr>
        <w:t xml:space="preserve"> e </w:t>
      </w:r>
      <w:r>
        <w:rPr>
          <w:rFonts w:ascii="Play" w:eastAsia="Play" w:hAnsi="Play" w:cs="Play"/>
          <w:b/>
          <w:bCs/>
        </w:rPr>
        <w:t>as restrições operacionais ou lógicas</w:t>
      </w:r>
      <w:r>
        <w:rPr>
          <w:rFonts w:ascii="Play" w:eastAsia="Play" w:hAnsi="Play" w:cs="Play"/>
        </w:rPr>
        <w:t xml:space="preserve"> do domínio da aplicação.</w:t>
      </w:r>
    </w:p>
    <w:tbl>
      <w:tblPr>
        <w:tblStyle w:val="a1"/>
        <w:tblW w:w="867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60"/>
        <w:gridCol w:w="1896"/>
        <w:gridCol w:w="5814"/>
      </w:tblGrid>
      <w:tr w:rsidR="001D36AC" w14:paraId="2280283F" w14:textId="77777777">
        <w:trPr>
          <w:cantSplit/>
          <w:jc w:val="center"/>
        </w:trPr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650272" w14:textId="77777777" w:rsidR="001D36AC" w:rsidRDefault="00000000">
            <w:pPr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  <w:b/>
                <w:bCs/>
              </w:rPr>
              <w:t>ID</w:t>
            </w:r>
          </w:p>
        </w:tc>
        <w:tc>
          <w:tcPr>
            <w:tcW w:w="1896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1BA7C0" w14:textId="77777777" w:rsidR="001D36AC" w:rsidRDefault="00000000">
            <w:pPr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  <w:b/>
                <w:bCs/>
              </w:rPr>
              <w:t>Regra de Negócio</w:t>
            </w:r>
          </w:p>
        </w:tc>
        <w:tc>
          <w:tcPr>
            <w:tcW w:w="581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FF76DF" w14:textId="77777777" w:rsidR="001D36AC" w:rsidRDefault="00000000">
            <w:pPr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  <w:b/>
                <w:bCs/>
              </w:rPr>
              <w:t>Descrição</w:t>
            </w:r>
          </w:p>
        </w:tc>
      </w:tr>
      <w:tr w:rsidR="001D36AC" w14:paraId="6E730B3D" w14:textId="77777777">
        <w:trPr>
          <w:cantSplit/>
          <w:jc w:val="center"/>
        </w:trPr>
        <w:tc>
          <w:tcPr>
            <w:tcW w:w="9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94CD8F" w14:textId="77777777" w:rsidR="001D36AC" w:rsidRDefault="00000000">
            <w:pPr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</w:rPr>
              <w:t>RN-01</w:t>
            </w:r>
          </w:p>
        </w:tc>
        <w:tc>
          <w:tcPr>
            <w:tcW w:w="189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9EA42A" w14:textId="77777777" w:rsidR="001D36AC" w:rsidRDefault="00000000">
            <w:pPr>
              <w:spacing w:line="276" w:lineRule="auto"/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</w:rPr>
              <w:t>Custo de material</w:t>
            </w:r>
          </w:p>
        </w:tc>
        <w:tc>
          <w:tcPr>
            <w:tcW w:w="581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0CC874" w14:textId="77777777" w:rsidR="001D36AC" w:rsidRDefault="00000000">
            <w:pPr>
              <w:spacing w:line="276" w:lineRule="auto"/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</w:rPr>
              <w:t>O custo de material é a soma de (quantidade × preço atual × (1 + % de perda)) de cada item da composição.</w:t>
            </w:r>
          </w:p>
        </w:tc>
      </w:tr>
      <w:tr w:rsidR="001D36AC" w14:paraId="0D85FB11" w14:textId="77777777">
        <w:trPr>
          <w:cantSplit/>
          <w:jc w:val="center"/>
        </w:trPr>
        <w:tc>
          <w:tcPr>
            <w:tcW w:w="9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83222A" w14:textId="77777777" w:rsidR="001D36AC" w:rsidRDefault="00000000">
            <w:pPr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</w:rPr>
              <w:t>RN-02</w:t>
            </w:r>
          </w:p>
        </w:tc>
        <w:tc>
          <w:tcPr>
            <w:tcW w:w="189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C27A9B" w14:textId="77777777" w:rsidR="001D36AC" w:rsidRDefault="00000000">
            <w:pPr>
              <w:spacing w:line="276" w:lineRule="auto"/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</w:rPr>
              <w:t>Custo total unitário</w:t>
            </w:r>
          </w:p>
        </w:tc>
        <w:tc>
          <w:tcPr>
            <w:tcW w:w="581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63B84" w14:textId="77777777" w:rsidR="001D36AC" w:rsidRDefault="00000000">
            <w:pPr>
              <w:spacing w:line="276" w:lineRule="auto"/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</w:rPr>
              <w:t>O custo total unitário é o custo de material somado à mão de obra, ao uso de máquinas e aos custos indiretos rateados por unidade.</w:t>
            </w:r>
          </w:p>
        </w:tc>
      </w:tr>
      <w:tr w:rsidR="001D36AC" w14:paraId="2035B86C" w14:textId="77777777">
        <w:trPr>
          <w:cantSplit/>
          <w:jc w:val="center"/>
        </w:trPr>
        <w:tc>
          <w:tcPr>
            <w:tcW w:w="9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FD72EC" w14:textId="77777777" w:rsidR="001D36AC" w:rsidRDefault="00000000">
            <w:pPr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</w:rPr>
              <w:t>RN-03</w:t>
            </w:r>
          </w:p>
        </w:tc>
        <w:tc>
          <w:tcPr>
            <w:tcW w:w="189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2EA6F9" w14:textId="77777777" w:rsidR="001D36AC" w:rsidRDefault="00000000">
            <w:pPr>
              <w:spacing w:line="276" w:lineRule="auto"/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</w:rPr>
              <w:t>Cálculo da margem</w:t>
            </w:r>
          </w:p>
        </w:tc>
        <w:tc>
          <w:tcPr>
            <w:tcW w:w="581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C84CC2" w14:textId="77777777" w:rsidR="001D36AC" w:rsidRDefault="00000000">
            <w:pPr>
              <w:spacing w:line="276" w:lineRule="auto"/>
              <w:rPr>
                <w:rFonts w:ascii="Play" w:eastAsia="Play" w:hAnsi="Play" w:cs="Play"/>
              </w:rPr>
            </w:pPr>
            <w:sdt>
              <w:sdtPr>
                <w:tag w:val="goog_rdk_0"/>
                <w:id w:val="-1086842515"/>
              </w:sdtPr>
              <w:sdtContent>
                <w:r>
                  <w:rPr>
                    <w:rFonts w:ascii="Arial Unicode MS" w:eastAsia="Arial Unicode MS" w:hAnsi="Arial Unicode MS" w:cs="Arial Unicode MS"/>
                  </w:rPr>
                  <w:t>Margem = (preço de venda − custo total) ÷ preço de venda.</w:t>
                </w:r>
              </w:sdtContent>
            </w:sdt>
          </w:p>
        </w:tc>
      </w:tr>
      <w:tr w:rsidR="001D36AC" w14:paraId="5F11DA39" w14:textId="77777777">
        <w:trPr>
          <w:cantSplit/>
          <w:jc w:val="center"/>
        </w:trPr>
        <w:tc>
          <w:tcPr>
            <w:tcW w:w="9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F0D5AF" w14:textId="77777777" w:rsidR="001D36AC" w:rsidRDefault="00000000">
            <w:pPr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</w:rPr>
              <w:t>RN-04</w:t>
            </w:r>
          </w:p>
        </w:tc>
        <w:tc>
          <w:tcPr>
            <w:tcW w:w="189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427B3A" w14:textId="77777777" w:rsidR="001D36AC" w:rsidRDefault="00000000">
            <w:pPr>
              <w:spacing w:line="276" w:lineRule="auto"/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</w:rPr>
              <w:t>Margem mínima e alerta</w:t>
            </w:r>
          </w:p>
        </w:tc>
        <w:tc>
          <w:tcPr>
            <w:tcW w:w="581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7E6C68" w14:textId="77777777" w:rsidR="001D36AC" w:rsidRDefault="00000000">
            <w:pPr>
              <w:spacing w:line="276" w:lineRule="auto"/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</w:rPr>
              <w:t>Cada produto ou serviço possui margem mínima (ou usa o padrão da empresa); abaixo dela o sistema deve gerar alerta.</w:t>
            </w:r>
          </w:p>
        </w:tc>
      </w:tr>
      <w:tr w:rsidR="001D36AC" w14:paraId="2345FC3A" w14:textId="77777777">
        <w:trPr>
          <w:cantSplit/>
          <w:jc w:val="center"/>
        </w:trPr>
        <w:tc>
          <w:tcPr>
            <w:tcW w:w="9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EDB411" w14:textId="77777777" w:rsidR="001D36AC" w:rsidRDefault="00000000">
            <w:pPr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</w:rPr>
              <w:t>RN-05</w:t>
            </w:r>
          </w:p>
        </w:tc>
        <w:tc>
          <w:tcPr>
            <w:tcW w:w="189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21D794" w14:textId="77777777" w:rsidR="001D36AC" w:rsidRDefault="00000000">
            <w:pPr>
              <w:spacing w:line="276" w:lineRule="auto"/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</w:rPr>
              <w:t>Recálculo ao reajustar preço</w:t>
            </w:r>
          </w:p>
        </w:tc>
        <w:tc>
          <w:tcPr>
            <w:tcW w:w="581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5815B7" w14:textId="77777777" w:rsidR="001D36AC" w:rsidRDefault="00000000">
            <w:pPr>
              <w:spacing w:line="276" w:lineRule="auto"/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</w:rPr>
              <w:t>Ao atualizar o preço de um item, o sistema deve recalcular todos os produtos que o utilizam e listar os afetados.</w:t>
            </w:r>
          </w:p>
        </w:tc>
      </w:tr>
      <w:tr w:rsidR="001D36AC" w14:paraId="0902DE99" w14:textId="77777777">
        <w:trPr>
          <w:cantSplit/>
          <w:jc w:val="center"/>
        </w:trPr>
        <w:tc>
          <w:tcPr>
            <w:tcW w:w="9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EA0261" w14:textId="77777777" w:rsidR="001D36AC" w:rsidRDefault="00000000">
            <w:pPr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</w:rPr>
              <w:t>RN-06</w:t>
            </w:r>
          </w:p>
        </w:tc>
        <w:tc>
          <w:tcPr>
            <w:tcW w:w="189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6A1DC1" w14:textId="77777777" w:rsidR="001D36AC" w:rsidRDefault="00000000">
            <w:pPr>
              <w:spacing w:line="276" w:lineRule="auto"/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</w:rPr>
              <w:t>Histórico preservado</w:t>
            </w:r>
          </w:p>
        </w:tc>
        <w:tc>
          <w:tcPr>
            <w:tcW w:w="581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0438C6" w14:textId="77777777" w:rsidR="001D36AC" w:rsidRDefault="00000000">
            <w:pPr>
              <w:spacing w:line="276" w:lineRule="auto"/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</w:rPr>
              <w:t>Lançamentos de produção ou execução guardam o custo do momento; alterações futuras de preço não modificam registros passados.</w:t>
            </w:r>
          </w:p>
        </w:tc>
      </w:tr>
      <w:tr w:rsidR="001D36AC" w14:paraId="73730ED6" w14:textId="77777777">
        <w:trPr>
          <w:cantSplit/>
          <w:jc w:val="center"/>
        </w:trPr>
        <w:tc>
          <w:tcPr>
            <w:tcW w:w="9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2255D1" w14:textId="77777777" w:rsidR="001D36AC" w:rsidRDefault="00000000">
            <w:pPr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</w:rPr>
              <w:t>RN-07</w:t>
            </w:r>
          </w:p>
        </w:tc>
        <w:tc>
          <w:tcPr>
            <w:tcW w:w="189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4322A6" w14:textId="77777777" w:rsidR="001D36AC" w:rsidRDefault="00000000">
            <w:pPr>
              <w:spacing w:line="276" w:lineRule="auto"/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</w:rPr>
              <w:t>Validação de valores</w:t>
            </w:r>
          </w:p>
        </w:tc>
        <w:tc>
          <w:tcPr>
            <w:tcW w:w="581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94E71D" w14:textId="77777777" w:rsidR="001D36AC" w:rsidRDefault="00000000">
            <w:pPr>
              <w:spacing w:line="276" w:lineRule="auto"/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</w:rPr>
              <w:t>Preços, quantidades e percentuais não podem ser negativos, e conversões de unidade só são permitidas entre unidades compatíveis (g/kg, mL/L).</w:t>
            </w:r>
          </w:p>
        </w:tc>
      </w:tr>
      <w:tr w:rsidR="001D36AC" w14:paraId="083DB47E" w14:textId="77777777">
        <w:trPr>
          <w:cantSplit/>
          <w:jc w:val="center"/>
        </w:trPr>
        <w:tc>
          <w:tcPr>
            <w:tcW w:w="9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0D16A3" w14:textId="77777777" w:rsidR="001D36AC" w:rsidRDefault="00000000">
            <w:pPr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</w:rPr>
              <w:lastRenderedPageBreak/>
              <w:t>RN-08</w:t>
            </w:r>
          </w:p>
        </w:tc>
        <w:tc>
          <w:tcPr>
            <w:tcW w:w="189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2A3E76" w14:textId="77777777" w:rsidR="001D36AC" w:rsidRDefault="00000000">
            <w:pPr>
              <w:spacing w:line="276" w:lineRule="auto"/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</w:rPr>
              <w:t>Permissões de acesso</w:t>
            </w:r>
          </w:p>
        </w:tc>
        <w:tc>
          <w:tcPr>
            <w:tcW w:w="581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AB0724" w14:textId="77777777" w:rsidR="001D36AC" w:rsidRDefault="00000000">
            <w:pPr>
              <w:spacing w:line="276" w:lineRule="auto"/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</w:rPr>
              <w:t>Apenas o administrador gerencia usuários e exclui registros; o comprador altera preços; a produção apenas realiza lançamentos.</w:t>
            </w:r>
          </w:p>
        </w:tc>
      </w:tr>
      <w:tr w:rsidR="001D36AC" w14:paraId="0A33192D" w14:textId="77777777">
        <w:trPr>
          <w:cantSplit/>
          <w:jc w:val="center"/>
        </w:trPr>
        <w:tc>
          <w:tcPr>
            <w:tcW w:w="9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41F308" w14:textId="77777777" w:rsidR="001D36AC" w:rsidRDefault="00000000">
            <w:pPr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</w:rPr>
              <w:t>RN-09</w:t>
            </w:r>
          </w:p>
        </w:tc>
        <w:tc>
          <w:tcPr>
            <w:tcW w:w="189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1548A7" w14:textId="77777777" w:rsidR="001D36AC" w:rsidRDefault="00000000">
            <w:pPr>
              <w:spacing w:line="276" w:lineRule="auto"/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</w:rPr>
              <w:t>Exclusão lógica</w:t>
            </w:r>
          </w:p>
        </w:tc>
        <w:tc>
          <w:tcPr>
            <w:tcW w:w="581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912B34" w14:textId="77777777" w:rsidR="001D36AC" w:rsidRDefault="00000000">
            <w:pPr>
              <w:spacing w:line="276" w:lineRule="auto"/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</w:rPr>
              <w:t>Itens e produtos usados em composições ou lançamentos não podem ser apagados definitivamente, apenas inativados.</w:t>
            </w:r>
          </w:p>
        </w:tc>
      </w:tr>
      <w:tr w:rsidR="001D36AC" w14:paraId="3C70FDC7" w14:textId="77777777">
        <w:trPr>
          <w:cantSplit/>
          <w:jc w:val="center"/>
        </w:trPr>
        <w:tc>
          <w:tcPr>
            <w:tcW w:w="9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597810" w14:textId="77777777" w:rsidR="001D36AC" w:rsidRDefault="00000000">
            <w:pPr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</w:rPr>
              <w:t>RN-10</w:t>
            </w:r>
          </w:p>
        </w:tc>
        <w:tc>
          <w:tcPr>
            <w:tcW w:w="189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5FD7CD" w14:textId="77777777" w:rsidR="001D36AC" w:rsidRDefault="00000000">
            <w:pPr>
              <w:spacing w:line="276" w:lineRule="auto"/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</w:rPr>
              <w:t>Rateio de custos indiretos</w:t>
            </w:r>
          </w:p>
        </w:tc>
        <w:tc>
          <w:tcPr>
            <w:tcW w:w="581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E6B314" w14:textId="77777777" w:rsidR="001D36AC" w:rsidRDefault="00000000">
            <w:pPr>
              <w:spacing w:line="276" w:lineRule="auto"/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</w:rPr>
              <w:t>O rateio de custos indiretos pode ser configurado por unidade produzida, por horas ou por percentual.</w:t>
            </w:r>
          </w:p>
        </w:tc>
      </w:tr>
    </w:tbl>
    <w:p w14:paraId="55C48A44" w14:textId="77777777" w:rsidR="001D36AC" w:rsidRDefault="001D36AC">
      <w:pPr>
        <w:rPr>
          <w:rFonts w:ascii="Play" w:eastAsia="Play" w:hAnsi="Play" w:cs="Play"/>
        </w:rPr>
      </w:pPr>
    </w:p>
    <w:p w14:paraId="6FF93DC6" w14:textId="77777777" w:rsidR="001D36AC" w:rsidRDefault="00000000">
      <w:pPr>
        <w:rPr>
          <w:rFonts w:ascii="Play" w:eastAsia="Play" w:hAnsi="Play" w:cs="Play"/>
        </w:rPr>
      </w:pPr>
      <w:r>
        <w:pict w14:anchorId="3AB1631E">
          <v:rect id="_x0000_i1030" style="width:0;height:1.5pt" o:hralign="center" o:hrstd="t" o:hr="t" fillcolor="#a0a0a0" stroked="f"/>
        </w:pict>
      </w:r>
    </w:p>
    <w:p w14:paraId="47C3C46C" w14:textId="77777777" w:rsidR="001D36AC" w:rsidRDefault="00000000">
      <w:pPr>
        <w:spacing w:before="240" w:line="271" w:lineRule="auto"/>
        <w:rPr>
          <w:rFonts w:ascii="Play" w:eastAsia="Play" w:hAnsi="Play" w:cs="Play"/>
        </w:rPr>
      </w:pPr>
      <w:bookmarkStart w:id="9" w:name="bookmark=id.1dzw2ncyev4z" w:colFirst="0" w:colLast="0"/>
      <w:bookmarkEnd w:id="9"/>
      <w:r>
        <w:rPr>
          <w:rFonts w:ascii="Play" w:eastAsia="Play" w:hAnsi="Play" w:cs="Play"/>
          <w:b/>
          <w:bCs/>
          <w:sz w:val="42"/>
          <w:szCs w:val="42"/>
        </w:rPr>
        <w:t>5. Requisitos Técnicos</w:t>
      </w:r>
    </w:p>
    <w:p w14:paraId="3C5347DD" w14:textId="77777777" w:rsidR="001D36AC" w:rsidRDefault="00000000">
      <w:pPr>
        <w:spacing w:before="240" w:line="271" w:lineRule="auto"/>
        <w:rPr>
          <w:rFonts w:ascii="Play" w:eastAsia="Play" w:hAnsi="Play" w:cs="Play"/>
        </w:rPr>
      </w:pPr>
      <w:bookmarkStart w:id="10" w:name="bookmark=id.fgp2ooi7cwta" w:colFirst="0" w:colLast="0"/>
      <w:bookmarkEnd w:id="10"/>
      <w:r>
        <w:rPr>
          <w:rFonts w:ascii="Play" w:eastAsia="Play" w:hAnsi="Play" w:cs="Play"/>
          <w:b/>
          <w:bCs/>
          <w:sz w:val="33"/>
          <w:szCs w:val="33"/>
        </w:rPr>
        <w:t>5.1 Linguagens e Frameworks</w:t>
      </w:r>
    </w:p>
    <w:p w14:paraId="61F8C0F3" w14:textId="77777777" w:rsidR="001D36AC" w:rsidRDefault="00000000">
      <w:pPr>
        <w:spacing w:after="220"/>
        <w:rPr>
          <w:rFonts w:ascii="Play" w:eastAsia="Play" w:hAnsi="Play" w:cs="Play"/>
        </w:rPr>
      </w:pPr>
      <w:r>
        <w:rPr>
          <w:rFonts w:ascii="Play" w:eastAsia="Play" w:hAnsi="Play" w:cs="Play"/>
        </w:rPr>
        <w:t>PHP (com PDO), HTML5, CSS3 e JavaScript, usando Bootstrap para o layout responsivo e Chart.js para os gráficos.</w:t>
      </w:r>
    </w:p>
    <w:p w14:paraId="1F0F180D" w14:textId="77777777" w:rsidR="001D36AC" w:rsidRDefault="00000000">
      <w:pPr>
        <w:spacing w:before="240" w:line="271" w:lineRule="auto"/>
        <w:rPr>
          <w:rFonts w:ascii="Play" w:eastAsia="Play" w:hAnsi="Play" w:cs="Play"/>
        </w:rPr>
      </w:pPr>
      <w:bookmarkStart w:id="11" w:name="bookmark=id.13iedoqfbwgl" w:colFirst="0" w:colLast="0"/>
      <w:bookmarkEnd w:id="11"/>
      <w:r>
        <w:rPr>
          <w:rFonts w:ascii="Play" w:eastAsia="Play" w:hAnsi="Play" w:cs="Play"/>
          <w:b/>
          <w:bCs/>
          <w:sz w:val="33"/>
          <w:szCs w:val="33"/>
        </w:rPr>
        <w:t>5.2 Banco de Dados</w:t>
      </w:r>
    </w:p>
    <w:p w14:paraId="211A622C" w14:textId="77777777" w:rsidR="001D36AC" w:rsidRDefault="00000000">
      <w:pPr>
        <w:rPr>
          <w:rFonts w:ascii="Play" w:eastAsia="Play" w:hAnsi="Play" w:cs="Play"/>
        </w:rPr>
      </w:pPr>
      <w:r>
        <w:rPr>
          <w:rFonts w:ascii="MS Gothic" w:eastAsia="MS Gothic" w:hAnsi="MS Gothic" w:cs="MS Gothic"/>
        </w:rPr>
        <w:t>☐</w:t>
      </w:r>
      <w:r>
        <w:rPr>
          <w:rFonts w:ascii="Play" w:eastAsia="Play" w:hAnsi="Play" w:cs="Play"/>
        </w:rPr>
        <w:t xml:space="preserve"> PostgreSQL</w:t>
      </w:r>
    </w:p>
    <w:p w14:paraId="0C34F559" w14:textId="77777777" w:rsidR="001D36AC" w:rsidRDefault="00000000">
      <w:pPr>
        <w:rPr>
          <w:rFonts w:ascii="Play" w:eastAsia="Play" w:hAnsi="Play" w:cs="Play"/>
        </w:rPr>
      </w:pPr>
      <w:r>
        <w:rPr>
          <w:rFonts w:ascii="MS Gothic" w:eastAsia="MS Gothic" w:hAnsi="MS Gothic" w:cs="MS Gothic"/>
          <w:highlight w:val="black"/>
        </w:rPr>
        <w:t>☐</w:t>
      </w:r>
      <w:r>
        <w:rPr>
          <w:rFonts w:ascii="Play" w:eastAsia="Play" w:hAnsi="Play" w:cs="Play"/>
        </w:rPr>
        <w:t xml:space="preserve"> MySQL</w:t>
      </w:r>
    </w:p>
    <w:p w14:paraId="66B5161F" w14:textId="77777777" w:rsidR="001D36AC" w:rsidRDefault="00000000">
      <w:pPr>
        <w:rPr>
          <w:rFonts w:ascii="Play" w:eastAsia="Play" w:hAnsi="Play" w:cs="Play"/>
        </w:rPr>
      </w:pPr>
      <w:r>
        <w:rPr>
          <w:rFonts w:ascii="MS Gothic" w:eastAsia="MS Gothic" w:hAnsi="MS Gothic" w:cs="MS Gothic"/>
        </w:rPr>
        <w:t>☐</w:t>
      </w:r>
      <w:r>
        <w:rPr>
          <w:rFonts w:ascii="Play" w:eastAsia="Play" w:hAnsi="Play" w:cs="Play"/>
        </w:rPr>
        <w:t xml:space="preserve"> MongoDB</w:t>
      </w:r>
    </w:p>
    <w:p w14:paraId="4C1E8558" w14:textId="77777777" w:rsidR="001D36AC" w:rsidRDefault="00000000">
      <w:pPr>
        <w:rPr>
          <w:rFonts w:ascii="Play" w:eastAsia="Play" w:hAnsi="Play" w:cs="Play"/>
        </w:rPr>
      </w:pPr>
      <w:r>
        <w:rPr>
          <w:rFonts w:ascii="MS Gothic" w:eastAsia="MS Gothic" w:hAnsi="MS Gothic" w:cs="MS Gothic"/>
        </w:rPr>
        <w:t>☐</w:t>
      </w:r>
      <w:r>
        <w:rPr>
          <w:rFonts w:ascii="Play" w:eastAsia="Play" w:hAnsi="Play" w:cs="Play"/>
        </w:rPr>
        <w:t xml:space="preserve"> SQL Server</w:t>
      </w:r>
    </w:p>
    <w:p w14:paraId="49EE51E4" w14:textId="77777777" w:rsidR="001D36AC" w:rsidRDefault="00000000">
      <w:pPr>
        <w:rPr>
          <w:rFonts w:ascii="Play" w:eastAsia="Play" w:hAnsi="Play" w:cs="Play"/>
        </w:rPr>
      </w:pPr>
      <w:r>
        <w:rPr>
          <w:rFonts w:ascii="MS Gothic" w:eastAsia="MS Gothic" w:hAnsi="MS Gothic" w:cs="MS Gothic"/>
        </w:rPr>
        <w:t>☐</w:t>
      </w:r>
      <w:r>
        <w:rPr>
          <w:rFonts w:ascii="Play" w:eastAsia="Play" w:hAnsi="Play" w:cs="Play"/>
        </w:rPr>
        <w:t xml:space="preserve"> Oracle</w:t>
      </w:r>
    </w:p>
    <w:p w14:paraId="56C87843" w14:textId="77777777" w:rsidR="001D36AC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>Outro: MariaDB(Compatível com Mysql).</w:t>
      </w:r>
    </w:p>
    <w:p w14:paraId="63BA7369" w14:textId="77777777" w:rsidR="001D36AC" w:rsidRDefault="00000000">
      <w:pPr>
        <w:spacing w:before="240" w:line="271" w:lineRule="auto"/>
        <w:rPr>
          <w:rFonts w:ascii="Play" w:eastAsia="Play" w:hAnsi="Play" w:cs="Play"/>
        </w:rPr>
      </w:pPr>
      <w:bookmarkStart w:id="12" w:name="bookmark=id.81zc3xzgc7g3" w:colFirst="0" w:colLast="0"/>
      <w:bookmarkEnd w:id="12"/>
      <w:r>
        <w:rPr>
          <w:rFonts w:ascii="Play" w:eastAsia="Play" w:hAnsi="Play" w:cs="Play"/>
          <w:b/>
          <w:bCs/>
          <w:sz w:val="33"/>
          <w:szCs w:val="33"/>
        </w:rPr>
        <w:t>5.3 Integrações</w:t>
      </w:r>
    </w:p>
    <w:p w14:paraId="02EA7185" w14:textId="77777777" w:rsidR="001D36AC" w:rsidRDefault="00000000">
      <w:pPr>
        <w:spacing w:after="210"/>
        <w:rPr>
          <w:rFonts w:ascii="Play" w:eastAsia="Play" w:hAnsi="Play" w:cs="Play"/>
        </w:rPr>
      </w:pPr>
      <w:r>
        <w:rPr>
          <w:rFonts w:ascii="Play" w:eastAsia="Play" w:hAnsi="Play" w:cs="Play"/>
        </w:rPr>
        <w:t>Liste APIs externas, gateways de pagamento, serviços de terceiros, etc.</w:t>
      </w:r>
    </w:p>
    <w:p w14:paraId="77119DC8" w14:textId="77777777" w:rsidR="001D36AC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1.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rPr>
          <w:rFonts w:ascii="Arial" w:eastAsia="Arial" w:hAnsi="Arial" w:cs="Arial"/>
        </w:rPr>
        <w:t>Chart.js: biblioteca para os gráficos do painel e dos relatórios.</w:t>
      </w:r>
    </w:p>
    <w:p w14:paraId="79DEF0C6" w14:textId="77777777" w:rsidR="001D36AC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2.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rPr>
          <w:rFonts w:ascii="Arial" w:eastAsia="Arial" w:hAnsi="Arial" w:cs="Arial"/>
        </w:rPr>
        <w:t>Bootstrap: framework de front-end para o layout responsivo.</w:t>
      </w:r>
    </w:p>
    <w:p w14:paraId="78C7DB14" w14:textId="77777777" w:rsidR="001D36AC" w:rsidRDefault="00000000">
      <w:pPr>
        <w:rPr>
          <w:rFonts w:ascii="Play" w:eastAsia="Play" w:hAnsi="Play" w:cs="Play"/>
        </w:rPr>
      </w:pPr>
      <w:r>
        <w:rPr>
          <w:rFonts w:ascii="Arial" w:eastAsia="Arial" w:hAnsi="Arial" w:cs="Arial"/>
        </w:rPr>
        <w:t>3.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rPr>
          <w:rFonts w:ascii="Arial" w:eastAsia="Arial" w:hAnsi="Arial" w:cs="Arial"/>
        </w:rPr>
        <w:t>Sem integração com gateways de pagamento, ERP ou APIs externas na versão inicial.</w:t>
      </w:r>
    </w:p>
    <w:p w14:paraId="262C97E9" w14:textId="77777777" w:rsidR="001D36AC" w:rsidRDefault="00000000">
      <w:pPr>
        <w:spacing w:before="240" w:line="271" w:lineRule="auto"/>
      </w:pPr>
      <w:r>
        <w:rPr>
          <w:rFonts w:ascii="Play" w:eastAsia="Play" w:hAnsi="Play" w:cs="Play"/>
          <w:b/>
          <w:bCs/>
          <w:sz w:val="33"/>
          <w:szCs w:val="33"/>
        </w:rPr>
        <w:t>5.4 Arquitetura</w:t>
      </w:r>
    </w:p>
    <w:p w14:paraId="17CC930C" w14:textId="77777777" w:rsidR="001D36AC" w:rsidRDefault="00000000">
      <w:r>
        <w:rPr>
          <w:rFonts w:ascii="Play" w:eastAsia="Play" w:hAnsi="Play" w:cs="Play"/>
        </w:rPr>
        <w:t>Pesquisar e selecionar um estilo de arquitetura de sistemas para utilizar, descrever por que foi escolhido.</w:t>
      </w:r>
    </w:p>
    <w:p w14:paraId="1E31FF30" w14:textId="77777777" w:rsidR="001D36AC" w:rsidRDefault="00000000">
      <w:r>
        <w:rPr>
          <w:rFonts w:ascii="Arial" w:eastAsia="Arial" w:hAnsi="Arial" w:cs="Arial"/>
          <w:b/>
          <w:bCs/>
        </w:rPr>
        <w:t xml:space="preserve">Estilo escolhido: </w:t>
      </w:r>
      <w:r>
        <w:rPr>
          <w:rFonts w:ascii="Arial" w:eastAsia="Arial" w:hAnsi="Arial" w:cs="Arial"/>
        </w:rPr>
        <w:t xml:space="preserve">arquitetura monolítica em camadas, com o padrão MVC (Model-View-Controller). </w:t>
      </w:r>
      <w:r>
        <w:rPr>
          <w:rFonts w:ascii="Arial" w:eastAsia="Arial" w:hAnsi="Arial" w:cs="Arial"/>
          <w:b/>
          <w:bCs/>
        </w:rPr>
        <w:t xml:space="preserve">Motivos: </w:t>
      </w:r>
      <w:r>
        <w:rPr>
          <w:rFonts w:ascii="Arial" w:eastAsia="Arial" w:hAnsi="Arial" w:cs="Arial"/>
        </w:rPr>
        <w:t>é simples e adequado ao prazo e ao tamanho da equipe; separa a apresentação (telas), o controle das requisições, as regras de negócio (cálculo de custo e margem) e o acesso a dados (PDO com MariaDB); facilita a manutenção e os testes.</w:t>
      </w:r>
    </w:p>
    <w:p w14:paraId="7F17A761" w14:textId="77777777" w:rsidR="001D36AC" w:rsidRDefault="00000000">
      <w:pPr>
        <w:spacing w:before="240" w:line="271" w:lineRule="auto"/>
        <w:rPr>
          <w:rFonts w:ascii="Play" w:eastAsia="Play" w:hAnsi="Play" w:cs="Play"/>
        </w:rPr>
      </w:pPr>
      <w:bookmarkStart w:id="13" w:name="bookmark=id.87qhu8j2dnjc" w:colFirst="0" w:colLast="0"/>
      <w:bookmarkEnd w:id="13"/>
      <w:r>
        <w:rPr>
          <w:rFonts w:ascii="Play" w:eastAsia="Play" w:hAnsi="Play" w:cs="Play"/>
          <w:b/>
          <w:bCs/>
          <w:sz w:val="42"/>
          <w:szCs w:val="42"/>
        </w:rPr>
        <w:lastRenderedPageBreak/>
        <w:t>6. Observações Gerais</w:t>
      </w:r>
    </w:p>
    <w:p w14:paraId="497D375D" w14:textId="77777777" w:rsidR="001D36AC" w:rsidRDefault="00000000">
      <w:pPr>
        <w:spacing w:after="210"/>
        <w:rPr>
          <w:rFonts w:ascii="Play" w:eastAsia="Play" w:hAnsi="Play" w:cs="Play"/>
        </w:rPr>
      </w:pPr>
      <w:r>
        <w:rPr>
          <w:rFonts w:ascii="Play" w:eastAsia="Play" w:hAnsi="Play" w:cs="Play"/>
        </w:rPr>
        <w:t>Campo livre para anotações adicionais, anexos, diagramas UML ou observações do cliente.</w:t>
      </w:r>
    </w:p>
    <w:p w14:paraId="72EABA70" w14:textId="51E74B04" w:rsidR="009804A8" w:rsidRDefault="00494930">
      <w:r>
        <w:rPr>
          <w:noProof/>
        </w:rPr>
        <w:drawing>
          <wp:inline distT="0" distB="0" distL="0" distR="0" wp14:anchorId="3C38BF9D" wp14:editId="2325A193">
            <wp:extent cx="5518150" cy="5530850"/>
            <wp:effectExtent l="0" t="0" r="635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8150" cy="553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9391E" w14:textId="0616D678" w:rsidR="00C71B52" w:rsidRDefault="00C71B52">
      <w:r>
        <w:rPr>
          <w:noProof/>
        </w:rPr>
        <w:lastRenderedPageBreak/>
        <w:drawing>
          <wp:inline distT="0" distB="0" distL="0" distR="0" wp14:anchorId="1DCC858A" wp14:editId="25D5CA8E">
            <wp:extent cx="5518150" cy="4726940"/>
            <wp:effectExtent l="0" t="0" r="635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8150" cy="472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42ECC" w14:textId="77777777" w:rsidR="0079245B" w:rsidRDefault="0079245B"/>
    <w:p w14:paraId="2296D161" w14:textId="40B818AF" w:rsidR="0079245B" w:rsidRPr="00494930" w:rsidRDefault="0079245B">
      <w:r>
        <w:rPr>
          <w:noProof/>
        </w:rPr>
        <w:lastRenderedPageBreak/>
        <w:drawing>
          <wp:inline distT="0" distB="0" distL="0" distR="0" wp14:anchorId="7197BE13" wp14:editId="6683468E">
            <wp:extent cx="5518150" cy="5305425"/>
            <wp:effectExtent l="0" t="0" r="6350" b="9525"/>
            <wp:docPr id="8" name="Gráfico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ráfico 8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8150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245B" w:rsidRPr="00494930">
      <w:pgSz w:w="12240" w:h="15840"/>
      <w:pgMar w:top="1415" w:right="1775" w:bottom="1415" w:left="1775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695DF54E-8D05-491A-AB51-4A2C960ED896}"/>
    <w:embedBold r:id="rId2" w:fontKey="{E0E07FF0-A5B1-48C8-A0C6-757701E17578}"/>
    <w:embedItalic r:id="rId3" w:fontKey="{E8815E83-5BD5-4A15-A22C-882CDF3768C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4" w:fontKey="{B057E663-CFDC-4D7E-A608-9D7FFF80CDE8}"/>
  </w:font>
  <w:font w:name="Play">
    <w:charset w:val="00"/>
    <w:family w:val="auto"/>
    <w:pitch w:val="default"/>
    <w:embedRegular r:id="rId5" w:fontKey="{78C018F4-47DE-4AE6-ACD8-26727C7B0E39}"/>
    <w:embedBold r:id="rId6" w:fontKey="{DD461893-3A18-419E-B9E2-75736DD92508}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  <w:embedRegular r:id="rId7" w:fontKey="{89C44250-F006-4B00-A59E-8E1BB63BFBB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  <w:embedRegular r:id="rId8" w:subsetted="1" w:fontKey="{1FC5DBBD-4792-4800-BCF3-5D47F53542C0}"/>
  </w:font>
  <w:font w:name="Arial Unicode MS">
    <w:altName w:val="Arial"/>
    <w:panose1 w:val="020B0604020202020204"/>
    <w:charset w:val="00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9" w:fontKey="{7BD45078-5412-4CCD-9DC9-9800F6FB30E4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0" w:fontKey="{10DCD6B0-F7B7-46D7-8352-135179C9166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C37BB"/>
    <w:multiLevelType w:val="multilevel"/>
    <w:tmpl w:val="653C373A"/>
    <w:lvl w:ilvl="0">
      <w:start w:val="1"/>
      <w:numFmt w:val="decimal"/>
      <w:lvlText w:val="•"/>
      <w:lvlJc w:val="left"/>
      <w:pPr>
        <w:ind w:left="720" w:hanging="360"/>
      </w:pPr>
      <w:rPr>
        <w:rFonts w:ascii="Georgia" w:eastAsia="Georgia" w:hAnsi="Georgia" w:cs="Georgia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02F51505"/>
    <w:multiLevelType w:val="multilevel"/>
    <w:tmpl w:val="4BC2CF90"/>
    <w:lvl w:ilvl="0">
      <w:start w:val="1"/>
      <w:numFmt w:val="decimal"/>
      <w:lvlText w:val="•"/>
      <w:lvlJc w:val="left"/>
      <w:pPr>
        <w:ind w:left="720" w:hanging="360"/>
      </w:pPr>
      <w:rPr>
        <w:rFonts w:ascii="Georgia" w:eastAsia="Georgia" w:hAnsi="Georgia" w:cs="Georgia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0495761C"/>
    <w:multiLevelType w:val="multilevel"/>
    <w:tmpl w:val="9F86413A"/>
    <w:lvl w:ilvl="0">
      <w:start w:val="1"/>
      <w:numFmt w:val="decimal"/>
      <w:lvlText w:val="•"/>
      <w:lvlJc w:val="left"/>
      <w:pPr>
        <w:ind w:left="720" w:hanging="360"/>
      </w:pPr>
      <w:rPr>
        <w:rFonts w:ascii="Georgia" w:eastAsia="Georgia" w:hAnsi="Georgia" w:cs="Georgia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37C550A3"/>
    <w:multiLevelType w:val="multilevel"/>
    <w:tmpl w:val="9B8E2E2E"/>
    <w:lvl w:ilvl="0">
      <w:start w:val="1"/>
      <w:numFmt w:val="decimal"/>
      <w:lvlText w:val="•"/>
      <w:lvlJc w:val="left"/>
      <w:pPr>
        <w:ind w:left="720" w:hanging="360"/>
      </w:pPr>
      <w:rPr>
        <w:rFonts w:ascii="Georgia" w:eastAsia="Georgia" w:hAnsi="Georgia" w:cs="Georgia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num w:numId="1" w16cid:durableId="2020812174">
    <w:abstractNumId w:val="2"/>
  </w:num>
  <w:num w:numId="2" w16cid:durableId="1619752459">
    <w:abstractNumId w:val="3"/>
  </w:num>
  <w:num w:numId="3" w16cid:durableId="1577545147">
    <w:abstractNumId w:val="0"/>
  </w:num>
  <w:num w:numId="4" w16cid:durableId="6621231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36AC"/>
    <w:rsid w:val="001D36AC"/>
    <w:rsid w:val="00494930"/>
    <w:rsid w:val="004D34FC"/>
    <w:rsid w:val="0079245B"/>
    <w:rsid w:val="009804A8"/>
    <w:rsid w:val="00C71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AA3F3C"/>
  <w15:docId w15:val="{D0E532EB-BFAB-49B5-BD5F-202DF9084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="Georgia" w:hAnsi="Georgia" w:cs="Georgia"/>
        <w:sz w:val="21"/>
        <w:szCs w:val="21"/>
        <w:lang w:val="pt-PT" w:eastAsia="pt-BR" w:bidi="ar-SA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elanormal"/>
    <w:uiPriority w:val="39"/>
    <w:pPr>
      <w:spacing w:after="0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PargrafodaLista">
    <w:name w:val="List Paragraph"/>
    <w:basedOn w:val="Normal"/>
    <w:uiPriority w:val="34"/>
    <w:qFormat/>
    <w:rsid w:val="00F41003"/>
    <w:pPr>
      <w:ind w:left="720"/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i/>
      <w:iCs/>
      <w:color w:val="666666"/>
      <w:sz w:val="48"/>
      <w:szCs w:val="48"/>
    </w:rPr>
  </w:style>
  <w:style w:type="table" w:customStyle="1" w:styleId="a">
    <w:basedOn w:val="TableNormal"/>
    <w:pPr>
      <w:spacing w:after="0"/>
    </w:pPr>
    <w:tblPr>
      <w:tblStyleRowBandSize w:val="1"/>
      <w:tblStyleColBandSize w:val="1"/>
      <w:tblCellMar>
        <w:top w:w="80" w:type="dxa"/>
        <w:left w:w="160" w:type="dxa"/>
        <w:bottom w:w="80" w:type="dxa"/>
        <w:right w:w="160" w:type="dxa"/>
      </w:tblCellMar>
    </w:tblPr>
  </w:style>
  <w:style w:type="table" w:customStyle="1" w:styleId="a0">
    <w:basedOn w:val="TableNormal"/>
    <w:pPr>
      <w:spacing w:after="0"/>
    </w:pPr>
    <w:tblPr>
      <w:tblStyleRowBandSize w:val="1"/>
      <w:tblStyleColBandSize w:val="1"/>
      <w:tblCellMar>
        <w:top w:w="80" w:type="dxa"/>
        <w:left w:w="160" w:type="dxa"/>
        <w:bottom w:w="80" w:type="dxa"/>
        <w:right w:w="160" w:type="dxa"/>
      </w:tblCellMar>
    </w:tblPr>
  </w:style>
  <w:style w:type="table" w:customStyle="1" w:styleId="a1">
    <w:basedOn w:val="TableNormal"/>
    <w:pPr>
      <w:spacing w:after="0"/>
    </w:pPr>
    <w:tblPr>
      <w:tblStyleRowBandSize w:val="1"/>
      <w:tblStyleColBandSize w:val="1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sv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hPNMpsGBVgXMGEV7/6QM9VPdjQ==">CgMxLjAaIwoBMBIeChwIB0IYCgRQbGF5EhBBcmlhbCBVbmljb2RlIE1TMg9pZC5jeGM5bTB0OHNueGYyD2lkLmdrYzN4cGx6M3E3cjIPaWQudmNiMWdta296dGY5Mg9pZC45aHBoemxseW9rOWMyD2lkLm96YmJtbGNucWR0eDIPaWQua2d1ZGJ2NjJld3V6Mg9pZC4yNGlybG10NWt2ZzUyD2lkLm40eHczNXY1a3hjZDIPaWQudWt3am1hYjVyaDd3Mg9pZC4xZHp3Mm5jeWV2NHoyD2lkLmZncDJvb2k3Y3d0YTIPaWQuMTNpZWRvcWZid2dsMg9pZC44MXpjM3h6Z2M3ZzMyD2lkLjg3cWh1OGoyZG5qYzgAciExajAyUkFGOEF1U2JGX2JXMW5IZWVSa21iZ20zT3dJX2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1643</Words>
  <Characters>8876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html-to-docx</dc:creator>
  <cp:lastModifiedBy>RUAN GUILHERME RODRIGUES BARBOSA</cp:lastModifiedBy>
  <cp:revision>2</cp:revision>
  <dcterms:created xsi:type="dcterms:W3CDTF">2026-10-31T00:51:00Z</dcterms:created>
  <dcterms:modified xsi:type="dcterms:W3CDTF">2026-10-31T00:51:00Z</dcterms:modified>
</cp:coreProperties>
</file>