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__1.vsdx" ContentType="application/vnd.ms-visio.drawing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7619B0">
      <w:pPr>
        <w:keepNext/>
        <w:keepLines/>
        <w:spacing w:before="260" w:after="260" w:line="416" w:lineRule="auto"/>
        <w:outlineLvl w:val="1"/>
        <w:rPr>
          <w:rFonts w:ascii="等线 Light" w:hAnsi="等线 Light" w:eastAsia="等线 Light"/>
          <w:b/>
          <w:bCs/>
          <w:sz w:val="32"/>
          <w:szCs w:val="32"/>
        </w:rPr>
      </w:pPr>
      <w:r>
        <w:rPr>
          <w:rFonts w:hint="eastAsia" w:ascii="等线 Light" w:hAnsi="等线 Light" w:eastAsia="等线 Light"/>
          <w:b/>
          <w:bCs/>
          <w:sz w:val="32"/>
          <w:szCs w:val="32"/>
        </w:rPr>
        <w:t>概述</w:t>
      </w:r>
    </w:p>
    <w:p w14:paraId="6DC444E2">
      <w:pPr>
        <w:pStyle w:val="3"/>
      </w:pPr>
      <w:r>
        <w:rPr>
          <w:rFonts w:hint="eastAsia"/>
        </w:rPr>
        <w:t>相关插件</w:t>
      </w:r>
    </w:p>
    <w:p w14:paraId="3861A84E">
      <w:pPr>
        <w:widowControl/>
        <w:adjustRightIn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 xml:space="preserve">临时对象 都具有 </w:t>
      </w:r>
      <w:r>
        <w:fldChar w:fldCharType="begin"/>
      </w:r>
      <w:r>
        <w:instrText xml:space="preserve"> HYPERLINK \l "_简单指令" </w:instrText>
      </w:r>
      <w:r>
        <w:fldChar w:fldCharType="separate"/>
      </w:r>
      <w:r>
        <w:rPr>
          <w:rStyle w:val="16"/>
          <w:rFonts w:hint="eastAsia" w:ascii="Tahoma" w:hAnsi="Tahoma" w:eastAsia="微软雅黑"/>
          <w:kern w:val="0"/>
          <w:sz w:val="22"/>
        </w:rPr>
        <w:t>简单指令</w:t>
      </w:r>
      <w:r>
        <w:rPr>
          <w:rStyle w:val="16"/>
          <w:rFonts w:hint="eastAsia" w:ascii="Tahoma" w:hAnsi="Tahoma" w:eastAsia="微软雅黑"/>
          <w:kern w:val="0"/>
          <w:sz w:val="22"/>
        </w:rPr>
        <w:fldChar w:fldCharType="end"/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 xml:space="preserve">和 </w:t>
      </w:r>
      <w:r>
        <w:fldChar w:fldCharType="begin"/>
      </w:r>
      <w:r>
        <w:instrText xml:space="preserve"> HYPERLINK \l "_高级指令" </w:instrText>
      </w:r>
      <w:r>
        <w:fldChar w:fldCharType="separate"/>
      </w:r>
      <w:r>
        <w:rPr>
          <w:rStyle w:val="16"/>
          <w:rFonts w:hint="eastAsia" w:ascii="Tahoma" w:hAnsi="Tahoma" w:eastAsia="微软雅黑"/>
          <w:kern w:val="0"/>
          <w:sz w:val="22"/>
        </w:rPr>
        <w:t>高级指令</w:t>
      </w:r>
      <w:r>
        <w:rPr>
          <w:rStyle w:val="16"/>
          <w:rFonts w:hint="eastAsia" w:ascii="Tahoma" w:hAnsi="Tahoma" w:eastAsia="微软雅黑"/>
          <w:kern w:val="0"/>
          <w:sz w:val="22"/>
        </w:rPr>
        <w:fldChar w:fldCharType="end"/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：</w:t>
      </w:r>
    </w:p>
    <w:p w14:paraId="59FBC287">
      <w:pPr>
        <w:widowControl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4077970" cy="262318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8538" cy="26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FEA36">
      <w:pPr>
        <w:widowControl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4056380" cy="425196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453" cy="426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AAC55">
      <w:pPr>
        <w:widowControl/>
        <w:adjustRightInd w:val="0"/>
        <w:snapToGrid w:val="0"/>
        <w:ind w:firstLine="420"/>
        <w:jc w:val="left"/>
        <w:rPr>
          <w:rFonts w:ascii="Tahoma" w:hAnsi="Tahoma" w:eastAsia="微软雅黑"/>
          <w:kern w:val="0"/>
          <w:sz w:val="22"/>
        </w:rPr>
      </w:pPr>
    </w:p>
    <w:p w14:paraId="79A269C7">
      <w:pPr>
        <w:widowControl/>
        <w:adjustRightIn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相关插件如下：</w:t>
      </w:r>
    </w:p>
    <w:p w14:paraId="10A88B83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Drill_GaugeFloatingTemporaryText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地图</w:t>
      </w:r>
      <w:r>
        <w:rPr>
          <w:rFonts w:ascii="Tahoma" w:hAnsi="Tahoma" w:eastAsia="微软雅黑"/>
          <w:kern w:val="0"/>
          <w:sz w:val="22"/>
        </w:rPr>
        <w:t>UI - 临时漂浮</w:t>
      </w:r>
      <w:r>
        <w:rPr>
          <w:rFonts w:hint="eastAsia" w:ascii="Tahoma" w:hAnsi="Tahoma" w:eastAsia="微软雅黑"/>
          <w:kern w:val="0"/>
          <w:sz w:val="22"/>
        </w:rPr>
        <w:t>文字</w:t>
      </w:r>
    </w:p>
    <w:p w14:paraId="0101F97E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Drill_GaugeFloatingNum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地图</w:t>
      </w:r>
      <w:r>
        <w:rPr>
          <w:rFonts w:ascii="Tahoma" w:hAnsi="Tahoma" w:eastAsia="微软雅黑"/>
          <w:kern w:val="0"/>
          <w:sz w:val="22"/>
        </w:rPr>
        <w:t>UI - 临时漂浮参数数字</w:t>
      </w:r>
    </w:p>
    <w:p w14:paraId="66C0E06A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Drill_GaugeFloatingBlastParticle</w:t>
      </w:r>
      <w:r>
        <w:rPr>
          <w:rFonts w:hint="eastAsia"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地图</w:t>
      </w:r>
      <w:r>
        <w:rPr>
          <w:rFonts w:ascii="Tahoma" w:hAnsi="Tahoma" w:eastAsia="微软雅黑"/>
          <w:kern w:val="0"/>
          <w:sz w:val="22"/>
        </w:rPr>
        <w:t>UI - 临时粒子小爆炸</w:t>
      </w:r>
    </w:p>
    <w:p w14:paraId="52AF2941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Drill_BattleFloatingTemporaryText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战斗</w:t>
      </w:r>
      <w:r>
        <w:rPr>
          <w:rFonts w:ascii="Tahoma" w:hAnsi="Tahoma" w:eastAsia="微软雅黑"/>
          <w:kern w:val="0"/>
          <w:sz w:val="22"/>
        </w:rPr>
        <w:t>UI - 临时漂浮</w:t>
      </w:r>
      <w:r>
        <w:rPr>
          <w:rFonts w:hint="eastAsia" w:ascii="Tahoma" w:hAnsi="Tahoma" w:eastAsia="微软雅黑"/>
          <w:kern w:val="0"/>
          <w:sz w:val="22"/>
        </w:rPr>
        <w:t>文字</w:t>
      </w:r>
    </w:p>
    <w:p w14:paraId="73139E5C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Drill_BattleFloatingNum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战斗</w:t>
      </w:r>
      <w:r>
        <w:rPr>
          <w:rFonts w:ascii="Tahoma" w:hAnsi="Tahoma" w:eastAsia="微软雅黑"/>
          <w:kern w:val="0"/>
          <w:sz w:val="22"/>
        </w:rPr>
        <w:t>UI - 临时漂浮参数数字</w:t>
      </w:r>
    </w:p>
    <w:p w14:paraId="0F48773D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</w:t>
      </w:r>
      <w:r>
        <w:rPr>
          <w:rFonts w:hint="eastAsia" w:ascii="Tahoma" w:hAnsi="Tahoma" w:eastAsia="微软雅黑"/>
          <w:kern w:val="0"/>
          <w:sz w:val="22"/>
        </w:rPr>
        <w:t>Battle</w:t>
      </w:r>
      <w:r>
        <w:rPr>
          <w:rFonts w:ascii="Tahoma" w:hAnsi="Tahoma" w:eastAsia="微软雅黑"/>
          <w:kern w:val="0"/>
          <w:sz w:val="22"/>
        </w:rPr>
        <w:t>FloatingBlastParticle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战斗</w:t>
      </w:r>
      <w:r>
        <w:rPr>
          <w:rFonts w:ascii="Tahoma" w:hAnsi="Tahoma" w:eastAsia="微软雅黑"/>
          <w:kern w:val="0"/>
          <w:sz w:val="22"/>
        </w:rPr>
        <w:t>UI - 临时粒子小爆炸</w:t>
      </w:r>
    </w:p>
    <w:p w14:paraId="7BF20407">
      <w:pPr>
        <w:widowControl/>
        <w:adjustRightInd w:val="0"/>
        <w:snapToGrid w:val="0"/>
        <w:spacing w:before="200"/>
        <w:jc w:val="left"/>
        <w:rPr>
          <w:rFonts w:ascii="Tahoma" w:hAnsi="Tahoma" w:eastAsia="微软雅黑"/>
          <w:color w:val="A6A6A6" w:themeColor="background1" w:themeShade="A6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你能通过插件指令非常灵活地控制 临时对象 的各个属性并制作播放效果。</w:t>
      </w:r>
    </w:p>
    <w:p w14:paraId="7F95B932">
      <w:pPr>
        <w:widowControl/>
        <w:adjustRightInd w:val="0"/>
        <w:snapToGrid w:val="0"/>
        <w:spacing w:before="200"/>
        <w:jc w:val="left"/>
        <w:rPr>
          <w:rFonts w:ascii="Tahoma" w:hAnsi="Tahoma" w:eastAsia="微软雅黑" w:cstheme="minorBidi"/>
          <w:color w:val="A6A6A6" w:themeColor="background1" w:themeShade="A6"/>
          <w:kern w:val="0"/>
          <w:sz w:val="22"/>
        </w:rPr>
      </w:pPr>
    </w:p>
    <w:p w14:paraId="0E9168B2">
      <w:pPr>
        <w:widowControl/>
        <w:adjustRightInd w:val="0"/>
        <w:snapToGrid w:val="0"/>
        <w:spacing w:after="200"/>
        <w:jc w:val="left"/>
        <w:rPr>
          <w:rFonts w:ascii="Tahoma" w:hAnsi="Tahoma" w:eastAsia="微软雅黑" w:cstheme="minorBidi"/>
          <w:kern w:val="0"/>
          <w:sz w:val="22"/>
        </w:rPr>
        <w:sectPr>
          <w:headerReference r:id="rId3" w:type="default"/>
          <w:headerReference r:id="rId4" w:type="even"/>
          <w:pgSz w:w="11906" w:h="16838"/>
          <w:pgMar w:top="1440" w:right="1800" w:bottom="1440" w:left="1800" w:header="851" w:footer="992" w:gutter="0"/>
          <w:cols w:space="425" w:num="1"/>
          <w:docGrid w:type="lines" w:linePitch="326" w:charSpace="0"/>
        </w:sectPr>
      </w:pPr>
      <w:r>
        <w:rPr>
          <w:rFonts w:ascii="Tahoma" w:hAnsi="Tahoma" w:eastAsia="微软雅黑" w:cstheme="minorBidi"/>
          <w:kern w:val="0"/>
          <w:sz w:val="22"/>
        </w:rPr>
        <w:br w:type="page"/>
      </w:r>
    </w:p>
    <w:p w14:paraId="7B6A3AB8">
      <w:pPr>
        <w:pStyle w:val="3"/>
      </w:pPr>
      <w:r>
        <w:rPr>
          <w:rFonts w:hint="eastAsia"/>
        </w:rPr>
        <w:t>插件关系</w:t>
      </w:r>
    </w:p>
    <w:p w14:paraId="355B9EAE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该文档只对插件的</w:t>
      </w:r>
      <w:r>
        <w:rPr>
          <w:rFonts w:ascii="Tahoma" w:hAnsi="Tahoma" w:eastAsia="微软雅黑" w:cstheme="minorBidi"/>
          <w:kern w:val="0"/>
          <w:sz w:val="22"/>
        </w:rPr>
        <w:t>”</w:t>
      </w:r>
      <w:r>
        <w:rPr>
          <w:rFonts w:hint="eastAsia" w:ascii="Tahoma" w:hAnsi="Tahoma" w:eastAsia="微软雅黑" w:cstheme="minorBidi"/>
          <w:kern w:val="0"/>
          <w:sz w:val="22"/>
        </w:rPr>
        <w:t>临时对象</w:t>
      </w:r>
      <w:r>
        <w:rPr>
          <w:rFonts w:ascii="Tahoma" w:hAnsi="Tahoma" w:eastAsia="微软雅黑" w:cstheme="minorBidi"/>
          <w:kern w:val="0"/>
          <w:sz w:val="22"/>
        </w:rPr>
        <w:t>”</w:t>
      </w:r>
      <w:r>
        <w:rPr>
          <w:rFonts w:hint="eastAsia" w:ascii="Tahoma" w:hAnsi="Tahoma" w:eastAsia="微软雅黑" w:cstheme="minorBidi"/>
          <w:kern w:val="0"/>
          <w:sz w:val="22"/>
        </w:rPr>
        <w:t>共性进行介绍，插件之间的相互不相关：</w:t>
      </w:r>
    </w:p>
    <w:p w14:paraId="78BADAC4">
      <w:pPr>
        <w:widowControl/>
        <w:jc w:val="center"/>
        <w:rPr>
          <w:rFonts w:ascii="Tahoma" w:hAnsi="Tahoma" w:eastAsia="微软雅黑" w:cstheme="minorBidi"/>
          <w:kern w:val="0"/>
          <w:sz w:val="22"/>
        </w:rPr>
      </w:pPr>
      <w:r>
        <w:object>
          <v:shape id="_x0000_i1025" o:spt="75" type="#_x0000_t75" style="height:235.8pt;width:448.2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9">
            <o:LockedField>false</o:LockedField>
          </o:OLEObject>
        </w:object>
      </w:r>
    </w:p>
    <w:p w14:paraId="16E33A2D">
      <w:pPr>
        <w:widowControl/>
        <w:adjustRightInd w:val="0"/>
        <w:snapToGrid w:val="0"/>
        <w:spacing w:after="200"/>
        <w:jc w:val="center"/>
      </w:pPr>
    </w:p>
    <w:p w14:paraId="263B9655">
      <w:pPr>
        <w:widowControl/>
        <w:jc w:val="left"/>
        <w:rPr>
          <w:rFonts w:ascii="Tahoma" w:hAnsi="Tahoma" w:eastAsia="微软雅黑" w:cstheme="minorBidi"/>
          <w:kern w:val="0"/>
          <w:sz w:val="22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26" w:charSpace="0"/>
        </w:sectPr>
      </w:pPr>
      <w:r>
        <w:rPr>
          <w:rFonts w:ascii="Tahoma" w:hAnsi="Tahoma" w:eastAsia="微软雅黑" w:cstheme="minorBidi"/>
          <w:kern w:val="0"/>
          <w:sz w:val="22"/>
        </w:rPr>
        <w:br w:type="page"/>
      </w:r>
    </w:p>
    <w:p w14:paraId="57030761">
      <w:pPr>
        <w:pStyle w:val="2"/>
      </w:pPr>
      <w:r>
        <w:rPr>
          <w:rFonts w:hint="eastAsia"/>
        </w:rPr>
        <w:t>临时对象</w:t>
      </w:r>
    </w:p>
    <w:p w14:paraId="712542F4">
      <w:pPr>
        <w:pStyle w:val="3"/>
      </w:pPr>
      <w:bookmarkStart w:id="0" w:name="_简单指令"/>
      <w:bookmarkEnd w:id="0"/>
      <w:r>
        <w:rPr>
          <w:rFonts w:hint="eastAsia"/>
        </w:rPr>
        <w:t>简单指令</w:t>
      </w:r>
    </w:p>
    <w:p w14:paraId="75130237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b/>
          <w:bCs/>
          <w:kern w:val="0"/>
          <w:sz w:val="22"/>
        </w:rPr>
        <w:t>简单指令：</w:t>
      </w:r>
      <w:r>
        <w:rPr>
          <w:rFonts w:hint="eastAsia" w:ascii="Tahoma" w:hAnsi="Tahoma" w:eastAsia="微软雅黑"/>
          <w:kern w:val="0"/>
          <w:sz w:val="22"/>
        </w:rPr>
        <w:t>是指只需要一行就能快速创建的临时对象的指令。</w:t>
      </w:r>
    </w:p>
    <w:p w14:paraId="7EE0A729">
      <w:pPr>
        <w:widowControl/>
        <w:jc w:val="left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5274310" cy="79057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AAE0E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之所以能快速创建，</w:t>
      </w:r>
    </w:p>
    <w:p w14:paraId="2B50FEA5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是因为简单指令使用默认的样式</w:t>
      </w:r>
      <w:r>
        <w:rPr>
          <w:rFonts w:ascii="Tahoma" w:hAnsi="Tahoma" w:eastAsia="微软雅黑"/>
          <w:kern w:val="0"/>
          <w:sz w:val="22"/>
        </w:rPr>
        <w:t>/</w:t>
      </w:r>
      <w:r>
        <w:rPr>
          <w:rFonts w:hint="eastAsia" w:ascii="Tahoma" w:hAnsi="Tahoma" w:eastAsia="微软雅黑"/>
          <w:kern w:val="0"/>
          <w:sz w:val="22"/>
        </w:rPr>
        <w:t>弹道/持续时间。</w:t>
      </w:r>
    </w:p>
    <w:p w14:paraId="4CFAA581">
      <w:pPr>
        <w:widowControl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3924300" cy="8458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A0AF6">
      <w:pPr>
        <w:widowControl/>
        <w:jc w:val="left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br w:type="page"/>
      </w:r>
    </w:p>
    <w:p w14:paraId="7435BCA9">
      <w:pPr>
        <w:pStyle w:val="3"/>
      </w:pPr>
      <w:bookmarkStart w:id="1" w:name="_高级指令"/>
      <w:bookmarkEnd w:id="1"/>
      <w:r>
        <w:rPr>
          <w:rFonts w:hint="eastAsia"/>
        </w:rPr>
        <w:t>高级指令</w:t>
      </w:r>
    </w:p>
    <w:p w14:paraId="7F45CA51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b/>
          <w:bCs/>
          <w:kern w:val="0"/>
          <w:sz w:val="22"/>
        </w:rPr>
        <w:t>高级指令：</w:t>
      </w:r>
      <w:r>
        <w:rPr>
          <w:rFonts w:hint="eastAsia" w:ascii="Tahoma" w:hAnsi="Tahoma" w:eastAsia="微软雅黑"/>
          <w:kern w:val="0"/>
          <w:sz w:val="22"/>
        </w:rPr>
        <w:t>指先初始化一个临时对象，然后修改临时对象属性，再创建临时对象出来。</w:t>
      </w:r>
    </w:p>
    <w:p w14:paraId="318CBD45">
      <w:pPr>
        <w:widowControl/>
        <w:jc w:val="left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5274310" cy="58610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F5E82">
      <w:pPr>
        <w:widowControl/>
        <w:snapToGrid w:val="0"/>
        <w:spacing w:before="12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b/>
          <w:bCs/>
          <w:kern w:val="0"/>
          <w:sz w:val="22"/>
        </w:rPr>
        <w:t>模板：</w:t>
      </w:r>
      <w:r>
        <w:rPr>
          <w:rFonts w:hint="eastAsia" w:ascii="Tahoma" w:hAnsi="Tahoma" w:eastAsia="微软雅黑"/>
          <w:kern w:val="0"/>
          <w:sz w:val="22"/>
        </w:rPr>
        <w:t>指插件中配置的 样式、弹道 等数据。</w:t>
      </w:r>
    </w:p>
    <w:p w14:paraId="63A597ED">
      <w:pPr>
        <w:widowControl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初始化时需要指定样式、弹道，你可以在这配置数据的基础上，再修改部分数据值。</w:t>
      </w:r>
    </w:p>
    <w:p w14:paraId="6D2B59D7">
      <w:pPr>
        <w:widowControl/>
        <w:jc w:val="center"/>
        <w:rPr>
          <w:rFonts w:ascii="Tahoma" w:hAnsi="Tahoma" w:eastAsia="微软雅黑"/>
          <w:kern w:val="0"/>
          <w:sz w:val="22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3924300" cy="1212215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9923" cy="121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CA691">
      <w:pPr>
        <w:pStyle w:val="4"/>
        <w:spacing w:before="0" w:after="120" w:line="240" w:lineRule="auto"/>
        <w:rPr>
          <w:rFonts w:ascii="微软雅黑" w:hAnsi="微软雅黑" w:eastAsia="微软雅黑"/>
          <w:sz w:val="22"/>
          <w:szCs w:val="22"/>
        </w:rPr>
      </w:pPr>
      <w:r>
        <w:rPr>
          <w:rFonts w:ascii="微软雅黑" w:hAnsi="微软雅黑" w:eastAsia="微软雅黑"/>
          <w:sz w:val="22"/>
          <w:szCs w:val="22"/>
        </w:rPr>
        <w:t xml:space="preserve">1) </w:t>
      </w:r>
      <w:r>
        <w:rPr>
          <w:rFonts w:hint="eastAsia" w:ascii="微软雅黑" w:hAnsi="微软雅黑" w:eastAsia="微软雅黑"/>
          <w:sz w:val="22"/>
          <w:szCs w:val="22"/>
        </w:rPr>
        <w:t>初始化、修改、创建</w:t>
      </w:r>
    </w:p>
    <w:p w14:paraId="797C3749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由于简单指令使用的是插件中默认配置好的参数。</w:t>
      </w:r>
    </w:p>
    <w:p w14:paraId="2D61E02F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如果你对配置的一些参数不太满意，比如漂浮文字移动慢了，那么你需要重新建立一个新的弹道配置，然后关联创建，非常麻烦。</w:t>
      </w:r>
    </w:p>
    <w:p w14:paraId="1EE23DDF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这时候，可以使用高级指令对特定的参数进行调整，再进行生成。</w:t>
      </w:r>
    </w:p>
    <w:p w14:paraId="2042AA02">
      <w:pPr>
        <w:widowControl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4359910" cy="18161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0805" cy="181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168D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只不过代价是写的插件指令特别多。</w:t>
      </w:r>
    </w:p>
    <w:p w14:paraId="1B808C88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br w:type="page"/>
      </w:r>
    </w:p>
    <w:p w14:paraId="3635EE2C">
      <w:pPr>
        <w:pStyle w:val="4"/>
        <w:spacing w:before="0" w:after="120" w:line="240" w:lineRule="auto"/>
        <w:rPr>
          <w:rFonts w:ascii="微软雅黑" w:hAnsi="微软雅黑" w:eastAsia="微软雅黑"/>
          <w:sz w:val="22"/>
          <w:szCs w:val="22"/>
        </w:rPr>
      </w:pPr>
      <w:r>
        <w:rPr>
          <w:rFonts w:ascii="微软雅黑" w:hAnsi="微软雅黑" w:eastAsia="微软雅黑"/>
          <w:sz w:val="22"/>
          <w:szCs w:val="22"/>
        </w:rPr>
        <w:t xml:space="preserve">2) </w:t>
      </w:r>
      <w:r>
        <w:rPr>
          <w:rFonts w:hint="eastAsia" w:ascii="微软雅黑" w:hAnsi="微软雅黑" w:eastAsia="微软雅黑"/>
          <w:sz w:val="22"/>
          <w:szCs w:val="22"/>
        </w:rPr>
        <w:t>变量参数</w:t>
      </w:r>
    </w:p>
    <w:p w14:paraId="1E27B41F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高级指令可以修改的属性特别多，具体需要你去看插件指令介绍。</w:t>
      </w:r>
    </w:p>
    <w:p w14:paraId="14815F35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 xml:space="preserve">（建议使用小工具 </w:t>
      </w:r>
      <w:r>
        <w:rPr>
          <w:rFonts w:ascii="Tahoma" w:hAnsi="Tahoma" w:eastAsia="微软雅黑"/>
          <w:kern w:val="0"/>
          <w:sz w:val="22"/>
        </w:rPr>
        <w:t>”</w:t>
      </w:r>
      <w:r>
        <w:rPr>
          <w:rFonts w:hint="eastAsia" w:ascii="Tahoma" w:hAnsi="Tahoma" w:eastAsia="微软雅黑"/>
          <w:kern w:val="0"/>
          <w:sz w:val="22"/>
        </w:rPr>
        <w:t>插件信息查看器</w:t>
      </w:r>
      <w:r>
        <w:rPr>
          <w:rFonts w:ascii="Tahoma" w:hAnsi="Tahoma" w:eastAsia="微软雅黑"/>
          <w:kern w:val="0"/>
          <w:sz w:val="22"/>
        </w:rPr>
        <w:t xml:space="preserve">” </w:t>
      </w:r>
      <w:r>
        <w:rPr>
          <w:rFonts w:hint="eastAsia" w:ascii="Tahoma" w:hAnsi="Tahoma" w:eastAsia="微软雅黑"/>
          <w:kern w:val="0"/>
          <w:sz w:val="22"/>
        </w:rPr>
        <w:t>来查看插件指令）</w:t>
      </w:r>
    </w:p>
    <w:p w14:paraId="1401BBF3">
      <w:pPr>
        <w:widowControl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4107180" cy="2549525"/>
            <wp:effectExtent l="0" t="0" r="762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1586" cy="255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093AA">
      <w:pPr>
        <w:pStyle w:val="3"/>
      </w:pPr>
      <w:r>
        <w:rPr>
          <w:rFonts w:hint="eastAsia"/>
        </w:rPr>
        <w:t>并行事件问题</w:t>
      </w:r>
    </w:p>
    <w:p w14:paraId="76FA2E8C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注意，由于叫“临时对象”，所以这里的所有对象都是临时的。</w:t>
      </w:r>
    </w:p>
    <w:p w14:paraId="2164D4B5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如果你在使用并行事件执行 初始化、修改属性、创建 过程时。</w:t>
      </w:r>
    </w:p>
    <w:p w14:paraId="68017EA1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要注意时间差的问题。</w:t>
      </w:r>
    </w:p>
    <w:p w14:paraId="180CAA90">
      <w:pPr>
        <w:widowControl/>
        <w:adjustRightInd w:val="0"/>
        <w:snapToGrid w:val="0"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1767840" cy="591185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055" cy="5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DB644">
      <w:pPr>
        <w:widowControl/>
        <w:adjustRightInd w:val="0"/>
        <w:snapToGrid w:val="0"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3462020" cy="2743200"/>
            <wp:effectExtent l="0" t="0" r="508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1932" cy="275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6EF21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如果指令 没有 初始化就开始修改属性了，那么插件会</w:t>
      </w:r>
      <w:r>
        <w:rPr>
          <w:rFonts w:hint="eastAsia" w:ascii="Tahoma" w:hAnsi="Tahoma" w:eastAsia="微软雅黑"/>
          <w:b/>
          <w:bCs/>
          <w:kern w:val="0"/>
          <w:sz w:val="22"/>
        </w:rPr>
        <w:t>报错</w:t>
      </w:r>
      <w:r>
        <w:rPr>
          <w:rFonts w:hint="eastAsia" w:ascii="Tahoma" w:hAnsi="Tahoma" w:eastAsia="微软雅黑"/>
          <w:kern w:val="0"/>
          <w:sz w:val="22"/>
        </w:rPr>
        <w:t>。</w:t>
      </w:r>
    </w:p>
    <w:p w14:paraId="6D0DD085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br w:type="page"/>
      </w:r>
    </w:p>
    <w:p w14:paraId="243C0E0A">
      <w:pPr>
        <w:pStyle w:val="2"/>
      </w:pPr>
      <w:r>
        <w:rPr>
          <w:rFonts w:hint="eastAsia"/>
        </w:rPr>
        <w:t>◆插件 -</w:t>
      </w:r>
      <w:r>
        <w:t xml:space="preserve"> 临时漂浮</w:t>
      </w:r>
      <w:r>
        <w:rPr>
          <w:rFonts w:hint="eastAsia"/>
        </w:rPr>
        <w:t>文字</w:t>
      </w:r>
    </w:p>
    <w:p w14:paraId="0E62E19C">
      <w:pPr>
        <w:pStyle w:val="3"/>
      </w:pPr>
      <w:r>
        <w:rPr>
          <w:rFonts w:hint="eastAsia"/>
        </w:rPr>
        <w:t>示例位置</w:t>
      </w:r>
    </w:p>
    <w:p w14:paraId="28C9C6EE">
      <w:pPr>
        <w:pStyle w:val="4"/>
        <w:spacing w:before="0" w:after="120" w:line="240" w:lineRule="auto"/>
        <w:rPr>
          <w:rFonts w:ascii="微软雅黑" w:hAnsi="微软雅黑" w:eastAsia="微软雅黑"/>
          <w:sz w:val="22"/>
          <w:szCs w:val="22"/>
        </w:rPr>
      </w:pPr>
      <w:r>
        <w:rPr>
          <w:rFonts w:hint="eastAsia" w:ascii="微软雅黑" w:hAnsi="微软雅黑" w:eastAsia="微软雅黑"/>
          <w:sz w:val="22"/>
          <w:szCs w:val="22"/>
        </w:rPr>
        <w:t>1）</w:t>
      </w:r>
      <w:r>
        <w:rPr>
          <w:rFonts w:hint="eastAsia" w:ascii="Tahoma" w:hAnsi="Tahoma" w:eastAsia="微软雅黑"/>
          <w:kern w:val="0"/>
          <w:sz w:val="22"/>
        </w:rPr>
        <w:t>地图</w:t>
      </w:r>
      <w:r>
        <w:rPr>
          <w:rFonts w:ascii="Tahoma" w:hAnsi="Tahoma" w:eastAsia="微软雅黑"/>
          <w:kern w:val="0"/>
          <w:sz w:val="22"/>
        </w:rPr>
        <w:t>UI</w:t>
      </w:r>
    </w:p>
    <w:p w14:paraId="5AB81B2A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来自插件：</w:t>
      </w:r>
    </w:p>
    <w:p w14:paraId="63F70D92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Drill_GaugeFloatingTemporaryText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地图</w:t>
      </w:r>
      <w:r>
        <w:rPr>
          <w:rFonts w:ascii="Tahoma" w:hAnsi="Tahoma" w:eastAsia="微软雅黑"/>
          <w:kern w:val="0"/>
          <w:sz w:val="22"/>
        </w:rPr>
        <w:t>UI - 临时漂浮</w:t>
      </w:r>
      <w:r>
        <w:rPr>
          <w:rFonts w:hint="eastAsia" w:ascii="Tahoma" w:hAnsi="Tahoma" w:eastAsia="微软雅黑"/>
          <w:kern w:val="0"/>
          <w:sz w:val="22"/>
        </w:rPr>
        <w:t>文字</w:t>
      </w:r>
    </w:p>
    <w:p w14:paraId="4D84EBDE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 xml:space="preserve">插件的示例在 </w:t>
      </w:r>
      <w:r>
        <w:rPr>
          <w:rFonts w:hint="eastAsia" w:ascii="Tahoma" w:hAnsi="Tahoma" w:eastAsia="微软雅黑"/>
          <w:color w:val="00B050"/>
          <w:kern w:val="0"/>
          <w:sz w:val="22"/>
        </w:rPr>
        <w:t>UI管理层</w:t>
      </w:r>
      <w:r>
        <w:rPr>
          <w:rFonts w:hint="eastAsia" w:ascii="Tahoma" w:hAnsi="Tahoma" w:eastAsia="微软雅黑"/>
          <w:kern w:val="0"/>
          <w:sz w:val="22"/>
        </w:rPr>
        <w:t>，下图橙色的事件。</w:t>
      </w:r>
    </w:p>
    <w:p w14:paraId="2E4BB9B7">
      <w:pPr>
        <w:widowControl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4754880" cy="1766570"/>
            <wp:effectExtent l="0" t="0" r="762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7946" cy="176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44313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</w:p>
    <w:p w14:paraId="6721632F">
      <w:pPr>
        <w:pStyle w:val="4"/>
        <w:spacing w:before="0" w:after="120" w:line="240" w:lineRule="auto"/>
        <w:rPr>
          <w:rFonts w:ascii="Tahoma" w:hAnsi="Tahoma" w:eastAsia="微软雅黑" w:cstheme="minorBidi"/>
          <w:kern w:val="0"/>
          <w:sz w:val="22"/>
        </w:rPr>
      </w:pPr>
      <w:r>
        <w:rPr>
          <w:rFonts w:ascii="微软雅黑" w:hAnsi="微软雅黑" w:eastAsia="微软雅黑"/>
          <w:sz w:val="22"/>
          <w:szCs w:val="22"/>
        </w:rPr>
        <w:t>2</w:t>
      </w:r>
      <w:r>
        <w:rPr>
          <w:rFonts w:hint="eastAsia" w:ascii="微软雅黑" w:hAnsi="微软雅黑" w:eastAsia="微软雅黑"/>
          <w:sz w:val="22"/>
          <w:szCs w:val="22"/>
        </w:rPr>
        <w:t>）</w:t>
      </w:r>
      <w:r>
        <w:rPr>
          <w:rFonts w:hint="eastAsia" w:ascii="Tahoma" w:hAnsi="Tahoma" w:eastAsia="微软雅黑"/>
          <w:kern w:val="0"/>
          <w:sz w:val="22"/>
        </w:rPr>
        <w:t>战斗</w:t>
      </w:r>
      <w:r>
        <w:rPr>
          <w:rFonts w:ascii="Tahoma" w:hAnsi="Tahoma" w:eastAsia="微软雅黑"/>
          <w:kern w:val="0"/>
          <w:sz w:val="22"/>
        </w:rPr>
        <w:t>UI</w:t>
      </w:r>
    </w:p>
    <w:p w14:paraId="361C4C54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来自插件：</w:t>
      </w:r>
    </w:p>
    <w:p w14:paraId="76A90D07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Drill_BattleFloatingTemporaryText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战斗</w:t>
      </w:r>
      <w:r>
        <w:rPr>
          <w:rFonts w:ascii="Tahoma" w:hAnsi="Tahoma" w:eastAsia="微软雅黑"/>
          <w:kern w:val="0"/>
          <w:sz w:val="22"/>
        </w:rPr>
        <w:t>UI - 临时漂浮</w:t>
      </w:r>
      <w:r>
        <w:rPr>
          <w:rFonts w:hint="eastAsia" w:ascii="Tahoma" w:hAnsi="Tahoma" w:eastAsia="微软雅黑"/>
          <w:kern w:val="0"/>
          <w:sz w:val="22"/>
        </w:rPr>
        <w:t>文字</w:t>
      </w:r>
    </w:p>
    <w:p w14:paraId="4C083730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 xml:space="preserve">插件的示例在 敌群 </w:t>
      </w:r>
      <w:r>
        <w:rPr>
          <w:rFonts w:ascii="Tahoma" w:hAnsi="Tahoma" w:eastAsia="微软雅黑"/>
          <w:kern w:val="0"/>
          <w:sz w:val="22"/>
        </w:rPr>
        <w:t xml:space="preserve">&gt; </w:t>
      </w:r>
      <w:r>
        <w:rPr>
          <w:rFonts w:hint="eastAsia" w:ascii="Tahoma" w:hAnsi="Tahoma" w:eastAsia="微软雅黑"/>
          <w:kern w:val="0"/>
          <w:sz w:val="22"/>
        </w:rPr>
        <w:t>战斗UI-临时对象 中。</w:t>
      </w:r>
    </w:p>
    <w:p w14:paraId="4203AB58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 xml:space="preserve">另外 敌群 </w:t>
      </w:r>
      <w:r>
        <w:rPr>
          <w:rFonts w:ascii="Tahoma" w:hAnsi="Tahoma" w:eastAsia="微软雅黑"/>
          <w:kern w:val="0"/>
          <w:sz w:val="22"/>
        </w:rPr>
        <w:t xml:space="preserve">&gt; </w:t>
      </w:r>
      <w:r>
        <w:rPr>
          <w:rFonts w:hint="eastAsia" w:ascii="Tahoma" w:hAnsi="Tahoma" w:eastAsia="微软雅黑"/>
          <w:kern w:val="0"/>
          <w:sz w:val="22"/>
        </w:rPr>
        <w:t>战斗UI-漂浮文字 也有介绍。</w:t>
      </w:r>
    </w:p>
    <w:p w14:paraId="723A0AFF">
      <w:pPr>
        <w:widowControl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3131820" cy="22688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177" cy="2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29ECB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br w:type="page"/>
      </w:r>
    </w:p>
    <w:p w14:paraId="66B7D67B">
      <w:pPr>
        <w:pStyle w:val="3"/>
      </w:pPr>
      <w:r>
        <w:rPr>
          <w:rFonts w:hint="eastAsia"/>
        </w:rPr>
        <w:t>同类插件区分</w:t>
      </w:r>
    </w:p>
    <w:p w14:paraId="2631487E">
      <w:pPr>
        <w:widowControl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这里有功能相似的四个插件：</w:t>
      </w:r>
    </w:p>
    <w:p w14:paraId="7C8750AA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Drill_GaugeFloatingPermanentText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地图UI - 永久漂浮文字</w:t>
      </w:r>
    </w:p>
    <w:p w14:paraId="6E2E71FB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Drill_GaugeFloatingTemporaryText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 xml:space="preserve">地图UI </w:t>
      </w:r>
      <w:r>
        <w:rPr>
          <w:rFonts w:ascii="Tahoma" w:hAnsi="Tahoma" w:eastAsia="微软雅黑"/>
          <w:kern w:val="0"/>
          <w:sz w:val="22"/>
        </w:rPr>
        <w:t>–</w:t>
      </w:r>
      <w:r>
        <w:rPr>
          <w:rFonts w:hint="eastAsia" w:ascii="Tahoma" w:hAnsi="Tahoma" w:eastAsia="微软雅黑"/>
          <w:kern w:val="0"/>
          <w:sz w:val="22"/>
        </w:rPr>
        <w:t xml:space="preserve"> 临时漂浮文字</w:t>
      </w:r>
    </w:p>
    <w:p w14:paraId="06D79D81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</w:t>
      </w:r>
      <w:r>
        <w:rPr>
          <w:rFonts w:hint="eastAsia" w:ascii="Tahoma" w:hAnsi="Tahoma" w:eastAsia="微软雅黑"/>
          <w:kern w:val="0"/>
          <w:sz w:val="22"/>
        </w:rPr>
        <w:t>Battle</w:t>
      </w:r>
      <w:r>
        <w:rPr>
          <w:rFonts w:ascii="Tahoma" w:hAnsi="Tahoma" w:eastAsia="微软雅黑"/>
          <w:kern w:val="0"/>
          <w:sz w:val="22"/>
        </w:rPr>
        <w:t>FloatingPermanentText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战斗UI - 永久漂浮文字</w:t>
      </w:r>
    </w:p>
    <w:p w14:paraId="18C1FFF5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Drill_BattleFloatingTemporaryText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 xml:space="preserve">战斗UI </w:t>
      </w:r>
      <w:r>
        <w:rPr>
          <w:rFonts w:ascii="Tahoma" w:hAnsi="Tahoma" w:eastAsia="微软雅黑"/>
          <w:kern w:val="0"/>
          <w:sz w:val="22"/>
        </w:rPr>
        <w:t>–</w:t>
      </w:r>
      <w:r>
        <w:rPr>
          <w:rFonts w:hint="eastAsia" w:ascii="Tahoma" w:hAnsi="Tahoma" w:eastAsia="微软雅黑"/>
          <w:kern w:val="0"/>
          <w:sz w:val="22"/>
        </w:rPr>
        <w:t xml:space="preserve"> 临时漂浮文字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EEAF6" w:themeFill="accent1" w:themeFillTint="33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85FF7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EEAF6" w:themeFill="accent1" w:themeFillTint="3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AF6" w:themeFill="accent1" w:themeFillTint="33"/>
          </w:tcPr>
          <w:p w14:paraId="4EAC7060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所有相关插件可以去看看：</w:t>
            </w:r>
            <w:r>
              <w:rPr>
                <w:rFonts w:ascii="Tahoma" w:hAnsi="Tahoma" w:eastAsia="微软雅黑"/>
                <w:kern w:val="0"/>
                <w:sz w:val="22"/>
              </w:rPr>
              <w:t>”</w:t>
            </w:r>
            <w:r>
              <w:rPr>
                <w:rFonts w:hint="eastAsia" w:ascii="Tahoma" w:hAnsi="Tahoma" w:eastAsia="微软雅黑"/>
                <w:kern w:val="0"/>
                <w:sz w:val="22"/>
                <w:lang w:eastAsia="zh-CN"/>
              </w:rPr>
              <w:t>7.行走图 &gt; 关于事件漂浮文字.docx</w:t>
            </w:r>
            <w:r>
              <w:rPr>
                <w:rFonts w:ascii="Tahoma" w:hAnsi="Tahoma" w:eastAsia="微软雅黑"/>
                <w:kern w:val="0"/>
                <w:sz w:val="22"/>
              </w:rPr>
              <w:t>”</w:t>
            </w:r>
          </w:p>
        </w:tc>
      </w:tr>
    </w:tbl>
    <w:p w14:paraId="5C028EF1">
      <w:pPr>
        <w:widowControl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永久漂浮文字顾名思义，能一并存入到存档中。</w:t>
      </w:r>
    </w:p>
    <w:p w14:paraId="385FB933">
      <w:pPr>
        <w:widowControl/>
        <w:snapToGrid w:val="0"/>
        <w:jc w:val="center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drawing>
          <wp:inline distT="0" distB="0" distL="0" distR="0">
            <wp:extent cx="4504690" cy="12401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0607" cy="124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3A6F9">
      <w:pPr>
        <w:widowControl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永久漂浮文字只能用两点式移动到固定坐标。</w:t>
      </w:r>
    </w:p>
    <w:p w14:paraId="79979B0B">
      <w:pPr>
        <w:widowControl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因此没有 临时漂浮文字 配置那么灵活。</w:t>
      </w:r>
    </w:p>
    <w:p w14:paraId="391B5159">
      <w:pPr>
        <w:widowControl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这里不对其做更多介绍，详细的从零开始设计可以去看看</w:t>
      </w:r>
      <w:r>
        <w:rPr>
          <w:rFonts w:ascii="Tahoma" w:hAnsi="Tahoma" w:eastAsia="微软雅黑"/>
          <w:kern w:val="0"/>
          <w:sz w:val="22"/>
        </w:rPr>
        <w:t>”</w:t>
      </w:r>
      <w:r>
        <w:rPr>
          <w:rFonts w:hint="eastAsia" w:ascii="Tahoma" w:hAnsi="Tahoma" w:eastAsia="微软雅黑"/>
          <w:color w:val="0070C0"/>
          <w:kern w:val="0"/>
          <w:sz w:val="22"/>
          <w:lang w:eastAsia="zh-CN"/>
        </w:rPr>
        <w:t>7.行走图 &gt; 关于事件漂浮文字.docx</w:t>
      </w:r>
      <w:r>
        <w:rPr>
          <w:rFonts w:ascii="Tahoma" w:hAnsi="Tahoma" w:eastAsia="微软雅黑"/>
          <w:kern w:val="0"/>
          <w:sz w:val="22"/>
        </w:rPr>
        <w:t>”</w:t>
      </w:r>
      <w:r>
        <w:rPr>
          <w:rFonts w:hint="eastAsia" w:ascii="Tahoma" w:hAnsi="Tahoma" w:eastAsia="微软雅黑"/>
          <w:kern w:val="0"/>
          <w:sz w:val="22"/>
        </w:rPr>
        <w:t>。</w:t>
      </w:r>
    </w:p>
    <w:p w14:paraId="0C95884D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br w:type="page"/>
      </w:r>
      <w:bookmarkStart w:id="5" w:name="_GoBack"/>
      <w:bookmarkEnd w:id="5"/>
    </w:p>
    <w:p w14:paraId="72C942AC">
      <w:pPr>
        <w:pStyle w:val="3"/>
      </w:pPr>
      <w:r>
        <w:rPr>
          <w:rFonts w:hint="eastAsia"/>
        </w:rPr>
        <w:t>指令说明</w:t>
      </w:r>
    </w:p>
    <w:p w14:paraId="641ED6D7">
      <w:pPr>
        <w:pStyle w:val="4"/>
        <w:spacing w:before="0" w:after="120" w:line="240" w:lineRule="auto"/>
        <w:rPr>
          <w:rFonts w:ascii="微软雅黑" w:hAnsi="微软雅黑" w:eastAsia="微软雅黑"/>
          <w:sz w:val="22"/>
          <w:szCs w:val="22"/>
        </w:rPr>
      </w:pPr>
      <w:r>
        <w:rPr>
          <w:rFonts w:ascii="微软雅黑" w:hAnsi="微软雅黑" w:eastAsia="微软雅黑"/>
          <w:sz w:val="22"/>
          <w:szCs w:val="22"/>
        </w:rPr>
        <w:t>1</w:t>
      </w:r>
      <w:r>
        <w:rPr>
          <w:rFonts w:hint="eastAsia" w:ascii="微软雅黑" w:hAnsi="微软雅黑" w:eastAsia="微软雅黑"/>
          <w:sz w:val="22"/>
          <w:szCs w:val="22"/>
        </w:rPr>
        <w:t>）常用功能</w:t>
      </w:r>
    </w:p>
    <w:p w14:paraId="44FC896B">
      <w:pPr>
        <w:widowControl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临时漂浮文字常用的是显示一大段提示性的文字。</w:t>
      </w:r>
    </w:p>
    <w:p w14:paraId="5D9599BE">
      <w:pPr>
        <w:widowControl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drawing>
          <wp:inline distT="0" distB="0" distL="0" distR="0">
            <wp:extent cx="5274310" cy="11817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5E039">
      <w:pPr>
        <w:widowControl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漂浮文字支持多行，需要设计一个多行文本，然后让其显示。</w:t>
      </w:r>
    </w:p>
    <w:p w14:paraId="18A9F14D">
      <w:pPr>
        <w:widowControl/>
        <w:snapToGrid w:val="0"/>
        <w:jc w:val="center"/>
        <w:rPr>
          <w:rFonts w:ascii="Tahoma" w:hAnsi="Tahoma" w:eastAsia="微软雅黑"/>
          <w:kern w:val="0"/>
          <w:sz w:val="22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4762500" cy="162814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3975" cy="163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B5E99">
      <w:pPr>
        <w:widowControl/>
        <w:snapToGrid w:val="0"/>
        <w:jc w:val="center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drawing>
          <wp:inline distT="0" distB="0" distL="0" distR="0">
            <wp:extent cx="4752340" cy="982980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98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70831">
      <w:pPr>
        <w:widowControl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临时修改的内容文本也可以实现，</w:t>
      </w:r>
    </w:p>
    <w:p w14:paraId="108D6C1B">
      <w:pPr>
        <w:widowControl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但由于插件指令写不下多行，只能单行。</w:t>
      </w:r>
    </w:p>
    <w:p w14:paraId="6A217C1C">
      <w:pPr>
        <w:widowControl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3268980" cy="91376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3921" cy="91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C3672">
      <w:pPr>
        <w:widowControl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所以一般将多行拆成多次执行的漂浮文字，如下图。</w:t>
      </w:r>
    </w:p>
    <w:p w14:paraId="16EE4DBB">
      <w:pPr>
        <w:widowControl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改变速度，确保漂浮文字停留在不同的位置。</w:t>
      </w:r>
    </w:p>
    <w:p w14:paraId="70C5538A">
      <w:pPr>
        <w:widowControl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（速度x时间 =</w:t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路程）</w:t>
      </w:r>
    </w:p>
    <w:p w14:paraId="0D0424F3">
      <w:pPr>
        <w:widowControl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（临时对象无法直接指定坐标来移动，所以只能进行速度时间计算了。）</w:t>
      </w:r>
    </w:p>
    <w:p w14:paraId="1E18495C">
      <w:pPr>
        <w:widowControl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4483735" cy="30327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7514" cy="303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DB4D1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</w:p>
    <w:p w14:paraId="0D32777E">
      <w:pPr>
        <w:pStyle w:val="4"/>
        <w:spacing w:before="0" w:after="120" w:line="240" w:lineRule="auto"/>
        <w:rPr>
          <w:rFonts w:ascii="微软雅黑" w:hAnsi="微软雅黑" w:eastAsia="微软雅黑"/>
          <w:sz w:val="22"/>
          <w:szCs w:val="22"/>
        </w:rPr>
      </w:pPr>
      <w:r>
        <w:rPr>
          <w:rFonts w:ascii="微软雅黑" w:hAnsi="微软雅黑" w:eastAsia="微软雅黑"/>
          <w:sz w:val="22"/>
          <w:szCs w:val="22"/>
        </w:rPr>
        <w:t>2</w:t>
      </w:r>
      <w:r>
        <w:rPr>
          <w:rFonts w:hint="eastAsia" w:ascii="微软雅黑" w:hAnsi="微软雅黑" w:eastAsia="微软雅黑"/>
          <w:sz w:val="22"/>
          <w:szCs w:val="22"/>
        </w:rPr>
        <w:t>）弹道和样式</w:t>
      </w:r>
    </w:p>
    <w:p w14:paraId="5D6CF502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插件默认配置了5中常用的弹道。</w:t>
      </w:r>
    </w:p>
    <w:p w14:paraId="274495C5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你可以使用简单指令创建看看效果，也可以使用高级指令微调初速度、角度等数据。</w:t>
      </w:r>
    </w:p>
    <w:p w14:paraId="04797604">
      <w:pPr>
        <w:widowControl/>
        <w:jc w:val="center"/>
        <w:rPr>
          <w:rFonts w:ascii="Tahoma" w:hAnsi="Tahoma" w:eastAsia="微软雅黑" w:cstheme="minorBidi"/>
          <w:kern w:val="0"/>
          <w:sz w:val="22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4808220" cy="14859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BC241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</w:p>
    <w:p w14:paraId="48A48FF3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br w:type="page"/>
      </w:r>
    </w:p>
    <w:p w14:paraId="1F64E052">
      <w:pPr>
        <w:pStyle w:val="2"/>
      </w:pPr>
      <w:bookmarkStart w:id="2" w:name="_多样式"/>
      <w:bookmarkEnd w:id="2"/>
      <w:r>
        <w:rPr>
          <w:rFonts w:hint="eastAsia"/>
        </w:rPr>
        <w:t>◆插件 -</w:t>
      </w:r>
      <w:r>
        <w:t xml:space="preserve"> 临时漂浮参数数字</w:t>
      </w:r>
    </w:p>
    <w:p w14:paraId="7BFE5CF6">
      <w:pPr>
        <w:pStyle w:val="3"/>
      </w:pPr>
      <w:r>
        <w:rPr>
          <w:rFonts w:hint="eastAsia"/>
        </w:rPr>
        <w:t>示例位置</w:t>
      </w:r>
    </w:p>
    <w:p w14:paraId="2BDFDA7B">
      <w:pPr>
        <w:pStyle w:val="4"/>
        <w:spacing w:before="0" w:after="120" w:line="240" w:lineRule="auto"/>
        <w:rPr>
          <w:rFonts w:ascii="微软雅黑" w:hAnsi="微软雅黑" w:eastAsia="微软雅黑"/>
          <w:sz w:val="22"/>
          <w:szCs w:val="22"/>
        </w:rPr>
      </w:pPr>
      <w:r>
        <w:rPr>
          <w:rFonts w:hint="eastAsia" w:ascii="微软雅黑" w:hAnsi="微软雅黑" w:eastAsia="微软雅黑"/>
          <w:sz w:val="22"/>
          <w:szCs w:val="22"/>
        </w:rPr>
        <w:t>1）地图</w:t>
      </w:r>
      <w:r>
        <w:rPr>
          <w:rFonts w:ascii="微软雅黑" w:hAnsi="微软雅黑" w:eastAsia="微软雅黑"/>
          <w:sz w:val="22"/>
          <w:szCs w:val="22"/>
        </w:rPr>
        <w:t>UI</w:t>
      </w:r>
    </w:p>
    <w:p w14:paraId="45CD5E93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来自插件：</w:t>
      </w:r>
    </w:p>
    <w:p w14:paraId="4C0FFB75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Drill_GaugeFloatingNum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地图</w:t>
      </w:r>
      <w:r>
        <w:rPr>
          <w:rFonts w:ascii="Tahoma" w:hAnsi="Tahoma" w:eastAsia="微软雅黑"/>
          <w:kern w:val="0"/>
          <w:sz w:val="22"/>
        </w:rPr>
        <w:t>UI - 临时漂浮参数数字</w:t>
      </w:r>
    </w:p>
    <w:p w14:paraId="330064DE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 xml:space="preserve">插件的示例在 </w:t>
      </w:r>
      <w:r>
        <w:rPr>
          <w:rFonts w:hint="eastAsia" w:ascii="Tahoma" w:hAnsi="Tahoma" w:eastAsia="微软雅黑"/>
          <w:color w:val="00B050"/>
          <w:kern w:val="0"/>
          <w:sz w:val="22"/>
        </w:rPr>
        <w:t>UI管理层</w:t>
      </w:r>
      <w:r>
        <w:rPr>
          <w:rFonts w:hint="eastAsia" w:ascii="Tahoma" w:hAnsi="Tahoma" w:eastAsia="微软雅黑"/>
          <w:kern w:val="0"/>
          <w:sz w:val="22"/>
        </w:rPr>
        <w:t>，下图红色的事件。</w:t>
      </w:r>
    </w:p>
    <w:p w14:paraId="17DBA5BB">
      <w:pPr>
        <w:widowControl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5274310" cy="15570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A7496">
      <w:pPr>
        <w:widowControl/>
        <w:jc w:val="center"/>
        <w:rPr>
          <w:rFonts w:ascii="宋体" w:hAnsi="宋体" w:cs="宋体"/>
          <w:kern w:val="0"/>
          <w:szCs w:val="24"/>
        </w:rPr>
      </w:pPr>
    </w:p>
    <w:p w14:paraId="13B8BA91"/>
    <w:p w14:paraId="67FCC896">
      <w:pPr>
        <w:pStyle w:val="4"/>
        <w:spacing w:before="0" w:after="120" w:line="240" w:lineRule="auto"/>
        <w:rPr>
          <w:rFonts w:ascii="微软雅黑" w:hAnsi="微软雅黑" w:eastAsia="微软雅黑"/>
          <w:sz w:val="22"/>
          <w:szCs w:val="22"/>
        </w:rPr>
      </w:pPr>
      <w:r>
        <w:rPr>
          <w:rFonts w:ascii="微软雅黑" w:hAnsi="微软雅黑" w:eastAsia="微软雅黑"/>
          <w:sz w:val="22"/>
          <w:szCs w:val="22"/>
        </w:rPr>
        <w:t>2</w:t>
      </w:r>
      <w:r>
        <w:rPr>
          <w:rFonts w:hint="eastAsia" w:ascii="微软雅黑" w:hAnsi="微软雅黑" w:eastAsia="微软雅黑"/>
          <w:sz w:val="22"/>
          <w:szCs w:val="22"/>
        </w:rPr>
        <w:t>）战斗</w:t>
      </w:r>
      <w:r>
        <w:rPr>
          <w:rFonts w:ascii="微软雅黑" w:hAnsi="微软雅黑" w:eastAsia="微软雅黑"/>
          <w:sz w:val="22"/>
          <w:szCs w:val="22"/>
        </w:rPr>
        <w:t>UI</w:t>
      </w:r>
    </w:p>
    <w:p w14:paraId="67A801F3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来自插件：</w:t>
      </w:r>
    </w:p>
    <w:p w14:paraId="3FAD841C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Drill_BattleFloatingNum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战斗</w:t>
      </w:r>
      <w:r>
        <w:rPr>
          <w:rFonts w:ascii="Tahoma" w:hAnsi="Tahoma" w:eastAsia="微软雅黑"/>
          <w:kern w:val="0"/>
          <w:sz w:val="22"/>
        </w:rPr>
        <w:t>UI - 临时漂浮参数数字</w:t>
      </w:r>
    </w:p>
    <w:p w14:paraId="79107269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 xml:space="preserve">插件的示例在 敌群 </w:t>
      </w:r>
      <w:r>
        <w:rPr>
          <w:rFonts w:ascii="Tahoma" w:hAnsi="Tahoma" w:eastAsia="微软雅黑"/>
          <w:kern w:val="0"/>
          <w:sz w:val="22"/>
        </w:rPr>
        <w:t xml:space="preserve">&gt; </w:t>
      </w:r>
      <w:r>
        <w:rPr>
          <w:rFonts w:hint="eastAsia" w:ascii="Tahoma" w:hAnsi="Tahoma" w:eastAsia="微软雅黑"/>
          <w:kern w:val="0"/>
          <w:sz w:val="22"/>
        </w:rPr>
        <w:t>战斗UI-临时对象 中。</w:t>
      </w:r>
    </w:p>
    <w:p w14:paraId="07021079">
      <w:pPr>
        <w:widowControl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3505200" cy="20688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7926" cy="207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2AB92">
      <w:pPr>
        <w:widowControl/>
        <w:jc w:val="left"/>
      </w:pPr>
      <w:r>
        <w:br w:type="page"/>
      </w:r>
    </w:p>
    <w:p w14:paraId="146BC4CB">
      <w:pPr>
        <w:pStyle w:val="3"/>
      </w:pPr>
      <w:r>
        <w:rPr>
          <w:rFonts w:hint="eastAsia"/>
        </w:rPr>
        <w:t>指令说明</w:t>
      </w:r>
    </w:p>
    <w:p w14:paraId="02F5BB6D">
      <w:pPr>
        <w:pStyle w:val="4"/>
        <w:spacing w:before="0" w:after="120" w:line="240" w:lineRule="auto"/>
        <w:rPr>
          <w:rFonts w:ascii="微软雅黑" w:hAnsi="微软雅黑" w:eastAsia="微软雅黑"/>
          <w:sz w:val="22"/>
          <w:szCs w:val="22"/>
        </w:rPr>
      </w:pPr>
      <w:r>
        <w:rPr>
          <w:rFonts w:hint="eastAsia" w:ascii="微软雅黑" w:hAnsi="微软雅黑" w:eastAsia="微软雅黑"/>
          <w:sz w:val="22"/>
          <w:szCs w:val="22"/>
        </w:rPr>
        <w:t>1）参数数字样式</w:t>
      </w:r>
    </w:p>
    <w:p w14:paraId="2823E618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参数数字基于参数数字核心：</w:t>
      </w:r>
    </w:p>
    <w:p w14:paraId="7B622C08">
      <w:pPr>
        <w:snapToGrid w:val="0"/>
        <w:ind w:firstLine="420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>Drill_CoreOfGaugeNumber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系统</w:t>
      </w:r>
      <w:r>
        <w:rPr>
          <w:rFonts w:ascii="Tahoma" w:hAnsi="Tahoma" w:eastAsia="微软雅黑"/>
          <w:kern w:val="0"/>
          <w:sz w:val="22"/>
        </w:rPr>
        <w:t xml:space="preserve"> - 参数数字核心</w:t>
      </w:r>
    </w:p>
    <w:p w14:paraId="0040339C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用到了参数数字 37、38、39、40 的配置。</w:t>
      </w:r>
    </w:p>
    <w:p w14:paraId="3A088F29">
      <w:pPr>
        <w:widowControl/>
        <w:jc w:val="left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5274310" cy="16002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0782C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核心中配置了参数数字的基本符号和扩展符号：</w:t>
      </w:r>
    </w:p>
    <w:p w14:paraId="1823FEE6">
      <w:pPr>
        <w:widowControl/>
        <w:adjustRightInd w:val="0"/>
        <w:snapToGrid w:val="0"/>
        <w:jc w:val="center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drawing>
          <wp:inline distT="0" distB="0" distL="0" distR="0">
            <wp:extent cx="3665220" cy="36766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3153" cy="37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3FDDE">
      <w:pPr>
        <w:widowControl/>
        <w:adjustRightInd w:val="0"/>
        <w:snapToGrid w:val="0"/>
        <w:jc w:val="center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drawing>
          <wp:inline distT="0" distB="0" distL="0" distR="0">
            <wp:extent cx="3764280" cy="37719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954" cy="37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9F714">
      <w:pPr>
        <w:widowControl/>
        <w:adjustRightInd w:val="0"/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子插件 配置弹道 并 提供插件指令。</w:t>
      </w:r>
    </w:p>
    <w:p w14:paraId="7568E72B">
      <w:pPr>
        <w:widowControl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5274310" cy="17748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2CE58">
      <w:pPr>
        <w:widowControl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4669790" cy="8839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4300" cy="88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71555">
      <w:pPr>
        <w:widowControl/>
        <w:rPr>
          <w:rFonts w:ascii="宋体" w:hAnsi="宋体" w:cs="宋体"/>
          <w:kern w:val="0"/>
          <w:szCs w:val="24"/>
        </w:rPr>
      </w:pPr>
    </w:p>
    <w:p w14:paraId="52807277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br w:type="page"/>
      </w:r>
    </w:p>
    <w:p w14:paraId="3E61A373">
      <w:pPr>
        <w:pStyle w:val="4"/>
        <w:spacing w:before="0" w:after="120" w:line="240" w:lineRule="auto"/>
        <w:rPr>
          <w:rFonts w:ascii="微软雅黑" w:hAnsi="微软雅黑" w:eastAsia="微软雅黑"/>
          <w:sz w:val="22"/>
          <w:szCs w:val="22"/>
        </w:rPr>
      </w:pPr>
      <w:r>
        <w:rPr>
          <w:rFonts w:ascii="微软雅黑" w:hAnsi="微软雅黑" w:eastAsia="微软雅黑"/>
          <w:sz w:val="22"/>
          <w:szCs w:val="22"/>
        </w:rPr>
        <w:t>2</w:t>
      </w:r>
      <w:r>
        <w:rPr>
          <w:rFonts w:hint="eastAsia" w:ascii="微软雅黑" w:hAnsi="微软雅黑" w:eastAsia="微软雅黑"/>
          <w:sz w:val="22"/>
          <w:szCs w:val="22"/>
        </w:rPr>
        <w:t>）弹道和样式</w:t>
      </w:r>
    </w:p>
    <w:p w14:paraId="76D885B8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插件默认配置了5中常用的弹道。</w:t>
      </w:r>
    </w:p>
    <w:p w14:paraId="66B54A23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你可以使用简单指令创建看看效果，也可以使用高级指令微调初速度、角度等数据。</w:t>
      </w:r>
    </w:p>
    <w:p w14:paraId="050B5A26">
      <w:pPr>
        <w:widowControl/>
        <w:adjustRightInd w:val="0"/>
        <w:snapToGrid w:val="0"/>
        <w:jc w:val="center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drawing>
          <wp:inline distT="0" distB="0" distL="0" distR="0">
            <wp:extent cx="4450080" cy="1276985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6189" cy="127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9B36B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示例中，使用弹道4（抛物线）。</w:t>
      </w:r>
    </w:p>
    <w:p w14:paraId="54A745C4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通过循环3</w:t>
      </w:r>
      <w:r>
        <w:rPr>
          <w:rFonts w:ascii="Tahoma" w:hAnsi="Tahoma" w:eastAsia="微软雅黑"/>
          <w:kern w:val="0"/>
          <w:sz w:val="22"/>
        </w:rPr>
        <w:t>6</w:t>
      </w:r>
      <w:r>
        <w:rPr>
          <w:rFonts w:hint="eastAsia" w:ascii="Tahoma" w:hAnsi="Tahoma" w:eastAsia="微软雅黑"/>
          <w:kern w:val="0"/>
          <w:sz w:val="22"/>
        </w:rPr>
        <w:t>次（变量C用来跳出循环），</w:t>
      </w:r>
    </w:p>
    <w:p w14:paraId="208543F3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来生成 显示变量A的 漂浮参数数字。</w:t>
      </w:r>
    </w:p>
    <w:p w14:paraId="27C3914C">
      <w:pPr>
        <w:widowControl/>
        <w:adjustRightInd w:val="0"/>
        <w:snapToGrid w:val="0"/>
        <w:jc w:val="center"/>
        <w:rPr>
          <w:rFonts w:ascii="Tahoma" w:hAnsi="Tahoma" w:eastAsia="微软雅黑"/>
          <w:kern w:val="0"/>
          <w:sz w:val="22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4937760" cy="26098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2486" cy="261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F98C1">
      <w:pPr>
        <w:widowControl/>
        <w:adjustRightInd w:val="0"/>
        <w:jc w:val="center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drawing>
          <wp:inline distT="0" distB="0" distL="0" distR="0">
            <wp:extent cx="1866900" cy="200533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8379" cy="200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AB324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</w:p>
    <w:p w14:paraId="2490DFE3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br w:type="page"/>
      </w:r>
    </w:p>
    <w:p w14:paraId="1B9D7408">
      <w:pPr>
        <w:pStyle w:val="2"/>
      </w:pPr>
      <w:bookmarkStart w:id="3" w:name="_拉伸方式"/>
      <w:bookmarkEnd w:id="3"/>
      <w:bookmarkStart w:id="4" w:name="_边框拉伸方式"/>
      <w:bookmarkEnd w:id="4"/>
      <w:r>
        <w:rPr>
          <w:rFonts w:hint="eastAsia"/>
        </w:rPr>
        <w:t>◆插件 -</w:t>
      </w:r>
      <w:r>
        <w:t xml:space="preserve"> 临时粒子小爆炸</w:t>
      </w:r>
    </w:p>
    <w:p w14:paraId="623F0A4A">
      <w:pPr>
        <w:pStyle w:val="3"/>
      </w:pPr>
      <w:r>
        <w:rPr>
          <w:rFonts w:hint="eastAsia"/>
        </w:rPr>
        <w:t>示例位置</w:t>
      </w:r>
    </w:p>
    <w:p w14:paraId="1F16364A">
      <w:pPr>
        <w:pStyle w:val="4"/>
        <w:spacing w:before="0" w:after="120" w:line="240" w:lineRule="auto"/>
        <w:rPr>
          <w:rFonts w:ascii="微软雅黑" w:hAnsi="微软雅黑" w:eastAsia="微软雅黑"/>
          <w:sz w:val="22"/>
          <w:szCs w:val="22"/>
        </w:rPr>
      </w:pPr>
      <w:r>
        <w:rPr>
          <w:rFonts w:hint="eastAsia" w:ascii="微软雅黑" w:hAnsi="微软雅黑" w:eastAsia="微软雅黑"/>
          <w:sz w:val="22"/>
          <w:szCs w:val="22"/>
        </w:rPr>
        <w:t>1）地图</w:t>
      </w:r>
      <w:r>
        <w:rPr>
          <w:rFonts w:ascii="微软雅黑" w:hAnsi="微软雅黑" w:eastAsia="微软雅黑"/>
          <w:sz w:val="22"/>
          <w:szCs w:val="22"/>
        </w:rPr>
        <w:t>UI</w:t>
      </w:r>
    </w:p>
    <w:p w14:paraId="5D4BF22E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来自插件：</w:t>
      </w:r>
    </w:p>
    <w:p w14:paraId="1D8433DB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Drill_GaugeFloatingBlastParticle</w:t>
      </w:r>
      <w:r>
        <w:rPr>
          <w:rFonts w:hint="eastAsia"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地图</w:t>
      </w:r>
      <w:r>
        <w:rPr>
          <w:rFonts w:ascii="Tahoma" w:hAnsi="Tahoma" w:eastAsia="微软雅黑"/>
          <w:kern w:val="0"/>
          <w:sz w:val="22"/>
        </w:rPr>
        <w:t>UI - 临时粒子小爆炸</w:t>
      </w:r>
    </w:p>
    <w:p w14:paraId="3367560D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 xml:space="preserve">地图临时粒子小爆炸插件的示例在 </w:t>
      </w:r>
      <w:r>
        <w:rPr>
          <w:rFonts w:hint="eastAsia" w:ascii="Tahoma" w:hAnsi="Tahoma" w:eastAsia="微软雅黑"/>
          <w:color w:val="00B050"/>
          <w:kern w:val="0"/>
          <w:sz w:val="22"/>
        </w:rPr>
        <w:t>UI管理层</w:t>
      </w:r>
      <w:r>
        <w:rPr>
          <w:rFonts w:hint="eastAsia" w:ascii="Tahoma" w:hAnsi="Tahoma" w:eastAsia="微软雅黑"/>
          <w:kern w:val="0"/>
          <w:sz w:val="22"/>
        </w:rPr>
        <w:t>，下图黄色的事件。</w:t>
      </w:r>
    </w:p>
    <w:p w14:paraId="0D0EE805">
      <w:pPr>
        <w:widowControl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4145280" cy="2285365"/>
            <wp:effectExtent l="0" t="0" r="762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5486" cy="229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16D88">
      <w:pPr>
        <w:widowControl/>
        <w:rPr>
          <w:rFonts w:ascii="宋体" w:hAnsi="宋体" w:cs="宋体"/>
          <w:kern w:val="0"/>
          <w:szCs w:val="24"/>
        </w:rPr>
      </w:pPr>
    </w:p>
    <w:p w14:paraId="41BF0C14">
      <w:pPr>
        <w:pStyle w:val="4"/>
        <w:spacing w:before="0" w:after="120" w:line="240" w:lineRule="auto"/>
        <w:rPr>
          <w:rFonts w:ascii="微软雅黑" w:hAnsi="微软雅黑" w:eastAsia="微软雅黑"/>
          <w:sz w:val="22"/>
          <w:szCs w:val="22"/>
        </w:rPr>
      </w:pPr>
      <w:r>
        <w:rPr>
          <w:rFonts w:ascii="微软雅黑" w:hAnsi="微软雅黑" w:eastAsia="微软雅黑"/>
          <w:sz w:val="22"/>
          <w:szCs w:val="22"/>
        </w:rPr>
        <w:t>2</w:t>
      </w:r>
      <w:r>
        <w:rPr>
          <w:rFonts w:hint="eastAsia" w:ascii="微软雅黑" w:hAnsi="微软雅黑" w:eastAsia="微软雅黑"/>
          <w:sz w:val="22"/>
          <w:szCs w:val="22"/>
        </w:rPr>
        <w:t>）战斗</w:t>
      </w:r>
      <w:r>
        <w:rPr>
          <w:rFonts w:ascii="微软雅黑" w:hAnsi="微软雅黑" w:eastAsia="微软雅黑"/>
          <w:sz w:val="22"/>
          <w:szCs w:val="22"/>
        </w:rPr>
        <w:t>UI</w:t>
      </w:r>
    </w:p>
    <w:p w14:paraId="191595E7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来自插件：</w:t>
      </w:r>
    </w:p>
    <w:p w14:paraId="6C24802E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</w:t>
      </w:r>
      <w:r>
        <w:rPr>
          <w:rFonts w:hint="eastAsia" w:ascii="Tahoma" w:hAnsi="Tahoma" w:eastAsia="微软雅黑"/>
          <w:kern w:val="0"/>
          <w:sz w:val="22"/>
        </w:rPr>
        <w:t>Battle</w:t>
      </w:r>
      <w:r>
        <w:rPr>
          <w:rFonts w:ascii="Tahoma" w:hAnsi="Tahoma" w:eastAsia="微软雅黑"/>
          <w:kern w:val="0"/>
          <w:sz w:val="22"/>
        </w:rPr>
        <w:t>FloatingBlastParticle</w:t>
      </w:r>
      <w:r>
        <w:rPr>
          <w:rFonts w:hint="eastAsia"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战斗</w:t>
      </w:r>
      <w:r>
        <w:rPr>
          <w:rFonts w:ascii="Tahoma" w:hAnsi="Tahoma" w:eastAsia="微软雅黑"/>
          <w:kern w:val="0"/>
          <w:sz w:val="22"/>
        </w:rPr>
        <w:t>UI - 临时粒子小爆炸</w:t>
      </w:r>
    </w:p>
    <w:p w14:paraId="4F564691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 xml:space="preserve">战斗临时粒子小爆炸插件的示例在 敌群 </w:t>
      </w:r>
      <w:r>
        <w:rPr>
          <w:rFonts w:ascii="Tahoma" w:hAnsi="Tahoma" w:eastAsia="微软雅黑"/>
          <w:kern w:val="0"/>
          <w:sz w:val="22"/>
        </w:rPr>
        <w:t xml:space="preserve">&gt; </w:t>
      </w:r>
      <w:r>
        <w:rPr>
          <w:rFonts w:hint="eastAsia" w:ascii="Tahoma" w:hAnsi="Tahoma" w:eastAsia="微软雅黑"/>
          <w:kern w:val="0"/>
          <w:sz w:val="22"/>
        </w:rPr>
        <w:t>战斗UI-临时对象 中。</w:t>
      </w:r>
    </w:p>
    <w:p w14:paraId="69EFFE35">
      <w:pPr>
        <w:widowControl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3505200" cy="206883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7926" cy="207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0EB3D">
      <w:pPr>
        <w:widowControl/>
        <w:rPr>
          <w:rFonts w:ascii="Tahoma" w:hAnsi="Tahoma" w:eastAsia="微软雅黑" w:cstheme="minorBidi"/>
          <w:kern w:val="0"/>
          <w:sz w:val="22"/>
        </w:rPr>
      </w:pPr>
    </w:p>
    <w:p w14:paraId="1A5C23BF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br w:type="page"/>
      </w:r>
    </w:p>
    <w:p w14:paraId="1C01093E">
      <w:pPr>
        <w:pStyle w:val="3"/>
      </w:pPr>
      <w:r>
        <w:rPr>
          <w:rFonts w:hint="eastAsia"/>
        </w:rPr>
        <w:t>同类插件区分</w:t>
      </w:r>
    </w:p>
    <w:p w14:paraId="7AE65798">
      <w:pPr>
        <w:widowControl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这里有功能相似的三个插件：</w:t>
      </w:r>
    </w:p>
    <w:p w14:paraId="5D5F22D6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Drill_AnimationBlastingParticle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动画</w:t>
      </w:r>
      <w:r>
        <w:rPr>
          <w:rFonts w:ascii="Tahoma" w:hAnsi="Tahoma" w:eastAsia="微软雅黑"/>
          <w:kern w:val="0"/>
          <w:sz w:val="22"/>
        </w:rPr>
        <w:t xml:space="preserve"> - 粒子小爆炸</w:t>
      </w:r>
    </w:p>
    <w:p w14:paraId="25C85565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Drill_GaugeFloatingBlastParticle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地图</w:t>
      </w:r>
      <w:r>
        <w:rPr>
          <w:rFonts w:ascii="Tahoma" w:hAnsi="Tahoma" w:eastAsia="微软雅黑"/>
          <w:kern w:val="0"/>
          <w:sz w:val="22"/>
        </w:rPr>
        <w:t>UI - 临时粒子小爆炸</w:t>
      </w:r>
    </w:p>
    <w:p w14:paraId="1180BB84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</w:t>
      </w:r>
      <w:r>
        <w:rPr>
          <w:rFonts w:hint="eastAsia" w:ascii="Tahoma" w:hAnsi="Tahoma" w:eastAsia="微软雅黑"/>
          <w:kern w:val="0"/>
          <w:sz w:val="22"/>
        </w:rPr>
        <w:t>Battle</w:t>
      </w:r>
      <w:r>
        <w:rPr>
          <w:rFonts w:ascii="Tahoma" w:hAnsi="Tahoma" w:eastAsia="微软雅黑"/>
          <w:kern w:val="0"/>
          <w:sz w:val="22"/>
        </w:rPr>
        <w:t>FloatingBlastParticle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战斗</w:t>
      </w:r>
      <w:r>
        <w:rPr>
          <w:rFonts w:ascii="Tahoma" w:hAnsi="Tahoma" w:eastAsia="微软雅黑"/>
          <w:kern w:val="0"/>
          <w:sz w:val="22"/>
        </w:rPr>
        <w:t>UI - 临时粒子小爆炸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EEAF6" w:themeFill="accent1" w:themeFillTint="33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08061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EEAF6" w:themeFill="accent1" w:themeFillTint="3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AF6" w:themeFill="accent1" w:themeFillTint="33"/>
          </w:tcPr>
          <w:p w14:paraId="1D8B9FDB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所有粒子相关插件可以去看看：</w:t>
            </w:r>
            <w:r>
              <w:rPr>
                <w:rFonts w:ascii="Tahoma" w:hAnsi="Tahoma" w:eastAsia="微软雅黑"/>
                <w:kern w:val="0"/>
                <w:sz w:val="22"/>
              </w:rPr>
              <w:t>”1.</w:t>
            </w:r>
            <w:r>
              <w:rPr>
                <w:rFonts w:hint="eastAsia" w:ascii="Tahoma" w:hAnsi="Tahoma" w:eastAsia="微软雅黑"/>
                <w:kern w:val="0"/>
                <w:sz w:val="22"/>
              </w:rPr>
              <w:t xml:space="preserve">系统 </w:t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&gt; </w:t>
            </w:r>
            <w:r>
              <w:rPr>
                <w:rFonts w:hint="eastAsia" w:ascii="Tahoma" w:hAnsi="Tahoma" w:eastAsia="微软雅黑"/>
                <w:kern w:val="0"/>
                <w:sz w:val="22"/>
              </w:rPr>
              <w:t>大家族-粒子效果.docx</w:t>
            </w:r>
            <w:r>
              <w:rPr>
                <w:rFonts w:ascii="Tahoma" w:hAnsi="Tahoma" w:eastAsia="微软雅黑"/>
                <w:kern w:val="0"/>
                <w:sz w:val="22"/>
              </w:rPr>
              <w:t>”</w:t>
            </w:r>
          </w:p>
        </w:tc>
      </w:tr>
    </w:tbl>
    <w:p w14:paraId="4B5029C4">
      <w:pPr>
        <w:widowControl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 xml:space="preserve">第一个是基于 </w:t>
      </w:r>
      <w:r>
        <w:rPr>
          <w:rFonts w:hint="eastAsia" w:ascii="Tahoma" w:hAnsi="Tahoma" w:eastAsia="微软雅黑"/>
          <w:b/>
          <w:bCs/>
          <w:kern w:val="0"/>
          <w:sz w:val="22"/>
        </w:rPr>
        <w:t>个体装饰</w:t>
      </w:r>
      <w:r>
        <w:rPr>
          <w:rFonts w:hint="eastAsia" w:ascii="Tahoma" w:hAnsi="Tahoma" w:eastAsia="微软雅黑"/>
          <w:kern w:val="0"/>
          <w:sz w:val="22"/>
        </w:rPr>
        <w:t>，可以将小爆炸绑定到 玩家/事件/角色/敌人 身上。</w:t>
      </w:r>
    </w:p>
    <w:p w14:paraId="1F3F779E">
      <w:pPr>
        <w:widowControl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 xml:space="preserve">后面两个基于 </w:t>
      </w:r>
      <w:r>
        <w:rPr>
          <w:rFonts w:hint="eastAsia" w:ascii="Tahoma" w:hAnsi="Tahoma" w:eastAsia="微软雅黑"/>
          <w:b/>
          <w:bCs/>
          <w:kern w:val="0"/>
          <w:sz w:val="22"/>
        </w:rPr>
        <w:t>界面装饰</w:t>
      </w:r>
      <w:r>
        <w:rPr>
          <w:rFonts w:hint="eastAsia" w:ascii="Tahoma" w:hAnsi="Tahoma" w:eastAsia="微软雅黑"/>
          <w:kern w:val="0"/>
          <w:sz w:val="22"/>
        </w:rPr>
        <w:t>，指定坐标即可创建 临时对象 并播放。</w:t>
      </w:r>
    </w:p>
    <w:p w14:paraId="6E270F15">
      <w:pPr>
        <w:widowControl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主要区别体现在插件指令用法上：</w:t>
      </w:r>
    </w:p>
    <w:p w14:paraId="2B1A23F9">
      <w:pPr>
        <w:widowControl/>
        <w:snapToGrid w:val="0"/>
        <w:jc w:val="center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drawing>
          <wp:inline distT="0" distB="0" distL="0" distR="0">
            <wp:extent cx="3764280" cy="154432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2054" cy="156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3E2DA">
      <w:pPr>
        <w:widowControl/>
        <w:snapToGrid w:val="0"/>
        <w:jc w:val="center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drawing>
          <wp:inline distT="0" distB="0" distL="0" distR="0">
            <wp:extent cx="3756660" cy="1263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7769" cy="127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458CF">
      <w:pPr>
        <w:widowControl/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动画粒子小爆炸只能绑定在个体身上，不能创建临时对象并修改：</w:t>
      </w:r>
    </w:p>
    <w:p w14:paraId="59EF769F">
      <w:pPr>
        <w:widowControl/>
        <w:snapToGrid w:val="0"/>
        <w:jc w:val="center"/>
        <w:rPr>
          <w:rFonts w:ascii="Tahoma" w:hAnsi="Tahoma" w:eastAsia="微软雅黑"/>
          <w:kern w:val="0"/>
          <w:sz w:val="22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3512820" cy="31883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8949" cy="319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EA65D">
      <w:pPr>
        <w:widowControl/>
        <w:jc w:val="left"/>
        <w:rPr>
          <w:rFonts w:ascii="宋体" w:hAnsi="宋体" w:cs="宋体"/>
          <w:kern w:val="0"/>
          <w:szCs w:val="24"/>
        </w:rPr>
      </w:pPr>
    </w:p>
    <w:p w14:paraId="3835ACAF">
      <w:pPr>
        <w:pStyle w:val="3"/>
      </w:pPr>
      <w:r>
        <w:rPr>
          <w:rFonts w:hint="eastAsia"/>
        </w:rPr>
        <w:t>指令模板说明</w:t>
      </w:r>
    </w:p>
    <w:p w14:paraId="7E17E675">
      <w:pPr>
        <w:pStyle w:val="4"/>
        <w:spacing w:before="0" w:after="120" w:line="240" w:lineRule="auto"/>
        <w:rPr>
          <w:rFonts w:ascii="微软雅黑" w:hAnsi="微软雅黑" w:eastAsia="微软雅黑"/>
          <w:sz w:val="22"/>
          <w:szCs w:val="22"/>
        </w:rPr>
      </w:pPr>
      <w:r>
        <w:rPr>
          <w:rFonts w:hint="eastAsia" w:ascii="微软雅黑" w:hAnsi="微软雅黑" w:eastAsia="微软雅黑"/>
          <w:sz w:val="22"/>
          <w:szCs w:val="22"/>
        </w:rPr>
        <w:t>1）粒子弹道</w:t>
      </w:r>
    </w:p>
    <w:p w14:paraId="3DE60BFE">
      <w:pPr>
        <w:widowControl/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由于粒子的弹道比较特殊，（不能单独分离出来自定义）</w:t>
      </w:r>
    </w:p>
    <w:p w14:paraId="128B86E8">
      <w:pPr>
        <w:widowControl/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因此要修改弹道，通过修改样式属性即可，如下图。</w:t>
      </w:r>
    </w:p>
    <w:p w14:paraId="7EB6C5A7">
      <w:pPr>
        <w:widowControl/>
        <w:snapToGrid w:val="0"/>
        <w:jc w:val="center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drawing>
          <wp:inline distT="0" distB="0" distL="0" distR="0">
            <wp:extent cx="4805045" cy="41224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1269" cy="412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D2172">
      <w:pPr>
        <w:widowControl/>
        <w:jc w:val="left"/>
      </w:pPr>
      <w:r>
        <w:br w:type="page"/>
      </w:r>
    </w:p>
    <w:p w14:paraId="1F236252">
      <w:pPr>
        <w:pStyle w:val="4"/>
        <w:spacing w:before="0" w:after="120" w:line="240" w:lineRule="auto"/>
        <w:rPr>
          <w:rFonts w:ascii="微软雅黑" w:hAnsi="微软雅黑" w:eastAsia="微软雅黑"/>
          <w:sz w:val="22"/>
          <w:szCs w:val="22"/>
        </w:rPr>
      </w:pPr>
      <w:r>
        <w:rPr>
          <w:rFonts w:ascii="微软雅黑" w:hAnsi="微软雅黑" w:eastAsia="微软雅黑"/>
          <w:sz w:val="22"/>
          <w:szCs w:val="22"/>
        </w:rPr>
        <w:t>2</w:t>
      </w:r>
      <w:r>
        <w:rPr>
          <w:rFonts w:hint="eastAsia" w:ascii="微软雅黑" w:hAnsi="微软雅黑" w:eastAsia="微软雅黑"/>
          <w:sz w:val="22"/>
          <w:szCs w:val="22"/>
        </w:rPr>
        <w:t>）一颗粒子</w:t>
      </w:r>
    </w:p>
    <w:p w14:paraId="160E568D">
      <w:pPr>
        <w:widowControl/>
        <w:snapToGrid w:val="0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你可以让小爆炸只发射一颗粒子。</w:t>
      </w:r>
    </w:p>
    <w:p w14:paraId="2E5A0682">
      <w:pPr>
        <w:widowControl/>
        <w:snapToGrid w:val="0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然后控制多次发射粒子，形成不一样的效果。</w:t>
      </w:r>
    </w:p>
    <w:p w14:paraId="20415069">
      <w:pPr>
        <w:widowControl/>
        <w:snapToGrid w:val="0"/>
        <w:jc w:val="center"/>
        <w:rPr>
          <w:rFonts w:ascii="Tahoma" w:hAnsi="Tahoma" w:eastAsia="微软雅黑"/>
          <w:kern w:val="0"/>
          <w:sz w:val="22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3703320" cy="283654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6102" cy="284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3E962">
      <w:pPr>
        <w:widowControl/>
        <w:jc w:val="center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drawing>
          <wp:inline distT="0" distB="0" distL="0" distR="0">
            <wp:extent cx="4434840" cy="2214245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0414" cy="221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9268E">
      <w:pPr>
        <w:widowControl/>
        <w:snapToGrid w:val="0"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2712720" cy="17716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7229" cy="177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5038A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</w:p>
    <w:sectPr>
      <w:headerReference r:id="rId5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FCF2359">
    <w:pPr>
      <w:jc w:val="center"/>
      <w:rPr>
        <w:rFonts w:ascii="微软雅黑" w:hAnsi="微软雅黑" w:eastAsia="微软雅黑"/>
        <w:sz w:val="20"/>
      </w:rPr>
    </w:pPr>
    <w:r>
      <w:rPr>
        <w:rFonts w:ascii="微软雅黑" w:hAnsi="微软雅黑"/>
        <w:sz w:val="20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5" name="图片 5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hAnsi="微软雅黑" w:eastAsia="微软雅黑"/>
        <w:sz w:val="20"/>
      </w:rPr>
      <w:t xml:space="preserve">    drill_up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F0EFA31">
    <w:pPr>
      <w:pStyle w:val="7"/>
      <w:pBdr>
        <w:bottom w:val="none" w:color="auto" w:sz="0" w:space="0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F36ED3">
    <w:pPr>
      <w:jc w:val="center"/>
      <w:rPr>
        <w:rFonts w:ascii="微软雅黑" w:hAnsi="微软雅黑" w:eastAsia="微软雅黑"/>
        <w:sz w:val="20"/>
      </w:rPr>
    </w:pPr>
    <w:r>
      <w:rPr>
        <w:rFonts w:ascii="微软雅黑" w:hAnsi="微软雅黑"/>
        <w:sz w:val="20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图片 2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hAnsi="微软雅黑" w:eastAsia="微软雅黑"/>
        <w:sz w:val="20"/>
      </w:rPr>
      <w:t xml:space="preserve">    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FDC"/>
    <w:rsid w:val="000012DC"/>
    <w:rsid w:val="000029DF"/>
    <w:rsid w:val="00006135"/>
    <w:rsid w:val="00006613"/>
    <w:rsid w:val="00016C11"/>
    <w:rsid w:val="00033B2D"/>
    <w:rsid w:val="0003437D"/>
    <w:rsid w:val="0003657A"/>
    <w:rsid w:val="000366A4"/>
    <w:rsid w:val="00041B60"/>
    <w:rsid w:val="00052518"/>
    <w:rsid w:val="000537C7"/>
    <w:rsid w:val="0005667D"/>
    <w:rsid w:val="000624EA"/>
    <w:rsid w:val="000657FC"/>
    <w:rsid w:val="00070C61"/>
    <w:rsid w:val="000714F0"/>
    <w:rsid w:val="00073133"/>
    <w:rsid w:val="000741A4"/>
    <w:rsid w:val="00077CC0"/>
    <w:rsid w:val="000805D2"/>
    <w:rsid w:val="00080E6D"/>
    <w:rsid w:val="00082D42"/>
    <w:rsid w:val="00095247"/>
    <w:rsid w:val="0009608C"/>
    <w:rsid w:val="000A25E2"/>
    <w:rsid w:val="000A3C83"/>
    <w:rsid w:val="000B483A"/>
    <w:rsid w:val="000C0826"/>
    <w:rsid w:val="000C130D"/>
    <w:rsid w:val="000C26B0"/>
    <w:rsid w:val="000C3FCE"/>
    <w:rsid w:val="000C4B03"/>
    <w:rsid w:val="000C6161"/>
    <w:rsid w:val="000D1FA9"/>
    <w:rsid w:val="000D26E4"/>
    <w:rsid w:val="000D41C0"/>
    <w:rsid w:val="000D6DAE"/>
    <w:rsid w:val="000E1153"/>
    <w:rsid w:val="000E6BA6"/>
    <w:rsid w:val="000F3C95"/>
    <w:rsid w:val="000F527C"/>
    <w:rsid w:val="00100D20"/>
    <w:rsid w:val="00103FB7"/>
    <w:rsid w:val="00105C85"/>
    <w:rsid w:val="0011265D"/>
    <w:rsid w:val="001218E1"/>
    <w:rsid w:val="0012241E"/>
    <w:rsid w:val="00127CFF"/>
    <w:rsid w:val="00131561"/>
    <w:rsid w:val="001409CA"/>
    <w:rsid w:val="00142636"/>
    <w:rsid w:val="00146CF4"/>
    <w:rsid w:val="00146D0F"/>
    <w:rsid w:val="00153569"/>
    <w:rsid w:val="001610F0"/>
    <w:rsid w:val="00163330"/>
    <w:rsid w:val="00172935"/>
    <w:rsid w:val="00175B25"/>
    <w:rsid w:val="0018319D"/>
    <w:rsid w:val="00183B03"/>
    <w:rsid w:val="00185F5A"/>
    <w:rsid w:val="00187788"/>
    <w:rsid w:val="00195F2E"/>
    <w:rsid w:val="00197A9F"/>
    <w:rsid w:val="001A1FFE"/>
    <w:rsid w:val="001A3F5E"/>
    <w:rsid w:val="001A70AD"/>
    <w:rsid w:val="001A78D6"/>
    <w:rsid w:val="001B292E"/>
    <w:rsid w:val="001C37E0"/>
    <w:rsid w:val="001C38F6"/>
    <w:rsid w:val="001C68BE"/>
    <w:rsid w:val="001D522D"/>
    <w:rsid w:val="001E7842"/>
    <w:rsid w:val="001F2150"/>
    <w:rsid w:val="0020603E"/>
    <w:rsid w:val="00207B7D"/>
    <w:rsid w:val="002137FA"/>
    <w:rsid w:val="002172A6"/>
    <w:rsid w:val="00217BCE"/>
    <w:rsid w:val="00221850"/>
    <w:rsid w:val="00221ED5"/>
    <w:rsid w:val="00225B1B"/>
    <w:rsid w:val="00232619"/>
    <w:rsid w:val="002326D1"/>
    <w:rsid w:val="00233AC4"/>
    <w:rsid w:val="00242DAB"/>
    <w:rsid w:val="00246C52"/>
    <w:rsid w:val="0025438D"/>
    <w:rsid w:val="002562B4"/>
    <w:rsid w:val="00256BB5"/>
    <w:rsid w:val="00260075"/>
    <w:rsid w:val="00262E66"/>
    <w:rsid w:val="00270AA0"/>
    <w:rsid w:val="00273BC5"/>
    <w:rsid w:val="00275077"/>
    <w:rsid w:val="00276D27"/>
    <w:rsid w:val="00277778"/>
    <w:rsid w:val="00281A6E"/>
    <w:rsid w:val="00283CE2"/>
    <w:rsid w:val="00285013"/>
    <w:rsid w:val="002917D2"/>
    <w:rsid w:val="00293E8F"/>
    <w:rsid w:val="00295128"/>
    <w:rsid w:val="00297681"/>
    <w:rsid w:val="00297FF8"/>
    <w:rsid w:val="002A222B"/>
    <w:rsid w:val="002A3241"/>
    <w:rsid w:val="002A4145"/>
    <w:rsid w:val="002A7D07"/>
    <w:rsid w:val="002B07E7"/>
    <w:rsid w:val="002B4D23"/>
    <w:rsid w:val="002C065A"/>
    <w:rsid w:val="002C0AC2"/>
    <w:rsid w:val="002C0CF7"/>
    <w:rsid w:val="002C16E2"/>
    <w:rsid w:val="002C1E69"/>
    <w:rsid w:val="002C2154"/>
    <w:rsid w:val="002D3C75"/>
    <w:rsid w:val="002D73FD"/>
    <w:rsid w:val="002D7CC5"/>
    <w:rsid w:val="0030087A"/>
    <w:rsid w:val="00322060"/>
    <w:rsid w:val="00337632"/>
    <w:rsid w:val="0034611E"/>
    <w:rsid w:val="0035233D"/>
    <w:rsid w:val="003530B2"/>
    <w:rsid w:val="003601B3"/>
    <w:rsid w:val="00362ED2"/>
    <w:rsid w:val="0037187A"/>
    <w:rsid w:val="00375B47"/>
    <w:rsid w:val="00376FEF"/>
    <w:rsid w:val="00380476"/>
    <w:rsid w:val="003804C2"/>
    <w:rsid w:val="003834EA"/>
    <w:rsid w:val="003A20BF"/>
    <w:rsid w:val="003A38F0"/>
    <w:rsid w:val="003A5752"/>
    <w:rsid w:val="003A5DD0"/>
    <w:rsid w:val="003A6503"/>
    <w:rsid w:val="003B30A2"/>
    <w:rsid w:val="003B3FB4"/>
    <w:rsid w:val="003B5E80"/>
    <w:rsid w:val="003C0ECF"/>
    <w:rsid w:val="003C5986"/>
    <w:rsid w:val="003D728E"/>
    <w:rsid w:val="003E38FD"/>
    <w:rsid w:val="003E561F"/>
    <w:rsid w:val="003E620A"/>
    <w:rsid w:val="003E62CB"/>
    <w:rsid w:val="003E6E6B"/>
    <w:rsid w:val="003F7ACA"/>
    <w:rsid w:val="00400878"/>
    <w:rsid w:val="00401C89"/>
    <w:rsid w:val="0040550D"/>
    <w:rsid w:val="004118E6"/>
    <w:rsid w:val="00420D52"/>
    <w:rsid w:val="00424B07"/>
    <w:rsid w:val="00424FB8"/>
    <w:rsid w:val="00427FE8"/>
    <w:rsid w:val="00433AC7"/>
    <w:rsid w:val="00433D71"/>
    <w:rsid w:val="0043407A"/>
    <w:rsid w:val="00435D73"/>
    <w:rsid w:val="00437517"/>
    <w:rsid w:val="00442494"/>
    <w:rsid w:val="00445815"/>
    <w:rsid w:val="00451725"/>
    <w:rsid w:val="00452394"/>
    <w:rsid w:val="0045494C"/>
    <w:rsid w:val="004563AC"/>
    <w:rsid w:val="004623E4"/>
    <w:rsid w:val="004653E5"/>
    <w:rsid w:val="004665FB"/>
    <w:rsid w:val="0047090F"/>
    <w:rsid w:val="00470F0D"/>
    <w:rsid w:val="00473CFE"/>
    <w:rsid w:val="00476BB9"/>
    <w:rsid w:val="00480F21"/>
    <w:rsid w:val="00486A98"/>
    <w:rsid w:val="00492C3A"/>
    <w:rsid w:val="004A69C1"/>
    <w:rsid w:val="004A766E"/>
    <w:rsid w:val="004B00CD"/>
    <w:rsid w:val="004B60C6"/>
    <w:rsid w:val="004C29BF"/>
    <w:rsid w:val="004C7FA6"/>
    <w:rsid w:val="004D005E"/>
    <w:rsid w:val="004D209D"/>
    <w:rsid w:val="004E7A89"/>
    <w:rsid w:val="004F2A46"/>
    <w:rsid w:val="004F3C10"/>
    <w:rsid w:val="004F6B6F"/>
    <w:rsid w:val="004F6E7E"/>
    <w:rsid w:val="0051087B"/>
    <w:rsid w:val="00512BA9"/>
    <w:rsid w:val="00514759"/>
    <w:rsid w:val="0052798A"/>
    <w:rsid w:val="00531623"/>
    <w:rsid w:val="00531CDC"/>
    <w:rsid w:val="00533B14"/>
    <w:rsid w:val="00542CA6"/>
    <w:rsid w:val="00543FA4"/>
    <w:rsid w:val="00544042"/>
    <w:rsid w:val="00546BEE"/>
    <w:rsid w:val="0055512F"/>
    <w:rsid w:val="00556BFC"/>
    <w:rsid w:val="00571C78"/>
    <w:rsid w:val="005725D8"/>
    <w:rsid w:val="00575004"/>
    <w:rsid w:val="0057595F"/>
    <w:rsid w:val="005812AF"/>
    <w:rsid w:val="005836D3"/>
    <w:rsid w:val="00585212"/>
    <w:rsid w:val="00587D5F"/>
    <w:rsid w:val="00597D10"/>
    <w:rsid w:val="005A1FEC"/>
    <w:rsid w:val="005A2420"/>
    <w:rsid w:val="005A2CEE"/>
    <w:rsid w:val="005B3809"/>
    <w:rsid w:val="005B5268"/>
    <w:rsid w:val="005C42FD"/>
    <w:rsid w:val="005D3682"/>
    <w:rsid w:val="005D4890"/>
    <w:rsid w:val="005D75C9"/>
    <w:rsid w:val="005F57A1"/>
    <w:rsid w:val="006021F8"/>
    <w:rsid w:val="00602C74"/>
    <w:rsid w:val="00603C72"/>
    <w:rsid w:val="00612B3C"/>
    <w:rsid w:val="00613EF2"/>
    <w:rsid w:val="00616FB0"/>
    <w:rsid w:val="0062164A"/>
    <w:rsid w:val="00630378"/>
    <w:rsid w:val="00634053"/>
    <w:rsid w:val="00635E34"/>
    <w:rsid w:val="00641DEA"/>
    <w:rsid w:val="00641FB3"/>
    <w:rsid w:val="006421B6"/>
    <w:rsid w:val="00643A63"/>
    <w:rsid w:val="006524A2"/>
    <w:rsid w:val="00662E3A"/>
    <w:rsid w:val="00671947"/>
    <w:rsid w:val="0067307A"/>
    <w:rsid w:val="00675D21"/>
    <w:rsid w:val="00681C4C"/>
    <w:rsid w:val="00683984"/>
    <w:rsid w:val="00684E09"/>
    <w:rsid w:val="00684E83"/>
    <w:rsid w:val="00686F7B"/>
    <w:rsid w:val="00690281"/>
    <w:rsid w:val="00690F00"/>
    <w:rsid w:val="006A44AA"/>
    <w:rsid w:val="006A6B4F"/>
    <w:rsid w:val="006B4888"/>
    <w:rsid w:val="006B749E"/>
    <w:rsid w:val="006B7758"/>
    <w:rsid w:val="006C7B95"/>
    <w:rsid w:val="006D31D0"/>
    <w:rsid w:val="006D531A"/>
    <w:rsid w:val="006E0C00"/>
    <w:rsid w:val="006E26BE"/>
    <w:rsid w:val="006E424C"/>
    <w:rsid w:val="006F2CF6"/>
    <w:rsid w:val="007006B5"/>
    <w:rsid w:val="00702956"/>
    <w:rsid w:val="007031A8"/>
    <w:rsid w:val="00704463"/>
    <w:rsid w:val="007166B7"/>
    <w:rsid w:val="00734814"/>
    <w:rsid w:val="0074113B"/>
    <w:rsid w:val="0074124B"/>
    <w:rsid w:val="007447F4"/>
    <w:rsid w:val="00744CF9"/>
    <w:rsid w:val="007451A3"/>
    <w:rsid w:val="00747C65"/>
    <w:rsid w:val="007507F2"/>
    <w:rsid w:val="00752531"/>
    <w:rsid w:val="007526F6"/>
    <w:rsid w:val="007578A4"/>
    <w:rsid w:val="0076091E"/>
    <w:rsid w:val="00765B84"/>
    <w:rsid w:val="007729A1"/>
    <w:rsid w:val="0077351F"/>
    <w:rsid w:val="0078083C"/>
    <w:rsid w:val="00790A1C"/>
    <w:rsid w:val="007919C5"/>
    <w:rsid w:val="007A31C1"/>
    <w:rsid w:val="007A37D4"/>
    <w:rsid w:val="007A4BBA"/>
    <w:rsid w:val="007A768D"/>
    <w:rsid w:val="007B0BCB"/>
    <w:rsid w:val="007B4B5F"/>
    <w:rsid w:val="007C65D8"/>
    <w:rsid w:val="007C734F"/>
    <w:rsid w:val="007C7AFA"/>
    <w:rsid w:val="007D59F3"/>
    <w:rsid w:val="007D6165"/>
    <w:rsid w:val="007D64BF"/>
    <w:rsid w:val="007E2B96"/>
    <w:rsid w:val="007E3ED0"/>
    <w:rsid w:val="007F38F6"/>
    <w:rsid w:val="00801F65"/>
    <w:rsid w:val="00803470"/>
    <w:rsid w:val="00813FB3"/>
    <w:rsid w:val="008174EC"/>
    <w:rsid w:val="00822268"/>
    <w:rsid w:val="00832771"/>
    <w:rsid w:val="0083287D"/>
    <w:rsid w:val="008333CD"/>
    <w:rsid w:val="00835C68"/>
    <w:rsid w:val="008405CE"/>
    <w:rsid w:val="00845B07"/>
    <w:rsid w:val="0085529B"/>
    <w:rsid w:val="008571A0"/>
    <w:rsid w:val="00860FDC"/>
    <w:rsid w:val="00865307"/>
    <w:rsid w:val="00865A04"/>
    <w:rsid w:val="0086601C"/>
    <w:rsid w:val="00872DCA"/>
    <w:rsid w:val="008776AE"/>
    <w:rsid w:val="00893BB9"/>
    <w:rsid w:val="0089519F"/>
    <w:rsid w:val="008A0BDD"/>
    <w:rsid w:val="008B2E1B"/>
    <w:rsid w:val="008C0D85"/>
    <w:rsid w:val="008C565C"/>
    <w:rsid w:val="008D3B29"/>
    <w:rsid w:val="008D60A3"/>
    <w:rsid w:val="008E08B1"/>
    <w:rsid w:val="008E3074"/>
    <w:rsid w:val="008E3EBE"/>
    <w:rsid w:val="008E418A"/>
    <w:rsid w:val="008E7F13"/>
    <w:rsid w:val="0090230D"/>
    <w:rsid w:val="009051DF"/>
    <w:rsid w:val="00910764"/>
    <w:rsid w:val="00916FB8"/>
    <w:rsid w:val="00920DD5"/>
    <w:rsid w:val="00922E3B"/>
    <w:rsid w:val="00923EE9"/>
    <w:rsid w:val="009243B5"/>
    <w:rsid w:val="009274E1"/>
    <w:rsid w:val="0093004E"/>
    <w:rsid w:val="00931EAC"/>
    <w:rsid w:val="00933369"/>
    <w:rsid w:val="00940096"/>
    <w:rsid w:val="00940CAE"/>
    <w:rsid w:val="00942E5B"/>
    <w:rsid w:val="00946516"/>
    <w:rsid w:val="00950BA0"/>
    <w:rsid w:val="009513AF"/>
    <w:rsid w:val="009516E9"/>
    <w:rsid w:val="009550FE"/>
    <w:rsid w:val="00957CF2"/>
    <w:rsid w:val="00960E1F"/>
    <w:rsid w:val="00961A22"/>
    <w:rsid w:val="00965ADC"/>
    <w:rsid w:val="00966A1C"/>
    <w:rsid w:val="009678F8"/>
    <w:rsid w:val="00974DDC"/>
    <w:rsid w:val="00977A1C"/>
    <w:rsid w:val="0099138E"/>
    <w:rsid w:val="009931D2"/>
    <w:rsid w:val="00996793"/>
    <w:rsid w:val="009A439B"/>
    <w:rsid w:val="009B0B26"/>
    <w:rsid w:val="009C28FD"/>
    <w:rsid w:val="009C3737"/>
    <w:rsid w:val="009D09D8"/>
    <w:rsid w:val="009D69D1"/>
    <w:rsid w:val="009D7CBE"/>
    <w:rsid w:val="009E030F"/>
    <w:rsid w:val="009E2C9E"/>
    <w:rsid w:val="009E3035"/>
    <w:rsid w:val="009E3EC6"/>
    <w:rsid w:val="009E42B9"/>
    <w:rsid w:val="009E733E"/>
    <w:rsid w:val="009F1FF1"/>
    <w:rsid w:val="009F3895"/>
    <w:rsid w:val="00A035C4"/>
    <w:rsid w:val="00A10490"/>
    <w:rsid w:val="00A11BC4"/>
    <w:rsid w:val="00A21A3F"/>
    <w:rsid w:val="00A250FC"/>
    <w:rsid w:val="00A25301"/>
    <w:rsid w:val="00A327E2"/>
    <w:rsid w:val="00A40CDC"/>
    <w:rsid w:val="00A50115"/>
    <w:rsid w:val="00A50C6C"/>
    <w:rsid w:val="00A53786"/>
    <w:rsid w:val="00A60D9B"/>
    <w:rsid w:val="00A6251F"/>
    <w:rsid w:val="00A64C79"/>
    <w:rsid w:val="00A75EF6"/>
    <w:rsid w:val="00A7710E"/>
    <w:rsid w:val="00A823C7"/>
    <w:rsid w:val="00A90494"/>
    <w:rsid w:val="00AA25E5"/>
    <w:rsid w:val="00AA59EC"/>
    <w:rsid w:val="00AC4C58"/>
    <w:rsid w:val="00AD140A"/>
    <w:rsid w:val="00AD2CEB"/>
    <w:rsid w:val="00AD7747"/>
    <w:rsid w:val="00AD7867"/>
    <w:rsid w:val="00AD7D28"/>
    <w:rsid w:val="00AF02CB"/>
    <w:rsid w:val="00AF0F19"/>
    <w:rsid w:val="00B201CF"/>
    <w:rsid w:val="00B33760"/>
    <w:rsid w:val="00B33D45"/>
    <w:rsid w:val="00B34B15"/>
    <w:rsid w:val="00B46745"/>
    <w:rsid w:val="00B47D8B"/>
    <w:rsid w:val="00B50A84"/>
    <w:rsid w:val="00B517EE"/>
    <w:rsid w:val="00B55255"/>
    <w:rsid w:val="00B55EDA"/>
    <w:rsid w:val="00B64233"/>
    <w:rsid w:val="00B651E9"/>
    <w:rsid w:val="00B72594"/>
    <w:rsid w:val="00B74258"/>
    <w:rsid w:val="00B76DB6"/>
    <w:rsid w:val="00B773FC"/>
    <w:rsid w:val="00B77C57"/>
    <w:rsid w:val="00B80A9A"/>
    <w:rsid w:val="00B84F32"/>
    <w:rsid w:val="00B91CB1"/>
    <w:rsid w:val="00B91F71"/>
    <w:rsid w:val="00B92363"/>
    <w:rsid w:val="00B94B3D"/>
    <w:rsid w:val="00BA1C7A"/>
    <w:rsid w:val="00BA2709"/>
    <w:rsid w:val="00BA5064"/>
    <w:rsid w:val="00BA5355"/>
    <w:rsid w:val="00BA5546"/>
    <w:rsid w:val="00BB01B3"/>
    <w:rsid w:val="00BB7408"/>
    <w:rsid w:val="00BC4142"/>
    <w:rsid w:val="00BC6449"/>
    <w:rsid w:val="00BC65C2"/>
    <w:rsid w:val="00BC7230"/>
    <w:rsid w:val="00BD3EF5"/>
    <w:rsid w:val="00BF3856"/>
    <w:rsid w:val="00BF559E"/>
    <w:rsid w:val="00C0143B"/>
    <w:rsid w:val="00C02D1E"/>
    <w:rsid w:val="00C05992"/>
    <w:rsid w:val="00C153B1"/>
    <w:rsid w:val="00C245D5"/>
    <w:rsid w:val="00C54300"/>
    <w:rsid w:val="00C54CB1"/>
    <w:rsid w:val="00C57D67"/>
    <w:rsid w:val="00C61416"/>
    <w:rsid w:val="00C65EF1"/>
    <w:rsid w:val="00C807D9"/>
    <w:rsid w:val="00C831AB"/>
    <w:rsid w:val="00C83619"/>
    <w:rsid w:val="00C85744"/>
    <w:rsid w:val="00C91888"/>
    <w:rsid w:val="00C95BFB"/>
    <w:rsid w:val="00C965E1"/>
    <w:rsid w:val="00CA01AD"/>
    <w:rsid w:val="00CA2FB3"/>
    <w:rsid w:val="00CA7C20"/>
    <w:rsid w:val="00CB08C9"/>
    <w:rsid w:val="00CC271F"/>
    <w:rsid w:val="00CC6BBB"/>
    <w:rsid w:val="00CD535A"/>
    <w:rsid w:val="00CE0FF5"/>
    <w:rsid w:val="00CE162E"/>
    <w:rsid w:val="00CE628C"/>
    <w:rsid w:val="00CF1DF8"/>
    <w:rsid w:val="00CF417D"/>
    <w:rsid w:val="00CF4F94"/>
    <w:rsid w:val="00D04F68"/>
    <w:rsid w:val="00D05D6E"/>
    <w:rsid w:val="00D12B12"/>
    <w:rsid w:val="00D30959"/>
    <w:rsid w:val="00D32215"/>
    <w:rsid w:val="00D341CB"/>
    <w:rsid w:val="00D3468E"/>
    <w:rsid w:val="00D373F6"/>
    <w:rsid w:val="00D415A5"/>
    <w:rsid w:val="00D478BC"/>
    <w:rsid w:val="00D50339"/>
    <w:rsid w:val="00D66145"/>
    <w:rsid w:val="00D670C0"/>
    <w:rsid w:val="00D70321"/>
    <w:rsid w:val="00D722FF"/>
    <w:rsid w:val="00D87237"/>
    <w:rsid w:val="00D87AB2"/>
    <w:rsid w:val="00D908F8"/>
    <w:rsid w:val="00D92694"/>
    <w:rsid w:val="00D92C47"/>
    <w:rsid w:val="00D94FF0"/>
    <w:rsid w:val="00D95B7F"/>
    <w:rsid w:val="00D95ECE"/>
    <w:rsid w:val="00DB4C2A"/>
    <w:rsid w:val="00DB6E3A"/>
    <w:rsid w:val="00DC6EAD"/>
    <w:rsid w:val="00DD0BA9"/>
    <w:rsid w:val="00DD331D"/>
    <w:rsid w:val="00DE3E57"/>
    <w:rsid w:val="00DF28F2"/>
    <w:rsid w:val="00DF7E0E"/>
    <w:rsid w:val="00E01A6C"/>
    <w:rsid w:val="00E01E1F"/>
    <w:rsid w:val="00E03C00"/>
    <w:rsid w:val="00E204AF"/>
    <w:rsid w:val="00E20C7F"/>
    <w:rsid w:val="00E2284B"/>
    <w:rsid w:val="00E22B93"/>
    <w:rsid w:val="00E25E8B"/>
    <w:rsid w:val="00E26A08"/>
    <w:rsid w:val="00E42584"/>
    <w:rsid w:val="00E4354B"/>
    <w:rsid w:val="00E50789"/>
    <w:rsid w:val="00E50921"/>
    <w:rsid w:val="00E514AF"/>
    <w:rsid w:val="00E602F9"/>
    <w:rsid w:val="00E63A9D"/>
    <w:rsid w:val="00E67F90"/>
    <w:rsid w:val="00E720ED"/>
    <w:rsid w:val="00E72FED"/>
    <w:rsid w:val="00E76559"/>
    <w:rsid w:val="00E77BC2"/>
    <w:rsid w:val="00E802B2"/>
    <w:rsid w:val="00E83AEB"/>
    <w:rsid w:val="00E86168"/>
    <w:rsid w:val="00EA04A6"/>
    <w:rsid w:val="00EA0E2A"/>
    <w:rsid w:val="00EA22F4"/>
    <w:rsid w:val="00EA732B"/>
    <w:rsid w:val="00EA792B"/>
    <w:rsid w:val="00EA7A0C"/>
    <w:rsid w:val="00EB18E2"/>
    <w:rsid w:val="00ED4148"/>
    <w:rsid w:val="00EE3C80"/>
    <w:rsid w:val="00EE781E"/>
    <w:rsid w:val="00F0003C"/>
    <w:rsid w:val="00F05C8F"/>
    <w:rsid w:val="00F06104"/>
    <w:rsid w:val="00F12547"/>
    <w:rsid w:val="00F25147"/>
    <w:rsid w:val="00F255C4"/>
    <w:rsid w:val="00F25782"/>
    <w:rsid w:val="00F264E4"/>
    <w:rsid w:val="00F268BE"/>
    <w:rsid w:val="00F26B97"/>
    <w:rsid w:val="00F30779"/>
    <w:rsid w:val="00F34E83"/>
    <w:rsid w:val="00F35A31"/>
    <w:rsid w:val="00F4061F"/>
    <w:rsid w:val="00F47429"/>
    <w:rsid w:val="00F513F3"/>
    <w:rsid w:val="00F52F4A"/>
    <w:rsid w:val="00F53BE1"/>
    <w:rsid w:val="00F57F6D"/>
    <w:rsid w:val="00F663BD"/>
    <w:rsid w:val="00F713C9"/>
    <w:rsid w:val="00F7513E"/>
    <w:rsid w:val="00F7768C"/>
    <w:rsid w:val="00F80812"/>
    <w:rsid w:val="00F86323"/>
    <w:rsid w:val="00FA1B98"/>
    <w:rsid w:val="00FA50A4"/>
    <w:rsid w:val="00FA678F"/>
    <w:rsid w:val="00FB1DE8"/>
    <w:rsid w:val="00FB3F76"/>
    <w:rsid w:val="00FB5AD5"/>
    <w:rsid w:val="00FB645C"/>
    <w:rsid w:val="00FB6B62"/>
    <w:rsid w:val="00FC0D8E"/>
    <w:rsid w:val="00FC27C4"/>
    <w:rsid w:val="00FC299E"/>
    <w:rsid w:val="00FC44F8"/>
    <w:rsid w:val="00FC79BB"/>
    <w:rsid w:val="00FD533F"/>
    <w:rsid w:val="00FD5B79"/>
    <w:rsid w:val="00FD728F"/>
    <w:rsid w:val="00FE035E"/>
    <w:rsid w:val="00FE2BBC"/>
    <w:rsid w:val="00FF3B7A"/>
    <w:rsid w:val="00FF4829"/>
    <w:rsid w:val="00FF4944"/>
    <w:rsid w:val="00FF7002"/>
    <w:rsid w:val="76397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4"/>
      <w:szCs w:val="22"/>
      <w:lang w:val="en-US" w:eastAsia="zh-CN" w:bidi="ar-SA"/>
    </w:rPr>
  </w:style>
  <w:style w:type="paragraph" w:styleId="2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25"/>
    <w:unhideWhenUsed/>
    <w:qFormat/>
    <w:uiPriority w:val="9"/>
    <w:pPr>
      <w:keepNext/>
      <w:keepLines/>
      <w:spacing w:before="240" w:after="120" w:line="415" w:lineRule="auto"/>
      <w:outlineLvl w:val="2"/>
    </w:pPr>
    <w:rPr>
      <w:rFonts w:ascii="等线" w:hAnsi="等线" w:eastAsia="等线" w:cstheme="minorBidi"/>
      <w:b/>
      <w:bCs/>
      <w:sz w:val="28"/>
      <w:szCs w:val="32"/>
    </w:rPr>
  </w:style>
  <w:style w:type="paragraph" w:styleId="4">
    <w:name w:val="heading 4"/>
    <w:basedOn w:val="1"/>
    <w:next w:val="1"/>
    <w:link w:val="27"/>
    <w:unhideWhenUsed/>
    <w:qFormat/>
    <w:uiPriority w:val="9"/>
    <w:pPr>
      <w:keepNext/>
      <w:keepLines/>
      <w:spacing w:before="120" w:after="240" w:line="377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3"/>
    <w:semiHidden/>
    <w:unhideWhenUsed/>
    <w:uiPriority w:val="99"/>
    <w:rPr>
      <w:sz w:val="18"/>
      <w:szCs w:val="18"/>
    </w:rPr>
  </w:style>
  <w:style w:type="paragraph" w:styleId="6">
    <w:name w:val="footer"/>
    <w:basedOn w:val="1"/>
    <w:link w:val="2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footnote text"/>
    <w:basedOn w:val="1"/>
    <w:link w:val="24"/>
    <w:semiHidden/>
    <w:unhideWhenUsed/>
    <w:uiPriority w:val="99"/>
    <w:pPr>
      <w:snapToGrid w:val="0"/>
      <w:jc w:val="left"/>
    </w:pPr>
    <w:rPr>
      <w:sz w:val="18"/>
      <w:szCs w:val="18"/>
    </w:rPr>
  </w:style>
  <w:style w:type="paragraph" w:styleId="9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table" w:styleId="11">
    <w:name w:val="Table Grid"/>
    <w:basedOn w:val="1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Strong"/>
    <w:basedOn w:val="12"/>
    <w:qFormat/>
    <w:uiPriority w:val="22"/>
    <w:rPr>
      <w:b/>
      <w:bCs/>
    </w:rPr>
  </w:style>
  <w:style w:type="character" w:styleId="14">
    <w:name w:val="FollowedHyperlink"/>
    <w:basedOn w:val="12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5">
    <w:name w:val="Emphasis"/>
    <w:basedOn w:val="12"/>
    <w:qFormat/>
    <w:uiPriority w:val="20"/>
    <w:rPr>
      <w:i/>
      <w:iCs/>
    </w:rPr>
  </w:style>
  <w:style w:type="character" w:styleId="16">
    <w:name w:val="Hyperlink"/>
    <w:basedOn w:val="1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7">
    <w:name w:val="footnote reference"/>
    <w:basedOn w:val="12"/>
    <w:semiHidden/>
    <w:unhideWhenUsed/>
    <w:uiPriority w:val="99"/>
    <w:rPr>
      <w:vertAlign w:val="superscript"/>
    </w:rPr>
  </w:style>
  <w:style w:type="character" w:customStyle="1" w:styleId="18">
    <w:name w:val="skimlinks-unlinked"/>
    <w:basedOn w:val="12"/>
    <w:uiPriority w:val="0"/>
  </w:style>
  <w:style w:type="character" w:customStyle="1" w:styleId="19">
    <w:name w:val="apple-converted-space"/>
    <w:basedOn w:val="12"/>
    <w:uiPriority w:val="0"/>
  </w:style>
  <w:style w:type="character" w:customStyle="1" w:styleId="20">
    <w:name w:val="标题 2 字符"/>
    <w:basedOn w:val="12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页眉 字符"/>
    <w:basedOn w:val="12"/>
    <w:link w:val="7"/>
    <w:uiPriority w:val="99"/>
    <w:rPr>
      <w:sz w:val="18"/>
      <w:szCs w:val="18"/>
    </w:rPr>
  </w:style>
  <w:style w:type="character" w:customStyle="1" w:styleId="22">
    <w:name w:val="页脚 字符"/>
    <w:basedOn w:val="12"/>
    <w:link w:val="6"/>
    <w:uiPriority w:val="99"/>
    <w:rPr>
      <w:sz w:val="18"/>
      <w:szCs w:val="18"/>
    </w:rPr>
  </w:style>
  <w:style w:type="character" w:customStyle="1" w:styleId="23">
    <w:name w:val="批注框文本 字符"/>
    <w:basedOn w:val="12"/>
    <w:link w:val="5"/>
    <w:semiHidden/>
    <w:uiPriority w:val="99"/>
    <w:rPr>
      <w:sz w:val="18"/>
      <w:szCs w:val="18"/>
    </w:rPr>
  </w:style>
  <w:style w:type="character" w:customStyle="1" w:styleId="24">
    <w:name w:val="脚注文本 字符"/>
    <w:basedOn w:val="12"/>
    <w:link w:val="8"/>
    <w:semiHidden/>
    <w:qFormat/>
    <w:uiPriority w:val="99"/>
    <w:rPr>
      <w:sz w:val="18"/>
      <w:szCs w:val="18"/>
    </w:rPr>
  </w:style>
  <w:style w:type="character" w:customStyle="1" w:styleId="25">
    <w:name w:val="标题 3 字符"/>
    <w:basedOn w:val="12"/>
    <w:link w:val="3"/>
    <w:uiPriority w:val="9"/>
    <w:rPr>
      <w:rFonts w:ascii="等线" w:hAnsi="等线" w:eastAsia="等线"/>
      <w:b/>
      <w:bCs/>
      <w:sz w:val="28"/>
      <w:szCs w:val="32"/>
    </w:rPr>
  </w:style>
  <w:style w:type="paragraph" w:styleId="26">
    <w:name w:val="List Paragraph"/>
    <w:basedOn w:val="1"/>
    <w:qFormat/>
    <w:uiPriority w:val="34"/>
    <w:pPr>
      <w:ind w:firstLine="420" w:firstLineChars="200"/>
    </w:pPr>
  </w:style>
  <w:style w:type="character" w:customStyle="1" w:styleId="27">
    <w:name w:val="标题 4 字符"/>
    <w:basedOn w:val="12"/>
    <w:link w:val="4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8">
    <w:name w:val="未处理的提及1"/>
    <w:basedOn w:val="12"/>
    <w:semiHidden/>
    <w:unhideWhenUsed/>
    <w:uiPriority w:val="99"/>
    <w:rPr>
      <w:color w:val="605E5C"/>
      <w:shd w:val="clear" w:color="auto" w:fill="E1DFDD"/>
    </w:rPr>
  </w:style>
  <w:style w:type="character" w:customStyle="1" w:styleId="29">
    <w:name w:val="sc01"/>
    <w:basedOn w:val="12"/>
    <w:qFormat/>
    <w:uiPriority w:val="0"/>
    <w:rPr>
      <w:rFonts w:hint="default" w:ascii="Consolas" w:hAnsi="Consolas"/>
      <w:color w:val="DB8042"/>
      <w:sz w:val="20"/>
      <w:szCs w:val="20"/>
    </w:rPr>
  </w:style>
  <w:style w:type="character" w:customStyle="1" w:styleId="30">
    <w:name w:val="sc5"/>
    <w:basedOn w:val="12"/>
    <w:uiPriority w:val="0"/>
    <w:rPr>
      <w:rFonts w:hint="default" w:ascii="Consolas" w:hAnsi="Consolas"/>
      <w:color w:val="D5BB62"/>
      <w:sz w:val="20"/>
      <w:szCs w:val="20"/>
    </w:rPr>
  </w:style>
  <w:style w:type="character" w:customStyle="1" w:styleId="31">
    <w:name w:val="sc111"/>
    <w:basedOn w:val="12"/>
    <w:uiPriority w:val="0"/>
    <w:rPr>
      <w:rFonts w:hint="default" w:ascii="Consolas" w:hAnsi="Consolas"/>
      <w:color w:val="DB8042"/>
      <w:sz w:val="20"/>
      <w:szCs w:val="20"/>
    </w:rPr>
  </w:style>
  <w:style w:type="character" w:customStyle="1" w:styleId="32">
    <w:name w:val="sc101"/>
    <w:basedOn w:val="12"/>
    <w:uiPriority w:val="0"/>
    <w:rPr>
      <w:rFonts w:hint="default" w:ascii="Consolas" w:hAnsi="Consolas"/>
      <w:color w:val="DB8042"/>
      <w:sz w:val="20"/>
      <w:szCs w:val="20"/>
    </w:rPr>
  </w:style>
  <w:style w:type="character" w:customStyle="1" w:styleId="33">
    <w:name w:val="sc21"/>
    <w:basedOn w:val="12"/>
    <w:uiPriority w:val="0"/>
    <w:rPr>
      <w:rFonts w:hint="default" w:ascii="Consolas" w:hAnsi="Consolas"/>
      <w:color w:val="FFFFFF"/>
      <w:sz w:val="20"/>
      <w:szCs w:val="20"/>
    </w:rPr>
  </w:style>
  <w:style w:type="character" w:customStyle="1" w:styleId="34">
    <w:name w:val="sc41"/>
    <w:basedOn w:val="12"/>
    <w:qFormat/>
    <w:uiPriority w:val="0"/>
    <w:rPr>
      <w:rFonts w:hint="default" w:ascii="Consolas" w:hAnsi="Consolas"/>
      <w:color w:val="DB8042"/>
      <w:sz w:val="20"/>
      <w:szCs w:val="20"/>
    </w:rPr>
  </w:style>
  <w:style w:type="character" w:customStyle="1" w:styleId="35">
    <w:name w:val="未处理的提及2"/>
    <w:basedOn w:val="12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6">
    <w:name w:val="Unresolved Mention"/>
    <w:basedOn w:val="12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package" Target="embeddings/Microsoft_Visio___1.vsdx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header" Target="header3.xml"/><Relationship Id="rId46" Type="http://schemas.openxmlformats.org/officeDocument/2006/relationships/fontTable" Target="fontTable.xml"/><Relationship Id="rId45" Type="http://schemas.openxmlformats.org/officeDocument/2006/relationships/customXml" Target="../customXml/item1.xml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header" Target="header2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emf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90E944-D40F-483B-93B8-C9303AC6094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1862</Words>
  <Characters>2510</Characters>
  <Lines>21</Lines>
  <Paragraphs>5</Paragraphs>
  <TotalTime>3889</TotalTime>
  <ScaleCrop>false</ScaleCrop>
  <LinksUpToDate>false</LinksUpToDate>
  <CharactersWithSpaces>2678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2018-10-01T08:22:00Z</dcterms:created>
  <dc:creator>drill_up</dc:creator>
  <cp:lastModifiedBy>ruan-cat</cp:lastModifiedBy>
  <dcterms:modified xsi:type="dcterms:W3CDTF">2025-04-11T16:45:37Z</dcterms:modified>
  <cp:revision>465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eyJoZGlkIjoiM2Y0NzZmMDQ3NjgyYTRhOGE1MzJlZjc3YWQ3MDE1MGMiLCJ1c2VySWQiOiIzMjc1NDk1NjUifQ==</vt:lpwstr>
  </property>
  <property fmtid="{D5CDD505-2E9C-101B-9397-08002B2CF9AE}" pid="3" name="KSOProductBuildVer">
    <vt:lpwstr>2052-12.1.0.20784</vt:lpwstr>
  </property>
  <property fmtid="{D5CDD505-2E9C-101B-9397-08002B2CF9AE}" pid="4" name="ICV">
    <vt:lpwstr>6268B1D5C7704B388CE4C64268972E7A_12</vt:lpwstr>
  </property>
</Properties>
</file>