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581B" w:rsidRPr="002F581B" w:rsidRDefault="002F581B" w:rsidP="002F581B">
      <w:pPr>
        <w:pStyle w:val="Subttulo"/>
      </w:pPr>
    </w:p>
    <w:p w:rsidR="002F581B" w:rsidRDefault="002F581B">
      <w:pPr>
        <w:rPr>
          <w:sz w:val="120"/>
          <w:szCs w:val="120"/>
        </w:rPr>
      </w:pPr>
    </w:p>
    <w:p w:rsidR="002F581B" w:rsidRDefault="002F581B">
      <w:pPr>
        <w:rPr>
          <w:sz w:val="120"/>
          <w:szCs w:val="120"/>
        </w:rPr>
      </w:pPr>
      <w:r w:rsidRPr="002F581B">
        <w:rPr>
          <w:sz w:val="120"/>
          <w:szCs w:val="120"/>
        </w:rPr>
        <w:t xml:space="preserve">Instalando </w:t>
      </w:r>
      <w:proofErr w:type="gramStart"/>
      <w:r w:rsidRPr="002F581B">
        <w:rPr>
          <w:sz w:val="120"/>
          <w:szCs w:val="120"/>
        </w:rPr>
        <w:t>Server  DHCP</w:t>
      </w:r>
      <w:proofErr w:type="gramEnd"/>
      <w:r w:rsidRPr="002F581B">
        <w:rPr>
          <w:sz w:val="120"/>
          <w:szCs w:val="120"/>
        </w:rPr>
        <w:t xml:space="preserve"> </w:t>
      </w:r>
    </w:p>
    <w:p w:rsidR="002F581B" w:rsidRPr="002F581B" w:rsidRDefault="002F581B">
      <w:pPr>
        <w:rPr>
          <w:sz w:val="120"/>
          <w:szCs w:val="120"/>
        </w:rPr>
      </w:pPr>
      <w:r w:rsidRPr="002F581B">
        <w:rPr>
          <w:sz w:val="120"/>
          <w:szCs w:val="120"/>
        </w:rPr>
        <w:t>no LINUX</w:t>
      </w:r>
    </w:p>
    <w:p w:rsidR="002F581B" w:rsidRDefault="002F581B">
      <w:r w:rsidRPr="002F581B">
        <w:rPr>
          <w:sz w:val="120"/>
          <w:szCs w:val="120"/>
        </w:rPr>
        <w:t>Ubuntu Server</w:t>
      </w:r>
      <w:r>
        <w:br w:type="page"/>
      </w:r>
    </w:p>
    <w:p w:rsidR="00346643" w:rsidRDefault="00346643">
      <w:r>
        <w:lastRenderedPageBreak/>
        <w:t>Figura 1 – Atualização dos pacotes do Ubuntu Server e abertura do arquivo 50-cloud-</w:t>
      </w:r>
      <w:proofErr w:type="gramStart"/>
      <w:r>
        <w:t>init.yaml</w:t>
      </w:r>
      <w:proofErr w:type="gramEnd"/>
      <w:r>
        <w:t xml:space="preserve"> para configuração da rede</w:t>
      </w:r>
    </w:p>
    <w:p w:rsidR="00346643" w:rsidRDefault="00346643"/>
    <w:p w:rsidR="00346643" w:rsidRDefault="00346643">
      <w:r w:rsidRPr="00346643">
        <w:rPr>
          <w:noProof/>
        </w:rPr>
        <w:drawing>
          <wp:inline distT="0" distB="0" distL="0" distR="0" wp14:anchorId="4F7074DD" wp14:editId="3910D93A">
            <wp:extent cx="5400040" cy="28079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43" w:rsidRDefault="00346643"/>
    <w:p w:rsidR="00346643" w:rsidRDefault="00346643">
      <w:r>
        <w:t>Figura 2 – Configuração da interface de rede do Ubuntu Server no arquivo 50-cloud-</w:t>
      </w:r>
      <w:proofErr w:type="gramStart"/>
      <w:r>
        <w:t>init.yaml</w:t>
      </w:r>
      <w:proofErr w:type="gramEnd"/>
    </w:p>
    <w:p w:rsidR="00346643" w:rsidRDefault="00346643"/>
    <w:p w:rsidR="00346643" w:rsidRDefault="00346643">
      <w:r w:rsidRPr="00346643">
        <w:rPr>
          <w:noProof/>
        </w:rPr>
        <w:drawing>
          <wp:inline distT="0" distB="0" distL="0" distR="0" wp14:anchorId="380251E7" wp14:editId="064A10AB">
            <wp:extent cx="4201111" cy="1552792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43" w:rsidRDefault="00346643"/>
    <w:p w:rsidR="0021731E" w:rsidRDefault="0021731E"/>
    <w:p w:rsidR="0021731E" w:rsidRDefault="0021731E"/>
    <w:p w:rsidR="00DE51D3" w:rsidRDefault="00DE51D3"/>
    <w:p w:rsidR="00DE51D3" w:rsidRDefault="00DE51D3"/>
    <w:p w:rsidR="00DE51D3" w:rsidRDefault="00DE51D3"/>
    <w:p w:rsidR="00DE51D3" w:rsidRDefault="00DE51D3"/>
    <w:p w:rsidR="00DE51D3" w:rsidRDefault="00DE51D3"/>
    <w:p w:rsidR="00DE51D3" w:rsidRDefault="00DE51D3"/>
    <w:p w:rsidR="00DE51D3" w:rsidRDefault="00DE51D3">
      <w:r>
        <w:t>Figura 3 – Instalação do servidor DHCP ISC no Ubuntu Server</w:t>
      </w:r>
    </w:p>
    <w:p w:rsidR="00DE51D3" w:rsidRDefault="00DE51D3">
      <w:r w:rsidRPr="00DE51D3">
        <w:rPr>
          <w:noProof/>
        </w:rPr>
        <w:drawing>
          <wp:inline distT="0" distB="0" distL="0" distR="0" wp14:anchorId="79D40641" wp14:editId="69574B14">
            <wp:extent cx="5400040" cy="2279015"/>
            <wp:effectExtent l="0" t="0" r="0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D3" w:rsidRDefault="00DE51D3"/>
    <w:p w:rsidR="00DE51D3" w:rsidRDefault="00FA1B0F">
      <w:r>
        <w:t>Figura 4 – Criação de backup e abertura do arquivo de configuração do servidor DHCP</w:t>
      </w:r>
    </w:p>
    <w:p w:rsidR="00FA1B0F" w:rsidRDefault="00FA1B0F">
      <w:r w:rsidRPr="00FA1B0F">
        <w:rPr>
          <w:noProof/>
        </w:rPr>
        <w:drawing>
          <wp:inline distT="0" distB="0" distL="0" distR="0" wp14:anchorId="606E37BA" wp14:editId="216C96A8">
            <wp:extent cx="5400040" cy="23050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CFE" w:rsidRDefault="00DB6CFE"/>
    <w:p w:rsidR="00DB6CFE" w:rsidRDefault="00DB6CFE">
      <w:r>
        <w:t>Figura 5 – Configuração da faixa de endereços IP e parâmetros do servidor DHCP</w:t>
      </w:r>
    </w:p>
    <w:p w:rsidR="00DB6CFE" w:rsidRDefault="00DB6CFE">
      <w:r w:rsidRPr="00DB6CFE">
        <w:rPr>
          <w:noProof/>
        </w:rPr>
        <w:drawing>
          <wp:inline distT="0" distB="0" distL="0" distR="0" wp14:anchorId="73FF907F" wp14:editId="65CB4B76">
            <wp:extent cx="5372850" cy="1810003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061" w:rsidRDefault="002C3061"/>
    <w:p w:rsidR="00DB6CFE" w:rsidRDefault="002C3061">
      <w:r>
        <w:t>Figura 6 – Realização do backup e edição do arquivo de configuração do serviço DHCP.</w:t>
      </w:r>
    </w:p>
    <w:p w:rsidR="00E565A8" w:rsidRDefault="00E565A8">
      <w:r w:rsidRPr="00E565A8">
        <w:rPr>
          <w:noProof/>
        </w:rPr>
        <w:drawing>
          <wp:inline distT="0" distB="0" distL="0" distR="0" wp14:anchorId="6AB235DD" wp14:editId="416A68B1">
            <wp:extent cx="5400040" cy="278130"/>
            <wp:effectExtent l="0" t="0" r="0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28C" w:rsidRDefault="00A3028C"/>
    <w:p w:rsidR="00A3028C" w:rsidRDefault="00A3028C"/>
    <w:p w:rsidR="00A3028C" w:rsidRDefault="00A3028C"/>
    <w:p w:rsidR="00A3028C" w:rsidRDefault="00A3028C"/>
    <w:p w:rsidR="00A3028C" w:rsidRDefault="00A3028C"/>
    <w:p w:rsidR="00A3028C" w:rsidRDefault="00A3028C"/>
    <w:p w:rsidR="00A3028C" w:rsidRDefault="00A3028C">
      <w:r>
        <w:t xml:space="preserve">Figura 7 – Configuração da interface de rede </w:t>
      </w:r>
      <w:r>
        <w:rPr>
          <w:rStyle w:val="CdigoHTML"/>
          <w:rFonts w:eastAsiaTheme="minorEastAsia"/>
        </w:rPr>
        <w:t>enp0s8</w:t>
      </w:r>
      <w:r>
        <w:t xml:space="preserve"> no arquivo </w:t>
      </w:r>
      <w:r>
        <w:rPr>
          <w:rStyle w:val="CdigoHTML"/>
          <w:rFonts w:eastAsiaTheme="minorEastAsia"/>
        </w:rPr>
        <w:t>/</w:t>
      </w:r>
      <w:proofErr w:type="spellStart"/>
      <w:r>
        <w:rPr>
          <w:rStyle w:val="CdigoHTML"/>
          <w:rFonts w:eastAsiaTheme="minorEastAsia"/>
        </w:rPr>
        <w:t>etc</w:t>
      </w:r>
      <w:proofErr w:type="spellEnd"/>
      <w:r>
        <w:rPr>
          <w:rStyle w:val="CdigoHTML"/>
          <w:rFonts w:eastAsiaTheme="minorEastAsia"/>
        </w:rPr>
        <w:t>/default/</w:t>
      </w:r>
      <w:proofErr w:type="spellStart"/>
      <w:r>
        <w:rPr>
          <w:rStyle w:val="CdigoHTML"/>
          <w:rFonts w:eastAsiaTheme="minorEastAsia"/>
        </w:rPr>
        <w:t>isc</w:t>
      </w:r>
      <w:proofErr w:type="spellEnd"/>
      <w:r>
        <w:rPr>
          <w:rStyle w:val="CdigoHTML"/>
          <w:rFonts w:eastAsiaTheme="minorEastAsia"/>
        </w:rPr>
        <w:t>-</w:t>
      </w:r>
      <w:proofErr w:type="spellStart"/>
      <w:r>
        <w:rPr>
          <w:rStyle w:val="CdigoHTML"/>
          <w:rFonts w:eastAsiaTheme="minorEastAsia"/>
        </w:rPr>
        <w:t>dhcp</w:t>
      </w:r>
      <w:proofErr w:type="spellEnd"/>
      <w:r>
        <w:rPr>
          <w:rStyle w:val="CdigoHTML"/>
          <w:rFonts w:eastAsiaTheme="minorEastAsia"/>
        </w:rPr>
        <w:t>-server</w:t>
      </w:r>
      <w:r>
        <w:t xml:space="preserve">, definindo a interface responsável por receber e atender às solicitações DHCP na rede interna.  </w:t>
      </w:r>
      <w:r>
        <w:tab/>
      </w:r>
    </w:p>
    <w:p w:rsidR="00A3028C" w:rsidRDefault="00A3028C">
      <w:r w:rsidRPr="00A3028C">
        <w:rPr>
          <w:noProof/>
        </w:rPr>
        <w:drawing>
          <wp:inline distT="0" distB="0" distL="0" distR="0" wp14:anchorId="6BE22364" wp14:editId="2ED9AC32">
            <wp:extent cx="5400040" cy="263715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28C" w:rsidRDefault="00A3028C"/>
    <w:p w:rsidR="00A3028C" w:rsidRDefault="004F37E1">
      <w:r>
        <w:t>Figura 8 – Verificação do status e funcionamento do serviço ISC DHCP Server na interface de rede enp0s8.</w:t>
      </w:r>
    </w:p>
    <w:p w:rsidR="00617349" w:rsidRDefault="001D33B0">
      <w:r w:rsidRPr="001D33B0">
        <w:rPr>
          <w:noProof/>
        </w:rPr>
        <w:drawing>
          <wp:inline distT="0" distB="0" distL="0" distR="0" wp14:anchorId="34368C9A" wp14:editId="202851A3">
            <wp:extent cx="5400040" cy="27305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7E1" w:rsidRDefault="004F37E1"/>
    <w:p w:rsidR="004F37E1" w:rsidRDefault="004F37E1"/>
    <w:p w:rsidR="004F37E1" w:rsidRDefault="004F37E1"/>
    <w:p w:rsidR="004F37E1" w:rsidRDefault="004F37E1"/>
    <w:p w:rsidR="004F37E1" w:rsidRDefault="004F37E1"/>
    <w:p w:rsidR="004F37E1" w:rsidRDefault="004F37E1"/>
    <w:p w:rsidR="004F37E1" w:rsidRDefault="004F37E1"/>
    <w:p w:rsidR="004F37E1" w:rsidRDefault="004F37E1"/>
    <w:p w:rsidR="004F37E1" w:rsidRDefault="004F37E1">
      <w:r>
        <w:t>Figura 9 – Verificação das interfaces de rede e do endereço IP atribuído ao servidor DHCP.</w:t>
      </w:r>
    </w:p>
    <w:p w:rsidR="004F37E1" w:rsidRDefault="004F37E1"/>
    <w:p w:rsidR="004F37E1" w:rsidRDefault="004F37E1">
      <w:r w:rsidRPr="004F37E1">
        <w:rPr>
          <w:noProof/>
        </w:rPr>
        <w:drawing>
          <wp:inline distT="0" distB="0" distL="0" distR="0" wp14:anchorId="7060B26E" wp14:editId="33BC5C77">
            <wp:extent cx="5400040" cy="19875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3B0" w:rsidRDefault="001D33B0"/>
    <w:p w:rsidR="002F581B" w:rsidRDefault="002F581B">
      <w:r>
        <w:t>Figura 10 – Obtenção automática de endereço IP pelo cliente Windows através do servidor DHCP.</w:t>
      </w:r>
    </w:p>
    <w:p w:rsidR="001D33B0" w:rsidRDefault="001D33B0">
      <w:bookmarkStart w:id="0" w:name="_GoBack"/>
      <w:bookmarkEnd w:id="0"/>
      <w:r w:rsidRPr="001D33B0">
        <w:rPr>
          <w:noProof/>
        </w:rPr>
        <w:drawing>
          <wp:inline distT="0" distB="0" distL="0" distR="0" wp14:anchorId="65E9AF98" wp14:editId="2D1D7C24">
            <wp:extent cx="5400040" cy="406336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3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43"/>
    <w:rsid w:val="001D33B0"/>
    <w:rsid w:val="0021731E"/>
    <w:rsid w:val="002C3061"/>
    <w:rsid w:val="002F581B"/>
    <w:rsid w:val="00346643"/>
    <w:rsid w:val="004632C9"/>
    <w:rsid w:val="004F37E1"/>
    <w:rsid w:val="00617349"/>
    <w:rsid w:val="006D306E"/>
    <w:rsid w:val="00A3028C"/>
    <w:rsid w:val="00D2099D"/>
    <w:rsid w:val="00DB6CFE"/>
    <w:rsid w:val="00DE51D3"/>
    <w:rsid w:val="00E565A8"/>
    <w:rsid w:val="00FA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7C0B8"/>
  <w15:chartTrackingRefBased/>
  <w15:docId w15:val="{4A11ECFC-7CCE-47C8-B6C1-CBA81FEA5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F581B"/>
  </w:style>
  <w:style w:type="paragraph" w:styleId="Ttulo1">
    <w:name w:val="heading 1"/>
    <w:basedOn w:val="Normal"/>
    <w:next w:val="Normal"/>
    <w:link w:val="Ttulo1Char"/>
    <w:uiPriority w:val="9"/>
    <w:qFormat/>
    <w:rsid w:val="002F581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581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581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581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581B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581B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581B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581B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581B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A3028C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2F581B"/>
    <w:rPr>
      <w:smallCaps/>
      <w:spacing w:val="5"/>
      <w:sz w:val="32"/>
      <w:szCs w:val="32"/>
    </w:rPr>
  </w:style>
  <w:style w:type="paragraph" w:styleId="SemEspaamento">
    <w:name w:val="No Spacing"/>
    <w:uiPriority w:val="1"/>
    <w:qFormat/>
    <w:rsid w:val="002F581B"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rsid w:val="002F581B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F581B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581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2F581B"/>
    <w:rPr>
      <w:rFonts w:asciiTheme="majorHAnsi" w:eastAsiaTheme="majorEastAsia" w:hAnsiTheme="majorHAnsi" w:cstheme="majorBidi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581B"/>
    <w:rPr>
      <w:smallCaps/>
      <w:spacing w:val="5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581B"/>
    <w:rPr>
      <w:smallCaps/>
      <w:spacing w:val="5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581B"/>
    <w:rPr>
      <w:i/>
      <w:iCs/>
      <w:smallCaps/>
      <w:spacing w:val="10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581B"/>
    <w:rPr>
      <w:smallCaps/>
      <w:color w:val="538135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581B"/>
    <w:rPr>
      <w:smallCaps/>
      <w:color w:val="70AD47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581B"/>
    <w:rPr>
      <w:b/>
      <w:bCs/>
      <w:smallCaps/>
      <w:color w:val="70AD47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581B"/>
    <w:rPr>
      <w:b/>
      <w:bCs/>
      <w:i/>
      <w:iCs/>
      <w:smallCaps/>
      <w:color w:val="538135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581B"/>
    <w:rPr>
      <w:b/>
      <w:bCs/>
      <w:i/>
      <w:iCs/>
      <w:smallCaps/>
      <w:color w:val="385623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F581B"/>
    <w:rPr>
      <w:b/>
      <w:bCs/>
      <w:caps/>
      <w:sz w:val="16"/>
      <w:szCs w:val="16"/>
    </w:rPr>
  </w:style>
  <w:style w:type="character" w:styleId="Forte">
    <w:name w:val="Strong"/>
    <w:uiPriority w:val="22"/>
    <w:qFormat/>
    <w:rsid w:val="002F581B"/>
    <w:rPr>
      <w:b/>
      <w:bCs/>
      <w:color w:val="70AD47" w:themeColor="accent6"/>
    </w:rPr>
  </w:style>
  <w:style w:type="character" w:styleId="nfase">
    <w:name w:val="Emphasis"/>
    <w:uiPriority w:val="20"/>
    <w:qFormat/>
    <w:rsid w:val="002F581B"/>
    <w:rPr>
      <w:b/>
      <w:bCs/>
      <w:i/>
      <w:iCs/>
      <w:spacing w:val="10"/>
    </w:rPr>
  </w:style>
  <w:style w:type="paragraph" w:styleId="Citao">
    <w:name w:val="Quote"/>
    <w:basedOn w:val="Normal"/>
    <w:next w:val="Normal"/>
    <w:link w:val="CitaoChar"/>
    <w:uiPriority w:val="29"/>
    <w:qFormat/>
    <w:rsid w:val="002F581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2F581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581B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581B"/>
    <w:rPr>
      <w:b/>
      <w:bCs/>
      <w:i/>
      <w:iCs/>
    </w:rPr>
  </w:style>
  <w:style w:type="character" w:styleId="nfaseSutil">
    <w:name w:val="Subtle Emphasis"/>
    <w:uiPriority w:val="19"/>
    <w:qFormat/>
    <w:rsid w:val="002F581B"/>
    <w:rPr>
      <w:i/>
      <w:iCs/>
    </w:rPr>
  </w:style>
  <w:style w:type="character" w:styleId="nfaseIntensa">
    <w:name w:val="Intense Emphasis"/>
    <w:uiPriority w:val="21"/>
    <w:qFormat/>
    <w:rsid w:val="002F581B"/>
    <w:rPr>
      <w:b/>
      <w:bCs/>
      <w:i/>
      <w:iCs/>
      <w:color w:val="70AD47" w:themeColor="accent6"/>
      <w:spacing w:val="10"/>
    </w:rPr>
  </w:style>
  <w:style w:type="character" w:styleId="RefernciaSutil">
    <w:name w:val="Subtle Reference"/>
    <w:uiPriority w:val="31"/>
    <w:qFormat/>
    <w:rsid w:val="002F581B"/>
    <w:rPr>
      <w:b/>
      <w:bCs/>
    </w:rPr>
  </w:style>
  <w:style w:type="character" w:styleId="RefernciaIntensa">
    <w:name w:val="Intense Reference"/>
    <w:uiPriority w:val="32"/>
    <w:qFormat/>
    <w:rsid w:val="002F581B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2F581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F581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26476-06A6-48B5-AD24-7E62051D4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172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7</cp:revision>
  <dcterms:created xsi:type="dcterms:W3CDTF">2026-08-28T11:25:00Z</dcterms:created>
  <dcterms:modified xsi:type="dcterms:W3CDTF">2026-08-28T14:09:00Z</dcterms:modified>
</cp:coreProperties>
</file>