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32"/>
          <w:szCs w:val="32"/>
          <w:lang w:val="en-US" w:eastAsia="zh-CN"/>
        </w:rPr>
      </w:pPr>
      <w:r>
        <w:rPr>
          <w:rFonts w:hint="eastAsia"/>
          <w:sz w:val="32"/>
          <w:szCs w:val="32"/>
          <w:lang w:val="en-US" w:eastAsia="zh-CN"/>
        </w:rPr>
        <w:t>研究综述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流水线最早用于工业生产，其目的在于通过专业化分工、降低环节耦合度，一方面提高整体生产效率，令一方面便于评估生产流程各个环节，从而为后期改进工艺流程提供支撑。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现代计算机操作系统也引入流水线概念，将一个完整的程序执行流程分为取指、译码、取操作数、执行指令、保存结果等步骤，并分配给不同的执行单元完成。如今软件工程的项目开发广泛采用模块化开发方式，也为后期用户提交作业的流水线处理奠定基础。软件测试作为软件开发生命周期的重要环节，旨在尽快发现软件漏洞，并检验软件是否满足既定的需求和技术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现代软件架构的复杂度日益加剧，一个重要的表现在于软件面向的业务流程中的逻辑爆炸，包括如下几个方面：</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845" w:leftChars="0" w:hanging="425" w:firstLineChars="0"/>
        <w:textAlignment w:val="auto"/>
        <w:rPr>
          <w:rFonts w:hint="default"/>
          <w:sz w:val="21"/>
          <w:szCs w:val="21"/>
          <w:lang w:val="en-US" w:eastAsia="zh-CN"/>
        </w:rPr>
      </w:pPr>
      <w:r>
        <w:rPr>
          <w:rFonts w:hint="eastAsia"/>
          <w:sz w:val="21"/>
          <w:szCs w:val="21"/>
          <w:lang w:val="en-US" w:eastAsia="zh-CN"/>
        </w:rPr>
        <w:t>某个模块在多个流程中被复用；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845" w:leftChars="0" w:hanging="425" w:firstLineChars="0"/>
        <w:textAlignment w:val="auto"/>
        <w:rPr>
          <w:rFonts w:hint="default"/>
          <w:sz w:val="21"/>
          <w:szCs w:val="21"/>
          <w:lang w:val="en-US" w:eastAsia="zh-CN"/>
        </w:rPr>
      </w:pPr>
      <w:r>
        <w:rPr>
          <w:rFonts w:hint="eastAsia"/>
          <w:sz w:val="21"/>
          <w:szCs w:val="21"/>
          <w:lang w:val="en-US" w:eastAsia="zh-CN"/>
        </w:rPr>
        <w:t>程序流程按顺序进行，程序模块运行有复杂的先后关系；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845" w:leftChars="0" w:hanging="425" w:firstLineChars="0"/>
        <w:textAlignment w:val="auto"/>
        <w:rPr>
          <w:rFonts w:hint="default"/>
          <w:sz w:val="21"/>
          <w:szCs w:val="21"/>
          <w:lang w:val="en-US" w:eastAsia="zh-CN"/>
        </w:rPr>
      </w:pPr>
      <w:r>
        <w:rPr>
          <w:rFonts w:hint="eastAsia"/>
          <w:sz w:val="21"/>
          <w:szCs w:val="21"/>
          <w:lang w:val="en-US" w:eastAsia="zh-CN"/>
        </w:rPr>
        <w:t>某个模块要同时聚合多个模块的输入才能进行下一步处理和输出；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845" w:leftChars="0" w:hanging="425" w:firstLineChars="0"/>
        <w:textAlignment w:val="auto"/>
        <w:rPr>
          <w:rFonts w:hint="default"/>
          <w:sz w:val="21"/>
          <w:szCs w:val="21"/>
          <w:lang w:val="en-US" w:eastAsia="zh-CN"/>
        </w:rPr>
      </w:pPr>
      <w:r>
        <w:rPr>
          <w:rFonts w:hint="eastAsia"/>
          <w:sz w:val="21"/>
          <w:szCs w:val="21"/>
          <w:lang w:val="en-US" w:eastAsia="zh-CN"/>
        </w:rPr>
        <w:t>某个模块的输出要传递给多个后继模块；</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845" w:leftChars="0" w:hanging="425" w:firstLineChars="0"/>
        <w:textAlignment w:val="auto"/>
        <w:rPr>
          <w:rFonts w:hint="default"/>
          <w:sz w:val="21"/>
          <w:szCs w:val="21"/>
          <w:lang w:val="en-US" w:eastAsia="zh-CN"/>
        </w:rPr>
      </w:pPr>
      <w:r>
        <w:rPr>
          <w:rFonts w:hint="eastAsia"/>
          <w:sz w:val="21"/>
          <w:szCs w:val="21"/>
          <w:lang w:val="en-US" w:eastAsia="zh-CN"/>
        </w:rPr>
        <w:t>后继模块的结果重新返回前置模块做进一步处理。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庞大的模块集群、复杂的模块间关系要求架构师提前测试架构，软件性能工程（SPE）应运而生，用以确定架构对最终软件性能的影响程度，是否能够达到既定的目的，乃至做进一步架构优化。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对软件架构的性能测试大致分为三个阶段，第一阶段是制定仿真方案，做业务流水线测试，通过对大量样本流程仿真，获得原始仿真数据；第二阶段通过一系列合理的指标评价仿真结果；第三阶段将仿真结果与评价指标相结合，绘制成各类直观的图表，供研究者参考。本文以上述三阶段的内容为线索，对业界的研究成果进行综述。</w:t>
      </w:r>
    </w:p>
    <w:p>
      <w:pPr>
        <w:pStyle w:val="3"/>
        <w:numPr>
          <w:ilvl w:val="0"/>
          <w:numId w:val="2"/>
        </w:numPr>
        <w:bidi w:val="0"/>
        <w:rPr>
          <w:rFonts w:hint="eastAsia"/>
          <w:lang w:val="en-US" w:eastAsia="zh-CN"/>
        </w:rPr>
      </w:pPr>
      <w:r>
        <w:rPr>
          <w:rFonts w:hint="eastAsia"/>
          <w:lang w:val="en-US" w:eastAsia="zh-CN"/>
        </w:rPr>
        <w:t>业务流水的仿真</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在大型分布式系统中，软件的性能问题有时不能通过增加更多服务器和硬件得到解决，大型软件架构通常不能与可用资源线性相关，往往存在性能瓶颈限制了附加硬件的作用。</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在软件行业的性能测试常常被推迟到系统开发的末期，软件架构师需要尽早利用性能模型，以对架构预实施性能分析，从而避免软件后期迭代的成本剧增。</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模型驱动的软件预测，作为一种在早期开发阶段优化软件架构的手段</w:t>
      </w:r>
      <w:r>
        <w:rPr>
          <w:rStyle w:val="9"/>
          <w:rFonts w:hint="eastAsia"/>
          <w:lang w:val="en-US" w:eastAsia="zh-CN"/>
        </w:rPr>
        <w:t>[</w:t>
      </w:r>
      <w:r>
        <w:rPr>
          <w:rStyle w:val="9"/>
          <w:rFonts w:hint="eastAsia"/>
          <w:lang w:val="en-US" w:eastAsia="zh-CN"/>
        </w:rPr>
        <w:endnoteReference w:id="0"/>
      </w:r>
      <w:r>
        <w:rPr>
          <w:rStyle w:val="9"/>
          <w:rFonts w:hint="eastAsia"/>
          <w:lang w:val="en-US" w:eastAsia="zh-CN"/>
        </w:rPr>
        <w:t>]</w:t>
      </w:r>
      <w:r>
        <w:rPr>
          <w:rFonts w:hint="eastAsia"/>
          <w:lang w:val="en-US" w:eastAsia="zh-CN"/>
        </w:rPr>
        <w:t>，用于评估响应时间、吞吐量、负载率是否满足需求，并能够分析不同架构模型设计和验证性能相关的要求。</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在过去30多年，研究者已近提出许多的方法来创建更精确的性能评估模型，包括排队网络</w:t>
      </w:r>
      <w:r>
        <w:rPr>
          <w:rStyle w:val="9"/>
          <w:rFonts w:hint="eastAsia"/>
          <w:lang w:val="en-US" w:eastAsia="zh-CN"/>
        </w:rPr>
        <w:t>[</w:t>
      </w:r>
      <w:r>
        <w:rPr>
          <w:rStyle w:val="9"/>
          <w:rFonts w:hint="eastAsia"/>
          <w:lang w:val="en-US" w:eastAsia="zh-CN"/>
        </w:rPr>
        <w:endnoteReference w:id="1"/>
      </w:r>
      <w:r>
        <w:rPr>
          <w:rStyle w:val="9"/>
          <w:rFonts w:hint="eastAsia"/>
          <w:lang w:val="en-US" w:eastAsia="zh-CN"/>
        </w:rPr>
        <w:t>][</w:t>
      </w:r>
      <w:r>
        <w:rPr>
          <w:rStyle w:val="9"/>
          <w:rFonts w:hint="eastAsia"/>
          <w:lang w:val="en-US" w:eastAsia="zh-CN"/>
        </w:rPr>
        <w:endnoteReference w:id="2"/>
      </w:r>
      <w:r>
        <w:rPr>
          <w:rStyle w:val="9"/>
          <w:rFonts w:hint="eastAsia"/>
          <w:lang w:val="en-US" w:eastAsia="zh-CN"/>
        </w:rPr>
        <w:t>]</w:t>
      </w:r>
      <w:r>
        <w:rPr>
          <w:rFonts w:hint="eastAsia"/>
          <w:lang w:val="en-US" w:eastAsia="zh-CN"/>
        </w:rPr>
        <w:t>、随机过程代数</w:t>
      </w:r>
      <w:r>
        <w:rPr>
          <w:rStyle w:val="9"/>
          <w:rFonts w:hint="eastAsia"/>
          <w:lang w:val="en-US" w:eastAsia="zh-CN"/>
        </w:rPr>
        <w:t>[</w:t>
      </w:r>
      <w:r>
        <w:rPr>
          <w:rStyle w:val="9"/>
          <w:rFonts w:hint="eastAsia"/>
          <w:lang w:val="en-US" w:eastAsia="zh-CN"/>
        </w:rPr>
        <w:endnoteReference w:id="3"/>
      </w:r>
      <w:r>
        <w:rPr>
          <w:rStyle w:val="9"/>
          <w:rFonts w:hint="eastAsia"/>
          <w:lang w:val="en-US" w:eastAsia="zh-CN"/>
        </w:rPr>
        <w:t>]</w:t>
      </w:r>
      <w:r>
        <w:rPr>
          <w:rFonts w:hint="eastAsia"/>
          <w:lang w:val="en-US" w:eastAsia="zh-CN"/>
        </w:rPr>
        <w:t>、随机性佩特里网络</w:t>
      </w:r>
      <w:r>
        <w:rPr>
          <w:rStyle w:val="9"/>
          <w:rFonts w:hint="eastAsia"/>
          <w:lang w:val="en-US" w:eastAsia="zh-CN"/>
        </w:rPr>
        <w:t>[</w:t>
      </w:r>
      <w:r>
        <w:rPr>
          <w:rStyle w:val="9"/>
          <w:rFonts w:hint="eastAsia"/>
          <w:lang w:val="en-US" w:eastAsia="zh-CN"/>
        </w:rPr>
        <w:endnoteReference w:id="4"/>
      </w:r>
      <w:r>
        <w:rPr>
          <w:rStyle w:val="9"/>
          <w:rFonts w:hint="eastAsia"/>
          <w:lang w:val="en-US" w:eastAsia="zh-CN"/>
        </w:rPr>
        <w:t>]</w:t>
      </w:r>
      <w:r>
        <w:rPr>
          <w:rFonts w:hint="eastAsia"/>
          <w:lang w:val="en-US" w:eastAsia="zh-CN"/>
        </w:rPr>
        <w:t>等最著名的预测模型，然而由于其过高复杂性，这些模型很少被从业者使用，因此研究者转向研究开发者友好的模型，以弥补这些性能分析模型在语义上的差剧，即在计算机自动提取的低层视觉特征和人所理解的高层语义特征间的差异。</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过去10年中，超过20中分析方法以上述方向为基础，大多数使用UML注释性模型作为设计模型，创建分层排队模型作为分析模型</w:t>
      </w:r>
      <w:r>
        <w:rPr>
          <w:rStyle w:val="9"/>
          <w:rFonts w:hint="eastAsia"/>
          <w:lang w:val="en-US" w:eastAsia="zh-CN"/>
        </w:rPr>
        <w:t>[</w:t>
      </w:r>
      <w:r>
        <w:rPr>
          <w:rStyle w:val="9"/>
          <w:rFonts w:hint="eastAsia"/>
          <w:lang w:val="en-US" w:eastAsia="zh-CN"/>
        </w:rPr>
        <w:endnoteReference w:id="5"/>
      </w:r>
      <w:r>
        <w:rPr>
          <w:rStyle w:val="9"/>
          <w:rFonts w:hint="eastAsia"/>
          <w:lang w:val="en-US" w:eastAsia="zh-CN"/>
        </w:rPr>
        <w:t>]</w:t>
      </w:r>
      <w:r>
        <w:rPr>
          <w:rFonts w:hint="eastAsia"/>
          <w:lang w:val="en-US" w:eastAsia="zh-CN"/>
        </w:rPr>
        <w:t>，对象管理组（OMG）发布了多个UML概要，从而向UML模型添加与性能相关的注释，然而这些概要还在修订当中，不知道能否在在大范围中实践。</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基于组件的软件工程（CBSE）给软件驱动的性能预测方法提供了新的思路，CBSE致力于组件重用性、灵活性、节约成本，并减少软件系统的上市时间</w:t>
      </w:r>
      <w:r>
        <w:rPr>
          <w:rStyle w:val="9"/>
          <w:rFonts w:hint="eastAsia"/>
          <w:lang w:val="en-US" w:eastAsia="zh-CN"/>
        </w:rPr>
        <w:t>[</w:t>
      </w:r>
      <w:r>
        <w:rPr>
          <w:rStyle w:val="9"/>
          <w:rFonts w:hint="eastAsia"/>
          <w:lang w:val="en-US" w:eastAsia="zh-CN"/>
        </w:rPr>
        <w:endnoteReference w:id="6"/>
      </w:r>
      <w:r>
        <w:rPr>
          <w:rStyle w:val="9"/>
          <w:rFonts w:hint="eastAsia"/>
          <w:lang w:val="en-US" w:eastAsia="zh-CN"/>
        </w:rPr>
        <w:t>]</w:t>
      </w:r>
      <w:r>
        <w:rPr>
          <w:rFonts w:hint="eastAsia"/>
          <w:lang w:val="en-US" w:eastAsia="zh-CN"/>
        </w:rPr>
        <w:t>。软件开发者可以测试组件从而提供更加细节、与性能有关的说明。</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已经有几项研究方法解决了确定软件组件性能的挑战，这一任务的难点在于组件性能同时受到诸多环境因素的影响，且这些因素往往不能提前被开发者了解，这些因素包括：</w:t>
      </w:r>
    </w:p>
    <w:p>
      <w:pPr>
        <w:pageBreakBefore w:val="0"/>
        <w:widowControl w:val="0"/>
        <w:numPr>
          <w:ilvl w:val="0"/>
          <w:numId w:val="3"/>
        </w:numPr>
        <w:kinsoku/>
        <w:wordWrap/>
        <w:overflowPunct/>
        <w:topLinePunct w:val="0"/>
        <w:autoSpaceDE/>
        <w:autoSpaceDN/>
        <w:bidi w:val="0"/>
        <w:adjustRightInd/>
        <w:snapToGrid/>
        <w:spacing w:line="360" w:lineRule="auto"/>
        <w:ind w:left="845" w:leftChars="0" w:hanging="425" w:firstLineChars="0"/>
        <w:textAlignment w:val="auto"/>
        <w:rPr>
          <w:rFonts w:hint="default"/>
          <w:lang w:val="en-US" w:eastAsia="zh-CN"/>
        </w:rPr>
      </w:pPr>
      <w:r>
        <w:rPr>
          <w:rFonts w:hint="eastAsia"/>
          <w:lang w:val="en-US" w:eastAsia="zh-CN"/>
        </w:rPr>
        <w:t>执行环境</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lang w:val="en-US" w:eastAsia="zh-CN"/>
        </w:rPr>
      </w:pPr>
      <w:r>
        <w:rPr>
          <w:rFonts w:hint="eastAsia"/>
          <w:lang w:val="en-US" w:eastAsia="zh-CN"/>
        </w:rPr>
        <w:t>组件部署的平台包括组件容器、应用程序服务器、虚拟机、操作系统、软件资源、硬件资源等。</w:t>
      </w:r>
    </w:p>
    <w:p>
      <w:pPr>
        <w:pageBreakBefore w:val="0"/>
        <w:widowControl w:val="0"/>
        <w:numPr>
          <w:ilvl w:val="0"/>
          <w:numId w:val="3"/>
        </w:numPr>
        <w:kinsoku/>
        <w:wordWrap/>
        <w:overflowPunct/>
        <w:topLinePunct w:val="0"/>
        <w:autoSpaceDE/>
        <w:autoSpaceDN/>
        <w:bidi w:val="0"/>
        <w:adjustRightInd/>
        <w:snapToGrid/>
        <w:spacing w:line="360" w:lineRule="auto"/>
        <w:ind w:left="845" w:leftChars="0" w:hanging="425" w:firstLineChars="0"/>
        <w:textAlignment w:val="auto"/>
        <w:rPr>
          <w:rFonts w:hint="default"/>
          <w:lang w:val="en-US" w:eastAsia="zh-CN"/>
        </w:rPr>
      </w:pPr>
      <w:r>
        <w:rPr>
          <w:rFonts w:hint="eastAsia"/>
          <w:lang w:val="en-US" w:eastAsia="zh-CN"/>
        </w:rPr>
        <w:t>用量概况</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lang w:val="en-US" w:eastAsia="zh-CN"/>
        </w:rPr>
      </w:pPr>
      <w:r>
        <w:rPr>
          <w:rFonts w:hint="eastAsia"/>
          <w:lang w:val="en-US" w:eastAsia="zh-CN"/>
        </w:rPr>
        <w:t>用户对组件服务的输入、用户对组件请求数量概况。</w:t>
      </w:r>
    </w:p>
    <w:p>
      <w:pPr>
        <w:pageBreakBefore w:val="0"/>
        <w:widowControl w:val="0"/>
        <w:numPr>
          <w:ilvl w:val="0"/>
          <w:numId w:val="3"/>
        </w:numPr>
        <w:kinsoku/>
        <w:wordWrap/>
        <w:overflowPunct/>
        <w:topLinePunct w:val="0"/>
        <w:autoSpaceDE/>
        <w:autoSpaceDN/>
        <w:bidi w:val="0"/>
        <w:adjustRightInd/>
        <w:snapToGrid/>
        <w:spacing w:line="360" w:lineRule="auto"/>
        <w:ind w:left="845" w:leftChars="0" w:hanging="425" w:firstLineChars="0"/>
        <w:textAlignment w:val="auto"/>
        <w:rPr>
          <w:rFonts w:hint="default"/>
          <w:lang w:val="en-US" w:eastAsia="zh-CN"/>
        </w:rPr>
      </w:pPr>
      <w:r>
        <w:rPr>
          <w:rFonts w:hint="eastAsia"/>
          <w:lang w:val="en-US" w:eastAsia="zh-CN"/>
        </w:rPr>
        <w:t>服务要求</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lang w:val="en-US" w:eastAsia="zh-CN"/>
        </w:rPr>
      </w:pPr>
      <w:r>
        <w:rPr>
          <w:rFonts w:hint="eastAsia"/>
          <w:lang w:val="en-US" w:eastAsia="zh-CN"/>
        </w:rPr>
        <w:t>附加的外部执行时间（由于网络时延等引起），最终与组件自身服务时间相加得到整体响应时间。</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Sitaraman等人在没有考虑对请求服务的调用情况下，通过扩展O积分对组件性能建模</w:t>
      </w:r>
      <w:r>
        <w:rPr>
          <w:rStyle w:val="9"/>
          <w:rFonts w:hint="eastAsia"/>
          <w:lang w:val="en-US" w:eastAsia="zh-CN"/>
        </w:rPr>
        <w:t>[</w:t>
      </w:r>
      <w:r>
        <w:rPr>
          <w:rStyle w:val="9"/>
          <w:rFonts w:hint="eastAsia"/>
          <w:lang w:val="en-US" w:eastAsia="zh-CN"/>
        </w:rPr>
        <w:endnoteReference w:id="7"/>
      </w:r>
      <w:r>
        <w:rPr>
          <w:rStyle w:val="9"/>
          <w:rFonts w:hint="eastAsia"/>
          <w:lang w:val="en-US" w:eastAsia="zh-CN"/>
        </w:rPr>
        <w:t>]</w:t>
      </w:r>
      <w:r>
        <w:rPr>
          <w:rFonts w:hint="eastAsia"/>
          <w:lang w:val="en-US" w:eastAsia="zh-CN"/>
        </w:rPr>
        <w:t>；Grassi等人开发了中间模型语言KLAPER</w:t>
      </w:r>
      <w:r>
        <w:rPr>
          <w:rStyle w:val="9"/>
          <w:rFonts w:hint="eastAsia"/>
          <w:lang w:val="en-US" w:eastAsia="zh-CN"/>
        </w:rPr>
        <w:t>[</w:t>
      </w:r>
      <w:r>
        <w:rPr>
          <w:rStyle w:val="9"/>
          <w:rFonts w:hint="eastAsia"/>
          <w:lang w:val="en-US" w:eastAsia="zh-CN"/>
        </w:rPr>
        <w:endnoteReference w:id="8"/>
      </w:r>
      <w:r>
        <w:rPr>
          <w:rStyle w:val="9"/>
          <w:rFonts w:hint="eastAsia"/>
          <w:lang w:val="en-US" w:eastAsia="zh-CN"/>
        </w:rPr>
        <w:t>]</w:t>
      </w:r>
      <w:r>
        <w:rPr>
          <w:rFonts w:hint="eastAsia"/>
          <w:lang w:val="en-US" w:eastAsia="zh-CN"/>
        </w:rPr>
        <w:t>，用于基于组件的系统，从而弥补了不同设计和分析模型间的差剧；Palladio组件模型（PCM）</w:t>
      </w:r>
      <w:r>
        <w:rPr>
          <w:rStyle w:val="9"/>
          <w:rFonts w:hint="eastAsia"/>
          <w:lang w:val="en-US" w:eastAsia="zh-CN"/>
        </w:rPr>
        <w:t>[</w:t>
      </w:r>
      <w:r>
        <w:rPr>
          <w:rStyle w:val="9"/>
          <w:rFonts w:hint="eastAsia"/>
          <w:lang w:val="en-US" w:eastAsia="zh-CN"/>
        </w:rPr>
        <w:endnoteReference w:id="9"/>
      </w:r>
      <w:r>
        <w:rPr>
          <w:rStyle w:val="9"/>
          <w:rFonts w:hint="eastAsia"/>
          <w:lang w:val="en-US" w:eastAsia="zh-CN"/>
        </w:rPr>
        <w:t>]</w:t>
      </w:r>
      <w:r>
        <w:rPr>
          <w:rFonts w:hint="eastAsia"/>
          <w:lang w:val="en-US" w:eastAsia="zh-CN"/>
        </w:rPr>
        <w:t>遵循了前人的多项研究方法，试图反应所有组件性能的影响，PCM没有使用UML作为设计模型，而自定义其元模型，从而简化为性能预测的必要概念。</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对于不涉及到并发问题的流水线业务，可以使用随机过程代数（SPA）方法，该方法可以用来快速预测响应时间，此外，基于仿真模型的排队网络，相对于SPA具有更少的限制条件，但通常花费更多的时间，下面将简要概述这两种经典性能仿真方式。</w:t>
      </w:r>
    </w:p>
    <w:p>
      <w:pPr>
        <w:pStyle w:val="4"/>
        <w:numPr>
          <w:ilvl w:val="1"/>
          <w:numId w:val="4"/>
        </w:numPr>
        <w:bidi w:val="0"/>
        <w:rPr>
          <w:rFonts w:hint="eastAsia"/>
          <w:lang w:val="en-US" w:eastAsia="zh-CN"/>
        </w:rPr>
      </w:pPr>
      <w:r>
        <w:rPr>
          <w:rFonts w:hint="eastAsia"/>
          <w:lang w:val="en-US" w:eastAsia="zh-CN"/>
        </w:rPr>
        <w:t>基于SPA的仿真</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Capra是一种经典的SPA模型</w:t>
      </w:r>
      <w:r>
        <w:rPr>
          <w:rStyle w:val="9"/>
          <w:rFonts w:hint="eastAsia"/>
          <w:lang w:val="en-US" w:eastAsia="zh-CN"/>
        </w:rPr>
        <w:t>[</w:t>
      </w:r>
      <w:r>
        <w:rPr>
          <w:rStyle w:val="9"/>
          <w:rFonts w:hint="eastAsia"/>
          <w:lang w:val="en-US" w:eastAsia="zh-CN"/>
        </w:rPr>
        <w:endnoteReference w:id="10"/>
      </w:r>
      <w:r>
        <w:rPr>
          <w:rStyle w:val="9"/>
          <w:rFonts w:hint="eastAsia"/>
          <w:lang w:val="en-US" w:eastAsia="zh-CN"/>
        </w:rPr>
        <w:t>]</w:t>
      </w:r>
      <w:r>
        <w:rPr>
          <w:rFonts w:hint="eastAsia"/>
          <w:lang w:val="en-US" w:eastAsia="zh-CN"/>
        </w:rPr>
        <w:t>，涵盖了并发过程、操作系统资源、调度策略，并且能够将任意用时分布纳入分析过程，采用混合方式分析和仿真来进行性能预测。</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i w:val="0"/>
          <w:iCs w:val="0"/>
          <w:lang w:val="en-US" w:eastAsia="zh-CN"/>
        </w:rPr>
      </w:pPr>
      <w:r>
        <w:rPr>
          <w:rFonts w:hint="eastAsia"/>
          <w:lang w:val="en-US" w:eastAsia="zh-CN"/>
        </w:rPr>
        <w:t>一个进程的基本实体是动作，在Capra中，动作集合被分割成事件动作集合和需求动作集合，事件动作代表最小的、不可分的行为，主要用于进程间联络；需求动作则代表资源的用量，例如一段时间的处理器和硬盘的使用。在执行需求动作时，可能还会发生其它活动，因此用随机变量</w:t>
      </w:r>
      <w:r>
        <w:rPr>
          <w:rFonts w:hint="eastAsia"/>
          <w:i/>
          <w:iCs/>
          <w:lang w:val="en-US" w:eastAsia="zh-CN"/>
        </w:rPr>
        <w:t>D</w:t>
      </w:r>
      <w:r>
        <w:rPr>
          <w:rFonts w:hint="eastAsia"/>
          <w:i/>
          <w:iCs/>
          <w:vertAlign w:val="subscript"/>
          <w:lang w:val="en-US" w:eastAsia="zh-CN"/>
        </w:rPr>
        <w:t>a.r</w:t>
      </w:r>
      <w:r>
        <w:rPr>
          <w:rFonts w:hint="eastAsia"/>
          <w:lang w:val="en-US" w:eastAsia="zh-CN"/>
        </w:rPr>
        <w:t>代表由需求行动</w:t>
      </w:r>
      <w:r>
        <w:rPr>
          <w:rFonts w:hint="eastAsia"/>
          <w:i/>
          <w:iCs/>
          <w:lang w:val="en-US" w:eastAsia="zh-CN"/>
        </w:rPr>
        <w:t>a</w:t>
      </w:r>
      <w:r>
        <w:rPr>
          <w:rFonts w:hint="eastAsia"/>
          <w:lang w:val="en-US" w:eastAsia="zh-CN"/>
        </w:rPr>
        <w:t>向请求资源</w:t>
      </w:r>
      <w:r>
        <w:rPr>
          <w:rFonts w:hint="eastAsia"/>
          <w:i/>
          <w:iCs/>
          <w:lang w:val="en-US" w:eastAsia="zh-CN"/>
        </w:rPr>
        <w:t>r</w:t>
      </w:r>
      <w:r>
        <w:rPr>
          <w:rFonts w:hint="eastAsia"/>
          <w:lang w:val="en-US" w:eastAsia="zh-CN"/>
        </w:rPr>
        <w:t>发出的请求，由概率密度函数</w:t>
      </w:r>
      <w:r>
        <w:rPr>
          <w:rFonts w:hint="eastAsia"/>
          <w:i/>
          <w:iCs/>
          <w:lang w:val="en-US" w:eastAsia="zh-CN"/>
        </w:rPr>
        <w:t>f</w:t>
      </w:r>
      <w:r>
        <w:rPr>
          <w:rFonts w:hint="eastAsia"/>
          <w:i/>
          <w:iCs/>
          <w:vertAlign w:val="subscript"/>
          <w:lang w:val="en-US" w:eastAsia="zh-CN"/>
        </w:rPr>
        <w:t>a.r</w:t>
      </w:r>
      <w:r>
        <w:rPr>
          <w:rFonts w:hint="eastAsia"/>
          <w:i/>
          <w:iCs/>
          <w:lang w:val="en-US" w:eastAsia="zh-CN"/>
        </w:rPr>
        <w:t>(t)</w:t>
      </w:r>
      <w:r>
        <w:rPr>
          <w:rFonts w:hint="eastAsia"/>
          <w:i w:val="0"/>
          <w:iCs w:val="0"/>
          <w:lang w:val="en-US" w:eastAsia="zh-CN"/>
        </w:rPr>
        <w:t>指代其时间分布特征。</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i w:val="0"/>
          <w:iCs w:val="0"/>
          <w:lang w:val="en-US" w:eastAsia="zh-CN"/>
        </w:rPr>
      </w:pPr>
      <w:r>
        <w:rPr>
          <w:rFonts w:hint="eastAsia"/>
          <w:i w:val="0"/>
          <w:iCs w:val="0"/>
          <w:lang w:val="en-US" w:eastAsia="zh-CN"/>
        </w:rPr>
        <w:t>为了创建更加复杂的行为结构，Capra使用不同操作符用于顺序的和替代性的组合以及用于递归过程行为的规范。</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i/>
          <w:iCs/>
          <w:lang w:val="en-US" w:eastAsia="zh-CN"/>
        </w:rPr>
      </w:pPr>
      <w:r>
        <w:rPr>
          <w:rFonts w:hint="eastAsia"/>
          <w:i w:val="0"/>
          <w:iCs w:val="0"/>
          <w:lang w:val="en-US" w:eastAsia="zh-CN"/>
        </w:rPr>
        <w:t>进程</w:t>
      </w:r>
      <w:r>
        <w:rPr>
          <w:rFonts w:hint="default" w:ascii="Times New Roman" w:hAnsi="Times New Roman" w:eastAsia="宋体" w:cs="Times New Roman"/>
          <w:i/>
          <w:color w:val="000000"/>
          <w:kern w:val="0"/>
          <w:sz w:val="21"/>
          <w:szCs w:val="21"/>
          <w:lang w:val="en-US" w:eastAsia="zh-CN" w:bidi="ar"/>
        </w:rPr>
        <w:t>P</w:t>
      </w:r>
      <w:r>
        <w:rPr>
          <w:rFonts w:hint="eastAsia"/>
          <w:i/>
          <w:iCs/>
          <w:lang w:val="en-US" w:eastAsia="zh-CN"/>
        </w:rPr>
        <w:t>·</w:t>
      </w:r>
      <w:r>
        <w:rPr>
          <w:rFonts w:hint="default" w:ascii="Times New Roman" w:hAnsi="Times New Roman" w:eastAsia="宋体" w:cs="Times New Roman"/>
          <w:i/>
          <w:color w:val="000000"/>
          <w:kern w:val="0"/>
          <w:sz w:val="21"/>
          <w:szCs w:val="21"/>
          <w:lang w:val="en-US" w:eastAsia="zh-CN" w:bidi="ar"/>
        </w:rPr>
        <w:t>Q</w:t>
      </w:r>
      <w:r>
        <w:rPr>
          <w:rFonts w:hint="eastAsia"/>
          <w:i w:val="0"/>
          <w:iCs w:val="0"/>
          <w:lang w:val="en-US" w:eastAsia="zh-CN"/>
        </w:rPr>
        <w:t>指代了包含</w:t>
      </w:r>
      <w:r>
        <w:rPr>
          <w:rFonts w:hint="default" w:ascii="Times New Roman" w:hAnsi="Times New Roman" w:eastAsia="宋体" w:cs="Times New Roman"/>
          <w:i/>
          <w:color w:val="000000"/>
          <w:kern w:val="0"/>
          <w:sz w:val="21"/>
          <w:szCs w:val="21"/>
          <w:lang w:val="en-US" w:eastAsia="zh-CN" w:bidi="ar"/>
        </w:rPr>
        <w:t>P</w:t>
      </w:r>
      <w:r>
        <w:rPr>
          <w:rFonts w:hint="eastAsia"/>
          <w:i/>
          <w:iCs/>
          <w:lang w:val="en-US" w:eastAsia="zh-CN"/>
        </w:rPr>
        <w:t>、</w:t>
      </w:r>
      <w:r>
        <w:rPr>
          <w:rFonts w:hint="default" w:ascii="Times New Roman" w:hAnsi="Times New Roman" w:eastAsia="宋体" w:cs="Times New Roman"/>
          <w:i/>
          <w:color w:val="000000"/>
          <w:kern w:val="0"/>
          <w:sz w:val="21"/>
          <w:szCs w:val="21"/>
          <w:lang w:val="en-US" w:eastAsia="zh-CN" w:bidi="ar"/>
        </w:rPr>
        <w:t>Q</w:t>
      </w:r>
      <w:r>
        <w:rPr>
          <w:rFonts w:hint="eastAsia"/>
          <w:i w:val="0"/>
          <w:iCs w:val="0"/>
          <w:lang w:val="en-US" w:eastAsia="zh-CN"/>
        </w:rPr>
        <w:t>进程的序列组合，即先执行</w:t>
      </w:r>
      <w:r>
        <w:rPr>
          <w:rFonts w:hint="default" w:ascii="Times New Roman" w:hAnsi="Times New Roman" w:eastAsia="宋体" w:cs="Times New Roman"/>
          <w:i/>
          <w:color w:val="000000"/>
          <w:kern w:val="0"/>
          <w:sz w:val="21"/>
          <w:szCs w:val="21"/>
          <w:lang w:val="en-US" w:eastAsia="zh-CN" w:bidi="ar"/>
        </w:rPr>
        <w:t>P</w:t>
      </w:r>
      <w:r>
        <w:rPr>
          <w:rFonts w:hint="eastAsia"/>
          <w:i w:val="0"/>
          <w:iCs w:val="0"/>
          <w:lang w:val="en-US" w:eastAsia="zh-CN"/>
        </w:rPr>
        <w:t>，在</w:t>
      </w:r>
      <w:r>
        <w:rPr>
          <w:rFonts w:hint="default" w:ascii="Times New Roman" w:hAnsi="Times New Roman" w:eastAsia="宋体" w:cs="Times New Roman"/>
          <w:i/>
          <w:color w:val="000000"/>
          <w:kern w:val="0"/>
          <w:sz w:val="21"/>
          <w:szCs w:val="21"/>
          <w:lang w:val="en-US" w:eastAsia="zh-CN" w:bidi="ar"/>
        </w:rPr>
        <w:t>P</w:t>
      </w:r>
      <w:r>
        <w:rPr>
          <w:rFonts w:hint="eastAsia"/>
          <w:i w:val="0"/>
          <w:iCs w:val="0"/>
          <w:lang w:val="en-US" w:eastAsia="zh-CN"/>
        </w:rPr>
        <w:t>成功终止后执行</w:t>
      </w:r>
      <w:r>
        <w:rPr>
          <w:rFonts w:hint="default" w:ascii="Times New Roman" w:hAnsi="Times New Roman" w:eastAsia="宋体" w:cs="Times New Roman"/>
          <w:i/>
          <w:color w:val="000000"/>
          <w:kern w:val="0"/>
          <w:sz w:val="21"/>
          <w:szCs w:val="21"/>
          <w:lang w:val="en-US" w:eastAsia="zh-CN" w:bidi="ar"/>
        </w:rPr>
        <w:t>Q</w:t>
      </w:r>
      <w:r>
        <w:rPr>
          <w:rFonts w:hint="eastAsia"/>
          <w:i/>
          <w:iCs/>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lang w:val="en-US"/>
        </w:rPr>
      </w:pPr>
      <w:r>
        <w:rPr>
          <w:rFonts w:hint="eastAsia"/>
          <w:i w:val="0"/>
          <w:iCs w:val="0"/>
          <w:lang w:val="en-US" w:eastAsia="zh-CN"/>
        </w:rPr>
        <w:t>替代性组合用于建模仅包含</w:t>
      </w:r>
      <w:r>
        <w:rPr>
          <w:rFonts w:hint="default" w:ascii="Times New Roman" w:hAnsi="Times New Roman" w:eastAsia="宋体" w:cs="Times New Roman"/>
          <w:i/>
          <w:color w:val="000000"/>
          <w:kern w:val="0"/>
          <w:sz w:val="21"/>
          <w:szCs w:val="21"/>
          <w:lang w:val="en-US" w:eastAsia="zh-CN" w:bidi="ar"/>
        </w:rPr>
        <w:t>P</w:t>
      </w:r>
      <w:r>
        <w:rPr>
          <w:rFonts w:hint="eastAsia"/>
          <w:i/>
          <w:iCs/>
          <w:lang w:val="en-US" w:eastAsia="zh-CN"/>
        </w:rPr>
        <w:t>、</w:t>
      </w:r>
      <w:r>
        <w:rPr>
          <w:rFonts w:hint="default" w:ascii="Times New Roman" w:hAnsi="Times New Roman" w:eastAsia="宋体" w:cs="Times New Roman"/>
          <w:i/>
          <w:color w:val="000000"/>
          <w:kern w:val="0"/>
          <w:sz w:val="21"/>
          <w:szCs w:val="21"/>
          <w:lang w:val="en-US" w:eastAsia="zh-CN" w:bidi="ar"/>
        </w:rPr>
        <w:t>Q</w:t>
      </w:r>
      <w:r>
        <w:rPr>
          <w:rFonts w:hint="eastAsia"/>
          <w:i w:val="0"/>
          <w:iCs w:val="0"/>
          <w:lang w:val="en-US" w:eastAsia="zh-CN"/>
        </w:rPr>
        <w:t>进程的执行过程。Capra通过确定下一个行动的决策位置区分了两种替代性组合，如果进程自身决定下一个行动，则会使用内部的或者概率选择，进程</w:t>
      </w:r>
      <w:r>
        <w:rPr>
          <w:rFonts w:hint="default" w:ascii="Times New Roman" w:hAnsi="Times New Roman" w:eastAsia="宋体" w:cs="Times New Roman"/>
          <w:i/>
          <w:color w:val="000000"/>
          <w:kern w:val="0"/>
          <w:sz w:val="21"/>
          <w:szCs w:val="21"/>
          <w:lang w:val="en-US" w:eastAsia="zh-CN" w:bidi="ar"/>
        </w:rPr>
        <w:t>P</w:t>
      </w:r>
      <w:r>
        <w:rPr>
          <w:rFonts w:ascii="Symbol" w:hAnsi="Symbol" w:eastAsia="宋体" w:cs="Symbol"/>
          <w:color w:val="000000"/>
          <w:kern w:val="0"/>
          <w:sz w:val="21"/>
          <w:szCs w:val="21"/>
          <w:lang w:val="en-US" w:eastAsia="zh-CN" w:bidi="ar"/>
        </w:rPr>
        <w:t></w:t>
      </w:r>
      <w:r>
        <w:rPr>
          <w:rFonts w:hint="default" w:ascii="Symbol" w:hAnsi="Symbol" w:eastAsia="宋体" w:cs="Symbol"/>
          <w:i/>
          <w:iCs/>
          <w:color w:val="000000"/>
          <w:kern w:val="0"/>
          <w:sz w:val="21"/>
          <w:szCs w:val="21"/>
          <w:vertAlign w:val="subscript"/>
          <w:lang w:val="en-US" w:eastAsia="zh-CN" w:bidi="ar"/>
        </w:rPr>
        <w:t></w:t>
      </w:r>
      <w:r>
        <w:rPr>
          <w:rFonts w:hint="default" w:ascii="Symbol" w:hAnsi="Symbol" w:eastAsia="宋体" w:cs="Symbol"/>
          <w:color w:val="000000"/>
          <w:kern w:val="0"/>
          <w:sz w:val="21"/>
          <w:szCs w:val="21"/>
          <w:lang w:val="en-US" w:eastAsia="zh-CN" w:bidi="ar"/>
        </w:rPr>
        <w:t xml:space="preserve"> </w:t>
      </w:r>
      <w:r>
        <w:rPr>
          <w:rFonts w:hint="default" w:ascii="Times New Roman" w:hAnsi="Times New Roman" w:eastAsia="宋体" w:cs="Times New Roman"/>
          <w:i/>
          <w:color w:val="000000"/>
          <w:kern w:val="0"/>
          <w:sz w:val="21"/>
          <w:szCs w:val="21"/>
          <w:lang w:val="en-US" w:eastAsia="zh-CN" w:bidi="ar"/>
        </w:rPr>
        <w:t>Q</w:t>
      </w:r>
      <w:r>
        <w:rPr>
          <w:rFonts w:hint="eastAsia" w:ascii="Times New Roman" w:hAnsi="Times New Roman" w:eastAsia="宋体" w:cs="Times New Roman"/>
          <w:i w:val="0"/>
          <w:iCs/>
          <w:color w:val="000000"/>
          <w:kern w:val="0"/>
          <w:sz w:val="21"/>
          <w:szCs w:val="21"/>
          <w:lang w:val="en-US" w:eastAsia="zh-CN" w:bidi="ar"/>
        </w:rPr>
        <w:t>以概率</w:t>
      </w:r>
      <w:r>
        <w:rPr>
          <w:rFonts w:hint="default" w:ascii="Symbol" w:hAnsi="Symbol" w:eastAsia="宋体" w:cs="Symbol"/>
          <w:i/>
          <w:iCs/>
          <w:color w:val="000000"/>
          <w:kern w:val="0"/>
          <w:sz w:val="21"/>
          <w:szCs w:val="21"/>
          <w:vertAlign w:val="baseline"/>
          <w:lang w:val="en-US" w:eastAsia="zh-CN" w:bidi="ar"/>
        </w:rPr>
        <w:t></w:t>
      </w:r>
      <w:r>
        <w:rPr>
          <w:rFonts w:hint="default" w:ascii="Symbol" w:hAnsi="Symbol" w:eastAsia="宋体" w:cs="Symbol"/>
          <w:color w:val="000000"/>
          <w:kern w:val="0"/>
          <w:sz w:val="21"/>
          <w:szCs w:val="21"/>
          <w:vertAlign w:val="baseline"/>
          <w:lang w:val="en-US" w:eastAsia="zh-CN" w:bidi="ar"/>
        </w:rPr>
        <w:t xml:space="preserve"> </w:t>
      </w:r>
      <w:r>
        <w:rPr>
          <w:rFonts w:hint="eastAsia" w:ascii="Times New Roman" w:hAnsi="Times New Roman" w:eastAsia="宋体" w:cs="Times New Roman"/>
          <w:i w:val="0"/>
          <w:iCs/>
          <w:color w:val="000000"/>
          <w:kern w:val="0"/>
          <w:sz w:val="21"/>
          <w:szCs w:val="21"/>
          <w:lang w:val="en-US" w:eastAsia="zh-CN" w:bidi="ar"/>
        </w:rPr>
        <w:t>选择进程</w:t>
      </w:r>
      <w:r>
        <w:rPr>
          <w:rFonts w:hint="eastAsia" w:ascii="Times New Roman" w:hAnsi="Times New Roman" w:eastAsia="宋体" w:cs="Times New Roman"/>
          <w:i/>
          <w:iCs w:val="0"/>
          <w:color w:val="000000"/>
          <w:kern w:val="0"/>
          <w:sz w:val="21"/>
          <w:szCs w:val="21"/>
          <w:lang w:val="en-US" w:eastAsia="zh-CN" w:bidi="ar"/>
        </w:rPr>
        <w:t>P</w:t>
      </w:r>
      <w:r>
        <w:rPr>
          <w:rFonts w:hint="eastAsia" w:ascii="Times New Roman" w:hAnsi="Times New Roman" w:eastAsia="宋体" w:cs="Times New Roman"/>
          <w:i w:val="0"/>
          <w:iCs/>
          <w:color w:val="000000"/>
          <w:kern w:val="0"/>
          <w:sz w:val="21"/>
          <w:szCs w:val="21"/>
          <w:lang w:val="en-US" w:eastAsia="zh-CN" w:bidi="ar"/>
        </w:rPr>
        <w:t>，并以概率1-</w:t>
      </w:r>
      <w:r>
        <w:rPr>
          <w:rFonts w:hint="default" w:ascii="Symbol" w:hAnsi="Symbol" w:eastAsia="宋体" w:cs="Symbol"/>
          <w:i/>
          <w:iCs/>
          <w:color w:val="000000"/>
          <w:kern w:val="0"/>
          <w:sz w:val="21"/>
          <w:szCs w:val="21"/>
          <w:vertAlign w:val="baseline"/>
          <w:lang w:val="en-US" w:eastAsia="zh-CN" w:bidi="ar"/>
        </w:rPr>
        <w:t></w:t>
      </w:r>
      <w:r>
        <w:rPr>
          <w:rFonts w:hint="default" w:ascii="Symbol" w:hAnsi="Symbol" w:eastAsia="宋体" w:cs="Symbol"/>
          <w:color w:val="000000"/>
          <w:kern w:val="0"/>
          <w:sz w:val="21"/>
          <w:szCs w:val="21"/>
          <w:vertAlign w:val="baseline"/>
          <w:lang w:val="en-US" w:eastAsia="zh-CN" w:bidi="ar"/>
        </w:rPr>
        <w:t xml:space="preserve"> </w:t>
      </w:r>
      <w:r>
        <w:rPr>
          <w:rFonts w:hint="eastAsia" w:ascii="Symbol" w:hAnsi="Symbol" w:eastAsia="宋体" w:cs="Symbol"/>
          <w:color w:val="000000"/>
          <w:kern w:val="0"/>
          <w:sz w:val="21"/>
          <w:szCs w:val="21"/>
          <w:vertAlign w:val="baseline"/>
          <w:lang w:val="en-US" w:eastAsia="zh-CN" w:bidi="ar"/>
        </w:rPr>
        <w:t>选择进程</w:t>
      </w:r>
      <w:r>
        <w:rPr>
          <w:rFonts w:hint="default" w:ascii="Times New Roman" w:hAnsi="Times New Roman" w:eastAsia="宋体" w:cs="Times New Roman"/>
          <w:i/>
          <w:color w:val="000000"/>
          <w:kern w:val="0"/>
          <w:sz w:val="21"/>
          <w:szCs w:val="21"/>
          <w:lang w:val="en-US" w:eastAsia="zh-CN" w:bidi="ar"/>
        </w:rPr>
        <w:t>Q</w:t>
      </w:r>
      <w:r>
        <w:rPr>
          <w:rFonts w:hint="eastAsia" w:ascii="Symbol" w:hAnsi="Symbol" w:eastAsia="宋体" w:cs="Symbol"/>
          <w:color w:val="000000"/>
          <w:kern w:val="0"/>
          <w:sz w:val="21"/>
          <w:szCs w:val="21"/>
          <w:vertAlign w:val="baseline"/>
          <w:lang w:val="en-US" w:eastAsia="zh-CN" w:bidi="ar"/>
        </w:rPr>
        <w:t>，此外，</w:t>
      </w:r>
      <w:r>
        <w:rPr>
          <w:rFonts w:hint="default" w:ascii="Times New Roman" w:hAnsi="Times New Roman" w:eastAsia="宋体" w:cs="Times New Roman"/>
          <w:i/>
          <w:color w:val="000000"/>
          <w:kern w:val="0"/>
          <w:sz w:val="21"/>
          <w:szCs w:val="21"/>
          <w:lang w:val="en-US" w:eastAsia="zh-CN" w:bidi="ar"/>
        </w:rPr>
        <w:t>P</w:t>
      </w:r>
      <w:r>
        <w:rPr>
          <w:rFonts w:hint="eastAsia" w:ascii="Times New Roman" w:hAnsi="Times New Roman" w:eastAsia="宋体" w:cs="Times New Roman"/>
          <w:i w:val="0"/>
          <w:iCs/>
          <w:color w:val="000000"/>
          <w:kern w:val="0"/>
          <w:sz w:val="21"/>
          <w:szCs w:val="21"/>
          <w:lang w:val="en-US" w:eastAsia="zh-CN" w:bidi="ar"/>
        </w:rPr>
        <w:t>+</w:t>
      </w:r>
      <w:r>
        <w:rPr>
          <w:rFonts w:hint="default" w:ascii="Times New Roman" w:hAnsi="Times New Roman" w:eastAsia="宋体" w:cs="Times New Roman"/>
          <w:i/>
          <w:color w:val="000000"/>
          <w:kern w:val="0"/>
          <w:sz w:val="21"/>
          <w:szCs w:val="21"/>
          <w:lang w:val="en-US" w:eastAsia="zh-CN" w:bidi="ar"/>
        </w:rPr>
        <w:t>Q</w:t>
      </w:r>
      <w:r>
        <w:rPr>
          <w:rFonts w:hint="eastAsia" w:ascii="Times New Roman" w:hAnsi="Times New Roman" w:eastAsia="宋体" w:cs="Times New Roman"/>
          <w:i w:val="0"/>
          <w:iCs/>
          <w:color w:val="000000"/>
          <w:kern w:val="0"/>
          <w:sz w:val="21"/>
          <w:szCs w:val="21"/>
          <w:lang w:val="en-US" w:eastAsia="zh-CN" w:bidi="ar"/>
        </w:rPr>
        <w:t>用于建模不同可能行为的外部或非确定性选择，其中的选择基于由进程环境所触发的事件行为，例如其它同时运行的进程。</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宋体" w:cs="Times New Roman"/>
          <w:i w:val="0"/>
          <w:iCs/>
          <w:color w:val="000000"/>
          <w:kern w:val="0"/>
          <w:sz w:val="21"/>
          <w:szCs w:val="21"/>
          <w:vertAlign w:val="baseline"/>
          <w:lang w:val="en-US" w:eastAsia="zh-CN" w:bidi="ar"/>
        </w:rPr>
      </w:pPr>
      <w:r>
        <w:rPr>
          <w:rFonts w:hint="eastAsia"/>
          <w:i w:val="0"/>
          <w:iCs w:val="0"/>
          <w:lang w:val="en-US" w:eastAsia="zh-CN"/>
        </w:rPr>
        <w:t>进程变量</w:t>
      </w:r>
      <w:r>
        <w:rPr>
          <w:rFonts w:hint="default" w:ascii="Times New Roman" w:hAnsi="Times New Roman" w:eastAsia="宋体" w:cs="Times New Roman"/>
          <w:i/>
          <w:color w:val="000000"/>
          <w:kern w:val="0"/>
          <w:sz w:val="21"/>
          <w:szCs w:val="21"/>
          <w:lang w:val="en-US" w:eastAsia="zh-CN" w:bidi="ar"/>
        </w:rPr>
        <w:t>X</w:t>
      </w:r>
      <w:r>
        <w:rPr>
          <w:rFonts w:hint="eastAsia"/>
          <w:i w:val="0"/>
          <w:iCs w:val="0"/>
          <w:lang w:val="en-US" w:eastAsia="zh-CN"/>
        </w:rPr>
        <w:t>用于定义递归性质的进程，在现实系统中，递归调用的数量通常受限，并且这一界限通常不是固定的某个值，而是取决于系统的参数，为了近似这一行为，Capra将递归调用建模为离散的随机变量，用概率质量函数（pmf）表示，进程</w:t>
      </w:r>
      <w:r>
        <w:rPr>
          <w:rFonts w:hint="default" w:ascii="Times New Roman" w:hAnsi="Times New Roman" w:eastAsia="宋体" w:cs="Times New Roman"/>
          <w:i/>
          <w:color w:val="000000"/>
          <w:kern w:val="0"/>
          <w:sz w:val="21"/>
          <w:szCs w:val="21"/>
          <w:lang w:val="en-US" w:eastAsia="zh-CN" w:bidi="ar"/>
        </w:rPr>
        <w:t>P</w:t>
      </w:r>
      <w:r>
        <w:rPr>
          <w:rFonts w:hint="eastAsia" w:ascii="Times New Roman" w:hAnsi="Times New Roman" w:eastAsia="宋体" w:cs="Times New Roman"/>
          <w:i/>
          <w:color w:val="000000"/>
          <w:kern w:val="0"/>
          <w:sz w:val="21"/>
          <w:szCs w:val="21"/>
          <w:vertAlign w:val="superscript"/>
          <w:lang w:val="en-US" w:eastAsia="zh-CN" w:bidi="ar"/>
        </w:rPr>
        <w:t>*(Iter)</w:t>
      </w:r>
      <w:r>
        <w:rPr>
          <w:rFonts w:hint="eastAsia"/>
          <w:i w:val="0"/>
          <w:iCs w:val="0"/>
          <w:lang w:val="en-US" w:eastAsia="zh-CN"/>
        </w:rPr>
        <w:t>描述了进程</w:t>
      </w:r>
      <w:r>
        <w:rPr>
          <w:rFonts w:hint="default" w:ascii="Times New Roman" w:hAnsi="Times New Roman" w:eastAsia="宋体" w:cs="Times New Roman"/>
          <w:i/>
          <w:color w:val="000000"/>
          <w:kern w:val="0"/>
          <w:sz w:val="21"/>
          <w:szCs w:val="21"/>
          <w:lang w:val="en-US" w:eastAsia="zh-CN" w:bidi="ar"/>
        </w:rPr>
        <w:t>P</w:t>
      </w:r>
      <w:r>
        <w:rPr>
          <w:rFonts w:hint="eastAsia"/>
          <w:i w:val="0"/>
          <w:iCs w:val="0"/>
          <w:lang w:val="en-US" w:eastAsia="zh-CN"/>
        </w:rPr>
        <w:t xml:space="preserve">的有限循环，其中由pmf </w:t>
      </w:r>
      <w:r>
        <w:rPr>
          <w:rFonts w:hint="default" w:ascii="Times New Roman" w:hAnsi="Times New Roman" w:eastAsia="宋体" w:cs="Times New Roman"/>
          <w:i/>
          <w:color w:val="000000"/>
          <w:kern w:val="0"/>
          <w:sz w:val="21"/>
          <w:szCs w:val="21"/>
          <w:lang w:val="en-US" w:eastAsia="zh-CN" w:bidi="ar"/>
        </w:rPr>
        <w:t>P</w:t>
      </w:r>
      <w:r>
        <w:rPr>
          <w:rFonts w:hint="eastAsia"/>
          <w:i/>
          <w:iCs/>
          <w:lang w:val="en-US" w:eastAsia="zh-CN"/>
        </w:rPr>
        <w:t>(</w:t>
      </w:r>
      <w:r>
        <w:rPr>
          <w:rFonts w:hint="eastAsia" w:ascii="Times New Roman" w:hAnsi="Times New Roman" w:eastAsia="宋体" w:cs="Times New Roman"/>
          <w:i/>
          <w:color w:val="000000"/>
          <w:kern w:val="0"/>
          <w:sz w:val="21"/>
          <w:szCs w:val="21"/>
          <w:vertAlign w:val="baseline"/>
          <w:lang w:val="en-US" w:eastAsia="zh-CN" w:bidi="ar"/>
        </w:rPr>
        <w:t xml:space="preserve">Iter </w:t>
      </w:r>
      <w:r>
        <w:rPr>
          <w:rFonts w:hint="eastAsia"/>
          <w:i/>
          <w:iCs/>
          <w:lang w:val="en-US" w:eastAsia="zh-CN"/>
        </w:rPr>
        <w:t xml:space="preserve">= </w:t>
      </w:r>
      <w:r>
        <w:rPr>
          <w:rFonts w:hint="default" w:ascii="Times New Roman" w:hAnsi="Times New Roman" w:eastAsia="宋体" w:cs="Times New Roman"/>
          <w:i/>
          <w:color w:val="000000"/>
          <w:kern w:val="0"/>
          <w:sz w:val="21"/>
          <w:szCs w:val="21"/>
          <w:lang w:val="en-US" w:eastAsia="zh-CN" w:bidi="ar"/>
        </w:rPr>
        <w:t>n</w:t>
      </w:r>
      <w:r>
        <w:rPr>
          <w:rFonts w:hint="eastAsia"/>
          <w:i/>
          <w:iCs/>
          <w:lang w:val="en-US" w:eastAsia="zh-CN"/>
        </w:rPr>
        <w:t>)</w:t>
      </w:r>
      <w:r>
        <w:rPr>
          <w:rFonts w:hint="eastAsia"/>
          <w:i w:val="0"/>
          <w:iCs w:val="0"/>
          <w:lang w:val="en-US" w:eastAsia="zh-CN"/>
        </w:rPr>
        <w:t>表征的随机变量</w:t>
      </w:r>
      <w:r>
        <w:rPr>
          <w:rFonts w:hint="eastAsia" w:ascii="Times New Roman" w:hAnsi="Times New Roman" w:eastAsia="宋体" w:cs="Times New Roman"/>
          <w:i/>
          <w:color w:val="000000"/>
          <w:kern w:val="0"/>
          <w:sz w:val="21"/>
          <w:szCs w:val="21"/>
          <w:vertAlign w:val="baseline"/>
          <w:lang w:val="en-US" w:eastAsia="zh-CN" w:bidi="ar"/>
        </w:rPr>
        <w:t>Iter</w:t>
      </w:r>
      <w:r>
        <w:rPr>
          <w:rFonts w:hint="eastAsia" w:ascii="Times New Roman" w:hAnsi="Times New Roman" w:eastAsia="宋体" w:cs="Times New Roman"/>
          <w:i w:val="0"/>
          <w:iCs/>
          <w:color w:val="000000"/>
          <w:kern w:val="0"/>
          <w:sz w:val="21"/>
          <w:szCs w:val="21"/>
          <w:vertAlign w:val="baseline"/>
          <w:lang w:val="en-US" w:eastAsia="zh-CN" w:bidi="ar"/>
        </w:rPr>
        <w:t>代表了执行迭代次数的概率。</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宋体" w:cs="Times New Roman"/>
          <w:i w:val="0"/>
          <w:iCs/>
          <w:color w:val="000000"/>
          <w:kern w:val="0"/>
          <w:sz w:val="21"/>
          <w:szCs w:val="21"/>
          <w:lang w:val="en-US" w:eastAsia="zh-CN" w:bidi="ar"/>
        </w:rPr>
      </w:pPr>
      <w:r>
        <w:rPr>
          <w:rFonts w:hint="eastAsia" w:ascii="Times New Roman" w:hAnsi="Times New Roman" w:eastAsia="宋体" w:cs="Times New Roman"/>
          <w:i w:val="0"/>
          <w:iCs/>
          <w:color w:val="000000"/>
          <w:kern w:val="0"/>
          <w:sz w:val="21"/>
          <w:szCs w:val="21"/>
          <w:vertAlign w:val="baseline"/>
          <w:lang w:val="en-US" w:eastAsia="zh-CN" w:bidi="ar"/>
        </w:rPr>
        <w:t>进程</w:t>
      </w:r>
      <w:r>
        <w:rPr>
          <w:rFonts w:hint="default" w:ascii="Times New Roman" w:hAnsi="Times New Roman" w:eastAsia="宋体" w:cs="Times New Roman"/>
          <w:i/>
          <w:color w:val="000000"/>
          <w:kern w:val="0"/>
          <w:sz w:val="21"/>
          <w:szCs w:val="21"/>
          <w:lang w:val="en-US" w:eastAsia="zh-CN" w:bidi="ar"/>
        </w:rPr>
        <w:t xml:space="preserve">P </w:t>
      </w:r>
      <w:r>
        <w:rPr>
          <w:rFonts w:hint="default"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i/>
          <w:color w:val="000000"/>
          <w:kern w:val="0"/>
          <w:sz w:val="21"/>
          <w:szCs w:val="21"/>
          <w:vertAlign w:val="subscript"/>
          <w:lang w:val="en-US" w:eastAsia="zh-CN" w:bidi="ar"/>
        </w:rPr>
        <w:t>A</w:t>
      </w:r>
      <w:r>
        <w:rPr>
          <w:rFonts w:hint="default" w:ascii="Times New Roman" w:hAnsi="Times New Roman" w:eastAsia="宋体" w:cs="Times New Roman"/>
          <w:i/>
          <w:color w:val="000000"/>
          <w:kern w:val="0"/>
          <w:sz w:val="21"/>
          <w:szCs w:val="21"/>
          <w:lang w:val="en-US" w:eastAsia="zh-CN" w:bidi="ar"/>
        </w:rPr>
        <w:t xml:space="preserve"> Q</w:t>
      </w:r>
      <w:r>
        <w:rPr>
          <w:rFonts w:hint="eastAsia" w:ascii="Times New Roman" w:hAnsi="Times New Roman" w:eastAsia="宋体" w:cs="Times New Roman"/>
          <w:i w:val="0"/>
          <w:iCs/>
          <w:color w:val="000000"/>
          <w:kern w:val="0"/>
          <w:sz w:val="21"/>
          <w:szCs w:val="21"/>
          <w:lang w:val="en-US" w:eastAsia="zh-CN" w:bidi="ar"/>
        </w:rPr>
        <w:t>代表进程</w:t>
      </w:r>
      <w:r>
        <w:rPr>
          <w:rFonts w:hint="eastAsia" w:ascii="Times New Roman" w:hAnsi="Times New Roman" w:eastAsia="宋体" w:cs="Times New Roman"/>
          <w:i/>
          <w:iCs w:val="0"/>
          <w:color w:val="000000"/>
          <w:kern w:val="0"/>
          <w:sz w:val="21"/>
          <w:szCs w:val="21"/>
          <w:lang w:val="en-US" w:eastAsia="zh-CN" w:bidi="ar"/>
        </w:rPr>
        <w:t>P</w:t>
      </w:r>
      <w:r>
        <w:rPr>
          <w:rFonts w:hint="eastAsia" w:ascii="Times New Roman" w:hAnsi="Times New Roman" w:eastAsia="宋体" w:cs="Times New Roman"/>
          <w:i w:val="0"/>
          <w:iCs/>
          <w:color w:val="000000"/>
          <w:kern w:val="0"/>
          <w:sz w:val="21"/>
          <w:szCs w:val="21"/>
          <w:lang w:val="en-US" w:eastAsia="zh-CN" w:bidi="ar"/>
        </w:rPr>
        <w:t>和</w:t>
      </w:r>
      <w:r>
        <w:rPr>
          <w:rFonts w:hint="eastAsia" w:ascii="Times New Roman" w:hAnsi="Times New Roman" w:eastAsia="宋体" w:cs="Times New Roman"/>
          <w:i/>
          <w:iCs w:val="0"/>
          <w:color w:val="000000"/>
          <w:kern w:val="0"/>
          <w:sz w:val="21"/>
          <w:szCs w:val="21"/>
          <w:lang w:val="en-US" w:eastAsia="zh-CN" w:bidi="ar"/>
        </w:rPr>
        <w:t>Q</w:t>
      </w:r>
      <w:r>
        <w:rPr>
          <w:rFonts w:hint="eastAsia" w:ascii="Times New Roman" w:hAnsi="Times New Roman" w:eastAsia="宋体" w:cs="Times New Roman"/>
          <w:i w:val="0"/>
          <w:iCs/>
          <w:color w:val="000000"/>
          <w:kern w:val="0"/>
          <w:sz w:val="21"/>
          <w:szCs w:val="21"/>
          <w:lang w:val="en-US" w:eastAsia="zh-CN" w:bidi="ar"/>
        </w:rPr>
        <w:t>的并行组合，进程间通过集合</w:t>
      </w:r>
      <w:r>
        <w:rPr>
          <w:rFonts w:hint="eastAsia" w:ascii="Times New Roman" w:hAnsi="Times New Roman" w:eastAsia="宋体" w:cs="Times New Roman"/>
          <w:i/>
          <w:iCs w:val="0"/>
          <w:color w:val="000000"/>
          <w:kern w:val="0"/>
          <w:sz w:val="21"/>
          <w:szCs w:val="21"/>
          <w:lang w:val="en-US" w:eastAsia="zh-CN" w:bidi="ar"/>
        </w:rPr>
        <w:t>A</w:t>
      </w:r>
      <w:r>
        <w:rPr>
          <w:rFonts w:hint="eastAsia" w:ascii="Times New Roman" w:hAnsi="Times New Roman" w:eastAsia="宋体" w:cs="Times New Roman"/>
          <w:i w:val="0"/>
          <w:iCs/>
          <w:color w:val="000000"/>
          <w:kern w:val="0"/>
          <w:sz w:val="21"/>
          <w:szCs w:val="21"/>
          <w:lang w:val="en-US" w:eastAsia="zh-CN" w:bidi="ar"/>
        </w:rPr>
        <w:t>中的事件动作通信，两个进程会竞争可用资源，因此可能导致延迟执行。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宋体" w:cs="Times New Roman"/>
          <w:i w:val="0"/>
          <w:iCs/>
          <w:color w:val="000000"/>
          <w:kern w:val="0"/>
          <w:sz w:val="21"/>
          <w:szCs w:val="21"/>
          <w:vertAlign w:val="baseline"/>
          <w:lang w:val="en-US" w:eastAsia="zh-CN" w:bidi="ar"/>
        </w:rPr>
      </w:pPr>
      <w:r>
        <w:rPr>
          <w:rFonts w:hint="eastAsia" w:ascii="Times New Roman" w:hAnsi="Times New Roman" w:eastAsia="宋体" w:cs="Times New Roman"/>
          <w:i w:val="0"/>
          <w:iCs/>
          <w:color w:val="000000"/>
          <w:kern w:val="0"/>
          <w:sz w:val="21"/>
          <w:szCs w:val="21"/>
          <w:lang w:val="en-US" w:eastAsia="zh-CN" w:bidi="ar"/>
        </w:rPr>
        <w:t>一个需求动作序列的总体需求是单个需求的总和，因此描述序列需求的随机变量</w:t>
      </w:r>
      <w:r>
        <w:rPr>
          <w:rFonts w:hint="default" w:ascii="Times New Roman" w:hAnsi="Times New Roman" w:eastAsia="宋体" w:cs="Times New Roman"/>
          <w:i/>
          <w:color w:val="000000"/>
          <w:kern w:val="0"/>
          <w:sz w:val="21"/>
          <w:szCs w:val="21"/>
          <w:lang w:val="en-US" w:eastAsia="zh-CN" w:bidi="ar"/>
        </w:rPr>
        <w:t>D</w:t>
      </w:r>
      <w:r>
        <w:rPr>
          <w:rFonts w:hint="default" w:ascii="Times New Roman" w:hAnsi="Times New Roman" w:eastAsia="宋体" w:cs="Times New Roman"/>
          <w:i/>
          <w:color w:val="000000"/>
          <w:kern w:val="0"/>
          <w:sz w:val="21"/>
          <w:szCs w:val="21"/>
          <w:vertAlign w:val="subscript"/>
          <w:lang w:val="en-US" w:eastAsia="zh-CN" w:bidi="ar"/>
        </w:rPr>
        <w:t>P</w:t>
      </w:r>
      <w:r>
        <w:rPr>
          <w:rFonts w:ascii="Symbol" w:hAnsi="Symbol" w:eastAsia="宋体" w:cs="Symbol"/>
          <w:color w:val="000000"/>
          <w:kern w:val="0"/>
          <w:sz w:val="21"/>
          <w:szCs w:val="21"/>
          <w:vertAlign w:val="subscript"/>
          <w:lang w:val="en-US" w:eastAsia="zh-CN" w:bidi="ar"/>
        </w:rPr>
        <w:t></w:t>
      </w:r>
      <w:r>
        <w:rPr>
          <w:rFonts w:hint="default" w:ascii="Times New Roman" w:hAnsi="Times New Roman" w:eastAsia="宋体" w:cs="Times New Roman"/>
          <w:i/>
          <w:color w:val="000000"/>
          <w:kern w:val="0"/>
          <w:sz w:val="21"/>
          <w:szCs w:val="21"/>
          <w:vertAlign w:val="subscript"/>
          <w:lang w:val="en-US" w:eastAsia="zh-CN" w:bidi="ar"/>
        </w:rPr>
        <w:t>Q</w:t>
      </w:r>
      <w:r>
        <w:rPr>
          <w:rFonts w:hint="default" w:ascii="Times New Roman" w:hAnsi="Times New Roman" w:eastAsia="宋体" w:cs="Times New Roman"/>
          <w:color w:val="000000"/>
          <w:kern w:val="0"/>
          <w:sz w:val="21"/>
          <w:szCs w:val="21"/>
          <w:vertAlign w:val="subscript"/>
          <w:lang w:val="en-US" w:eastAsia="zh-CN" w:bidi="ar"/>
        </w:rPr>
        <w:t>,</w:t>
      </w:r>
      <w:r>
        <w:rPr>
          <w:rFonts w:hint="default" w:ascii="Times New Roman" w:hAnsi="Times New Roman" w:eastAsia="宋体" w:cs="Times New Roman"/>
          <w:i/>
          <w:color w:val="000000"/>
          <w:kern w:val="0"/>
          <w:sz w:val="21"/>
          <w:szCs w:val="21"/>
          <w:vertAlign w:val="subscript"/>
          <w:lang w:val="en-US" w:eastAsia="zh-CN" w:bidi="ar"/>
        </w:rPr>
        <w:t xml:space="preserve">r </w:t>
      </w:r>
      <w:r>
        <w:rPr>
          <w:rFonts w:hint="default" w:ascii="Symbol" w:hAnsi="Symbol" w:eastAsia="宋体" w:cs="Symbol"/>
          <w:color w:val="000000"/>
          <w:kern w:val="0"/>
          <w:sz w:val="21"/>
          <w:szCs w:val="21"/>
          <w:lang w:val="en-US" w:eastAsia="zh-CN" w:bidi="ar"/>
        </w:rPr>
        <w:t xml:space="preserve"> </w:t>
      </w:r>
      <w:r>
        <w:rPr>
          <w:rFonts w:hint="default" w:ascii="Times New Roman" w:hAnsi="Times New Roman" w:eastAsia="宋体" w:cs="Times New Roman"/>
          <w:i/>
          <w:color w:val="000000"/>
          <w:kern w:val="0"/>
          <w:sz w:val="21"/>
          <w:szCs w:val="21"/>
          <w:lang w:val="en-US" w:eastAsia="zh-CN" w:bidi="ar"/>
        </w:rPr>
        <w:t>D</w:t>
      </w:r>
      <w:r>
        <w:rPr>
          <w:rFonts w:hint="default" w:ascii="Times New Roman" w:hAnsi="Times New Roman" w:eastAsia="宋体" w:cs="Times New Roman"/>
          <w:i/>
          <w:color w:val="000000"/>
          <w:kern w:val="0"/>
          <w:sz w:val="21"/>
          <w:szCs w:val="21"/>
          <w:vertAlign w:val="subscript"/>
          <w:lang w:val="en-US" w:eastAsia="zh-CN" w:bidi="ar"/>
        </w:rPr>
        <w:t>P</w:t>
      </w:r>
      <w:r>
        <w:rPr>
          <w:rFonts w:hint="default" w:ascii="Times New Roman" w:hAnsi="Times New Roman" w:eastAsia="宋体" w:cs="Times New Roman"/>
          <w:color w:val="000000"/>
          <w:kern w:val="0"/>
          <w:sz w:val="21"/>
          <w:szCs w:val="21"/>
          <w:vertAlign w:val="subscript"/>
          <w:lang w:val="en-US" w:eastAsia="zh-CN" w:bidi="ar"/>
        </w:rPr>
        <w:t>,</w:t>
      </w:r>
      <w:r>
        <w:rPr>
          <w:rFonts w:hint="default" w:ascii="Times New Roman" w:hAnsi="Times New Roman" w:eastAsia="宋体" w:cs="Times New Roman"/>
          <w:i/>
          <w:color w:val="000000"/>
          <w:kern w:val="0"/>
          <w:sz w:val="21"/>
          <w:szCs w:val="21"/>
          <w:vertAlign w:val="subscript"/>
          <w:lang w:val="en-US" w:eastAsia="zh-CN" w:bidi="ar"/>
        </w:rPr>
        <w:t xml:space="preserve">r </w:t>
      </w:r>
      <w:r>
        <w:rPr>
          <w:rFonts w:hint="default" w:ascii="Symbol" w:hAnsi="Symbol" w:eastAsia="宋体" w:cs="Symbol"/>
          <w:color w:val="000000"/>
          <w:kern w:val="0"/>
          <w:sz w:val="21"/>
          <w:szCs w:val="21"/>
          <w:lang w:val="en-US" w:eastAsia="zh-CN" w:bidi="ar"/>
        </w:rPr>
        <w:t xml:space="preserve"> </w:t>
      </w:r>
      <w:r>
        <w:rPr>
          <w:rFonts w:hint="default" w:ascii="Times New Roman" w:hAnsi="Times New Roman" w:eastAsia="宋体" w:cs="Times New Roman"/>
          <w:i/>
          <w:color w:val="000000"/>
          <w:kern w:val="0"/>
          <w:sz w:val="21"/>
          <w:szCs w:val="21"/>
          <w:lang w:val="en-US" w:eastAsia="zh-CN" w:bidi="ar"/>
        </w:rPr>
        <w:t>D</w:t>
      </w:r>
      <w:r>
        <w:rPr>
          <w:rFonts w:hint="default" w:ascii="Times New Roman" w:hAnsi="Times New Roman" w:eastAsia="宋体" w:cs="Times New Roman"/>
          <w:i/>
          <w:color w:val="000000"/>
          <w:kern w:val="0"/>
          <w:sz w:val="21"/>
          <w:szCs w:val="21"/>
          <w:vertAlign w:val="subscript"/>
          <w:lang w:val="en-US" w:eastAsia="zh-CN" w:bidi="ar"/>
        </w:rPr>
        <w:t>Q</w:t>
      </w:r>
      <w:r>
        <w:rPr>
          <w:rFonts w:hint="default" w:ascii="Times New Roman" w:hAnsi="Times New Roman" w:eastAsia="宋体" w:cs="Times New Roman"/>
          <w:color w:val="000000"/>
          <w:kern w:val="0"/>
          <w:sz w:val="21"/>
          <w:szCs w:val="21"/>
          <w:vertAlign w:val="subscript"/>
          <w:lang w:val="en-US" w:eastAsia="zh-CN" w:bidi="ar"/>
        </w:rPr>
        <w:t>,</w:t>
      </w:r>
      <w:r>
        <w:rPr>
          <w:rFonts w:hint="default" w:ascii="Times New Roman" w:hAnsi="Times New Roman" w:eastAsia="宋体" w:cs="Times New Roman"/>
          <w:i/>
          <w:color w:val="000000"/>
          <w:kern w:val="0"/>
          <w:sz w:val="21"/>
          <w:szCs w:val="21"/>
          <w:vertAlign w:val="subscript"/>
          <w:lang w:val="en-US" w:eastAsia="zh-CN" w:bidi="ar"/>
        </w:rPr>
        <w:t>r</w:t>
      </w:r>
      <w:r>
        <w:rPr>
          <w:rFonts w:hint="eastAsia" w:ascii="Times New Roman" w:hAnsi="Times New Roman" w:eastAsia="宋体" w:cs="Times New Roman"/>
          <w:i w:val="0"/>
          <w:iCs/>
          <w:color w:val="000000"/>
          <w:kern w:val="0"/>
          <w:sz w:val="21"/>
          <w:szCs w:val="21"/>
          <w:lang w:val="en-US" w:eastAsia="zh-CN" w:bidi="ar"/>
        </w:rPr>
        <w:t>，两个随机变量之和是它们概率密度函数的卷积，所以</w:t>
      </w:r>
      <w:r>
        <w:rPr>
          <w:rFonts w:hint="default" w:ascii="Times New Roman" w:hAnsi="Times New Roman" w:eastAsia="宋体" w:cs="Times New Roman"/>
          <w:i/>
          <w:color w:val="000000"/>
          <w:kern w:val="0"/>
          <w:sz w:val="21"/>
          <w:szCs w:val="21"/>
          <w:lang w:val="en-US" w:eastAsia="zh-CN" w:bidi="ar"/>
        </w:rPr>
        <w:t>D</w:t>
      </w:r>
      <w:r>
        <w:rPr>
          <w:rFonts w:hint="default" w:ascii="Times New Roman" w:hAnsi="Times New Roman" w:eastAsia="宋体" w:cs="Times New Roman"/>
          <w:i/>
          <w:color w:val="000000"/>
          <w:kern w:val="0"/>
          <w:sz w:val="21"/>
          <w:szCs w:val="21"/>
          <w:vertAlign w:val="subscript"/>
          <w:lang w:val="en-US" w:eastAsia="zh-CN" w:bidi="ar"/>
        </w:rPr>
        <w:t>P</w:t>
      </w:r>
      <w:r>
        <w:rPr>
          <w:rFonts w:ascii="Symbol" w:hAnsi="Symbol" w:eastAsia="宋体" w:cs="Symbol"/>
          <w:color w:val="000000"/>
          <w:kern w:val="0"/>
          <w:sz w:val="21"/>
          <w:szCs w:val="21"/>
          <w:vertAlign w:val="subscript"/>
          <w:lang w:val="en-US" w:eastAsia="zh-CN" w:bidi="ar"/>
        </w:rPr>
        <w:t></w:t>
      </w:r>
      <w:r>
        <w:rPr>
          <w:rFonts w:hint="default" w:ascii="Times New Roman" w:hAnsi="Times New Roman" w:eastAsia="宋体" w:cs="Times New Roman"/>
          <w:i/>
          <w:color w:val="000000"/>
          <w:kern w:val="0"/>
          <w:sz w:val="21"/>
          <w:szCs w:val="21"/>
          <w:vertAlign w:val="subscript"/>
          <w:lang w:val="en-US" w:eastAsia="zh-CN" w:bidi="ar"/>
        </w:rPr>
        <w:t>Q</w:t>
      </w:r>
      <w:r>
        <w:rPr>
          <w:rFonts w:hint="default" w:ascii="Times New Roman" w:hAnsi="Times New Roman" w:eastAsia="宋体" w:cs="Times New Roman"/>
          <w:color w:val="000000"/>
          <w:kern w:val="0"/>
          <w:sz w:val="21"/>
          <w:szCs w:val="21"/>
          <w:vertAlign w:val="subscript"/>
          <w:lang w:val="en-US" w:eastAsia="zh-CN" w:bidi="ar"/>
        </w:rPr>
        <w:t>,</w:t>
      </w:r>
      <w:r>
        <w:rPr>
          <w:rFonts w:hint="default" w:ascii="Times New Roman" w:hAnsi="Times New Roman" w:eastAsia="宋体" w:cs="Times New Roman"/>
          <w:i/>
          <w:color w:val="000000"/>
          <w:kern w:val="0"/>
          <w:sz w:val="21"/>
          <w:szCs w:val="21"/>
          <w:vertAlign w:val="subscript"/>
          <w:lang w:val="en-US" w:eastAsia="zh-CN" w:bidi="ar"/>
        </w:rPr>
        <w:t xml:space="preserve">r </w:t>
      </w:r>
      <w:r>
        <w:rPr>
          <w:rFonts w:hint="eastAsia" w:ascii="Times New Roman" w:hAnsi="Times New Roman" w:eastAsia="宋体" w:cs="Times New Roman"/>
          <w:i w:val="0"/>
          <w:iCs/>
          <w:color w:val="000000"/>
          <w:kern w:val="0"/>
          <w:sz w:val="21"/>
          <w:szCs w:val="21"/>
          <w:lang w:val="en-US" w:eastAsia="zh-CN" w:bidi="ar"/>
        </w:rPr>
        <w:t>的pdf是</w:t>
      </w:r>
      <w:r>
        <w:rPr>
          <w:rFonts w:hint="eastAsia" w:ascii="Times New Roman" w:hAnsi="Times New Roman" w:eastAsia="宋体" w:cs="Times New Roman"/>
          <w:i/>
          <w:color w:val="000000"/>
          <w:kern w:val="0"/>
          <w:sz w:val="21"/>
          <w:szCs w:val="21"/>
          <w:lang w:val="en-US" w:eastAsia="zh-CN" w:bidi="ar"/>
        </w:rPr>
        <w:t>f</w:t>
      </w:r>
      <w:r>
        <w:rPr>
          <w:rFonts w:hint="default" w:ascii="Times New Roman" w:hAnsi="Times New Roman" w:eastAsia="宋体" w:cs="Times New Roman"/>
          <w:i/>
          <w:color w:val="000000"/>
          <w:kern w:val="0"/>
          <w:sz w:val="21"/>
          <w:szCs w:val="21"/>
          <w:vertAlign w:val="subscript"/>
          <w:lang w:val="en-US" w:eastAsia="zh-CN" w:bidi="ar"/>
        </w:rPr>
        <w:t>P</w:t>
      </w:r>
      <w:r>
        <w:rPr>
          <w:rFonts w:ascii="Symbol" w:hAnsi="Symbol" w:eastAsia="宋体" w:cs="Symbol"/>
          <w:color w:val="000000"/>
          <w:kern w:val="0"/>
          <w:sz w:val="21"/>
          <w:szCs w:val="21"/>
          <w:vertAlign w:val="subscript"/>
          <w:lang w:val="en-US" w:eastAsia="zh-CN" w:bidi="ar"/>
        </w:rPr>
        <w:t></w:t>
      </w:r>
      <w:r>
        <w:rPr>
          <w:rFonts w:hint="default" w:ascii="Times New Roman" w:hAnsi="Times New Roman" w:eastAsia="宋体" w:cs="Times New Roman"/>
          <w:i/>
          <w:color w:val="000000"/>
          <w:kern w:val="0"/>
          <w:sz w:val="21"/>
          <w:szCs w:val="21"/>
          <w:vertAlign w:val="subscript"/>
          <w:lang w:val="en-US" w:eastAsia="zh-CN" w:bidi="ar"/>
        </w:rPr>
        <w:t>Q</w:t>
      </w:r>
      <w:r>
        <w:rPr>
          <w:rFonts w:hint="default" w:ascii="Times New Roman" w:hAnsi="Times New Roman" w:eastAsia="宋体" w:cs="Times New Roman"/>
          <w:color w:val="000000"/>
          <w:kern w:val="0"/>
          <w:sz w:val="21"/>
          <w:szCs w:val="21"/>
          <w:vertAlign w:val="subscript"/>
          <w:lang w:val="en-US" w:eastAsia="zh-CN" w:bidi="ar"/>
        </w:rPr>
        <w:t>,</w:t>
      </w:r>
      <w:r>
        <w:rPr>
          <w:rFonts w:hint="default" w:ascii="Times New Roman" w:hAnsi="Times New Roman" w:eastAsia="宋体" w:cs="Times New Roman"/>
          <w:i/>
          <w:color w:val="000000"/>
          <w:kern w:val="0"/>
          <w:sz w:val="21"/>
          <w:szCs w:val="21"/>
          <w:vertAlign w:val="subscript"/>
          <w:lang w:val="en-US" w:eastAsia="zh-CN" w:bidi="ar"/>
        </w:rPr>
        <w:t xml:space="preserve">r </w:t>
      </w:r>
      <w:r>
        <w:rPr>
          <w:rFonts w:hint="eastAsia" w:ascii="Times New Roman" w:hAnsi="Times New Roman" w:eastAsia="宋体" w:cs="Times New Roman"/>
          <w:i/>
          <w:color w:val="000000"/>
          <w:kern w:val="0"/>
          <w:sz w:val="21"/>
          <w:szCs w:val="21"/>
          <w:vertAlign w:val="baseline"/>
          <w:lang w:val="en-US" w:eastAsia="zh-CN" w:bidi="ar"/>
        </w:rPr>
        <w:t>(t)</w:t>
      </w:r>
      <w:r>
        <w:rPr>
          <w:rFonts w:hint="default" w:ascii="Symbol" w:hAnsi="Symbol" w:eastAsia="宋体" w:cs="Symbol"/>
          <w:color w:val="000000"/>
          <w:kern w:val="0"/>
          <w:sz w:val="21"/>
          <w:szCs w:val="21"/>
          <w:lang w:val="en-US" w:eastAsia="zh-CN" w:bidi="ar"/>
        </w:rPr>
        <w:t xml:space="preserve"> </w:t>
      </w:r>
      <w:r>
        <w:rPr>
          <w:rFonts w:hint="eastAsia" w:ascii="Symbol" w:hAnsi="Symbol" w:eastAsia="宋体" w:cs="Symbol"/>
          <w:color w:val="000000"/>
          <w:kern w:val="0"/>
          <w:sz w:val="21"/>
          <w:szCs w:val="21"/>
          <w:lang w:val="en-US" w:eastAsia="zh-CN" w:bidi="ar"/>
        </w:rPr>
        <w:t>(</w:t>
      </w:r>
      <w:r>
        <w:rPr>
          <w:rFonts w:hint="eastAsia" w:ascii="Times New Roman" w:hAnsi="Times New Roman" w:eastAsia="宋体" w:cs="Times New Roman"/>
          <w:i/>
          <w:color w:val="000000"/>
          <w:kern w:val="0"/>
          <w:sz w:val="21"/>
          <w:szCs w:val="21"/>
          <w:lang w:val="en-US" w:eastAsia="zh-CN" w:bidi="ar"/>
        </w:rPr>
        <w:t>f</w:t>
      </w:r>
      <w:r>
        <w:rPr>
          <w:rFonts w:hint="default" w:ascii="Times New Roman" w:hAnsi="Times New Roman" w:eastAsia="宋体" w:cs="Times New Roman"/>
          <w:i/>
          <w:color w:val="000000"/>
          <w:kern w:val="0"/>
          <w:sz w:val="21"/>
          <w:szCs w:val="21"/>
          <w:vertAlign w:val="subscript"/>
          <w:lang w:val="en-US" w:eastAsia="zh-CN" w:bidi="ar"/>
        </w:rPr>
        <w:t>P</w:t>
      </w:r>
      <w:r>
        <w:rPr>
          <w:rFonts w:hint="default" w:ascii="Times New Roman" w:hAnsi="Times New Roman" w:eastAsia="宋体" w:cs="Times New Roman"/>
          <w:color w:val="000000"/>
          <w:kern w:val="0"/>
          <w:sz w:val="21"/>
          <w:szCs w:val="21"/>
          <w:vertAlign w:val="subscript"/>
          <w:lang w:val="en-US" w:eastAsia="zh-CN" w:bidi="ar"/>
        </w:rPr>
        <w:t>,</w:t>
      </w:r>
      <w:r>
        <w:rPr>
          <w:rFonts w:hint="default" w:ascii="Times New Roman" w:hAnsi="Times New Roman" w:eastAsia="宋体" w:cs="Times New Roman"/>
          <w:i/>
          <w:color w:val="000000"/>
          <w:kern w:val="0"/>
          <w:sz w:val="21"/>
          <w:szCs w:val="21"/>
          <w:vertAlign w:val="subscript"/>
          <w:lang w:val="en-US" w:eastAsia="zh-CN" w:bidi="ar"/>
        </w:rPr>
        <w:t xml:space="preserve">r </w:t>
      </w:r>
      <w:r>
        <w:rPr>
          <w:rFonts w:hint="default" w:ascii="Symbol" w:hAnsi="Symbol" w:eastAsia="宋体" w:cs="Symbol"/>
          <w:color w:val="000000"/>
          <w:kern w:val="0"/>
          <w:sz w:val="21"/>
          <w:szCs w:val="21"/>
          <w:lang w:val="en-US" w:eastAsia="zh-CN" w:bidi="ar"/>
        </w:rPr>
        <w:t xml:space="preserve"> </w:t>
      </w:r>
      <w:r>
        <w:rPr>
          <w:rFonts w:hint="eastAsia" w:ascii="Times New Roman" w:hAnsi="Times New Roman" w:eastAsia="宋体" w:cs="Times New Roman"/>
          <w:i/>
          <w:color w:val="000000"/>
          <w:kern w:val="0"/>
          <w:sz w:val="21"/>
          <w:szCs w:val="21"/>
          <w:lang w:val="en-US" w:eastAsia="zh-CN" w:bidi="ar"/>
        </w:rPr>
        <w:t>f</w:t>
      </w:r>
      <w:r>
        <w:rPr>
          <w:rFonts w:hint="default" w:ascii="Times New Roman" w:hAnsi="Times New Roman" w:eastAsia="宋体" w:cs="Times New Roman"/>
          <w:i/>
          <w:color w:val="000000"/>
          <w:kern w:val="0"/>
          <w:sz w:val="21"/>
          <w:szCs w:val="21"/>
          <w:vertAlign w:val="subscript"/>
          <w:lang w:val="en-US" w:eastAsia="zh-CN" w:bidi="ar"/>
        </w:rPr>
        <w:t>Q</w:t>
      </w:r>
      <w:r>
        <w:rPr>
          <w:rFonts w:hint="default" w:ascii="Times New Roman" w:hAnsi="Times New Roman" w:eastAsia="宋体" w:cs="Times New Roman"/>
          <w:color w:val="000000"/>
          <w:kern w:val="0"/>
          <w:sz w:val="21"/>
          <w:szCs w:val="21"/>
          <w:vertAlign w:val="subscript"/>
          <w:lang w:val="en-US" w:eastAsia="zh-CN" w:bidi="ar"/>
        </w:rPr>
        <w:t>,</w:t>
      </w:r>
      <w:r>
        <w:rPr>
          <w:rFonts w:hint="default" w:ascii="Times New Roman" w:hAnsi="Times New Roman" w:eastAsia="宋体" w:cs="Times New Roman"/>
          <w:i/>
          <w:color w:val="000000"/>
          <w:kern w:val="0"/>
          <w:sz w:val="21"/>
          <w:szCs w:val="21"/>
          <w:vertAlign w:val="subscript"/>
          <w:lang w:val="en-US" w:eastAsia="zh-CN" w:bidi="ar"/>
        </w:rPr>
        <w:t>r</w:t>
      </w:r>
      <w:r>
        <w:rPr>
          <w:rFonts w:hint="eastAsia" w:ascii="Times New Roman" w:hAnsi="Times New Roman" w:eastAsia="宋体" w:cs="Times New Roman"/>
          <w:i/>
          <w:color w:val="000000"/>
          <w:kern w:val="0"/>
          <w:sz w:val="21"/>
          <w:szCs w:val="21"/>
          <w:vertAlign w:val="baseline"/>
          <w:lang w:val="en-US" w:eastAsia="zh-CN" w:bidi="ar"/>
        </w:rPr>
        <w:t>)(t)</w:t>
      </w:r>
      <w:r>
        <w:rPr>
          <w:rFonts w:hint="eastAsia" w:ascii="Times New Roman" w:hAnsi="Times New Roman" w:eastAsia="宋体" w:cs="Times New Roman"/>
          <w:i w:val="0"/>
          <w:iCs/>
          <w:color w:val="000000"/>
          <w:kern w:val="0"/>
          <w:sz w:val="21"/>
          <w:szCs w:val="21"/>
          <w:lang w:val="en-US" w:eastAsia="zh-CN" w:bidi="ar"/>
        </w:rPr>
        <w:t>，其中</w:t>
      </w:r>
      <w:r>
        <w:rPr>
          <w:rFonts w:hint="default" w:ascii="Symbol" w:hAnsi="Symbol" w:eastAsia="宋体" w:cs="Symbol"/>
          <w:color w:val="000000"/>
          <w:kern w:val="0"/>
          <w:sz w:val="21"/>
          <w:szCs w:val="21"/>
          <w:lang w:val="en-US" w:eastAsia="zh-CN" w:bidi="ar"/>
        </w:rPr>
        <w:t></w:t>
      </w:r>
      <w:r>
        <w:rPr>
          <w:rFonts w:hint="eastAsia" w:ascii="Times New Roman" w:hAnsi="Times New Roman" w:eastAsia="宋体" w:cs="Times New Roman"/>
          <w:i w:val="0"/>
          <w:iCs/>
          <w:color w:val="000000"/>
          <w:kern w:val="0"/>
          <w:sz w:val="21"/>
          <w:szCs w:val="21"/>
          <w:lang w:val="en-US" w:eastAsia="zh-CN" w:bidi="ar"/>
        </w:rPr>
        <w:t>代表卷积运算。对于</w:t>
      </w:r>
      <w:r>
        <w:rPr>
          <w:rFonts w:hint="default" w:ascii="Times New Roman" w:hAnsi="Times New Roman" w:eastAsia="宋体" w:cs="Times New Roman"/>
          <w:i/>
          <w:color w:val="000000"/>
          <w:kern w:val="0"/>
          <w:sz w:val="21"/>
          <w:szCs w:val="21"/>
          <w:lang w:val="en-US" w:eastAsia="zh-CN" w:bidi="ar"/>
        </w:rPr>
        <w:t>P</w:t>
      </w:r>
      <w:r>
        <w:rPr>
          <w:rFonts w:ascii="Symbol" w:hAnsi="Symbol" w:eastAsia="宋体" w:cs="Symbol"/>
          <w:color w:val="000000"/>
          <w:kern w:val="0"/>
          <w:sz w:val="21"/>
          <w:szCs w:val="21"/>
          <w:lang w:val="en-US" w:eastAsia="zh-CN" w:bidi="ar"/>
        </w:rPr>
        <w:t></w:t>
      </w:r>
      <w:r>
        <w:rPr>
          <w:rFonts w:hint="default" w:ascii="Symbol" w:hAnsi="Symbol" w:eastAsia="宋体" w:cs="Symbol"/>
          <w:i/>
          <w:iCs/>
          <w:color w:val="000000"/>
          <w:kern w:val="0"/>
          <w:sz w:val="21"/>
          <w:szCs w:val="21"/>
          <w:vertAlign w:val="subscript"/>
          <w:lang w:val="en-US" w:eastAsia="zh-CN" w:bidi="ar"/>
        </w:rPr>
        <w:t></w:t>
      </w:r>
      <w:r>
        <w:rPr>
          <w:rFonts w:hint="default" w:ascii="Symbol" w:hAnsi="Symbol" w:eastAsia="宋体" w:cs="Symbol"/>
          <w:color w:val="000000"/>
          <w:kern w:val="0"/>
          <w:sz w:val="21"/>
          <w:szCs w:val="21"/>
          <w:lang w:val="en-US" w:eastAsia="zh-CN" w:bidi="ar"/>
        </w:rPr>
        <w:t xml:space="preserve"> </w:t>
      </w:r>
      <w:r>
        <w:rPr>
          <w:rFonts w:hint="default" w:ascii="Times New Roman" w:hAnsi="Times New Roman" w:eastAsia="宋体" w:cs="Times New Roman"/>
          <w:i/>
          <w:color w:val="000000"/>
          <w:kern w:val="0"/>
          <w:sz w:val="21"/>
          <w:szCs w:val="21"/>
          <w:lang w:val="en-US" w:eastAsia="zh-CN" w:bidi="ar"/>
        </w:rPr>
        <w:t>Q</w:t>
      </w:r>
      <w:r>
        <w:rPr>
          <w:rFonts w:hint="eastAsia" w:ascii="Times New Roman" w:hAnsi="Times New Roman" w:eastAsia="宋体" w:cs="Times New Roman"/>
          <w:i/>
          <w:color w:val="000000"/>
          <w:kern w:val="0"/>
          <w:sz w:val="21"/>
          <w:szCs w:val="21"/>
          <w:lang w:val="en-US" w:eastAsia="zh-CN" w:bidi="ar"/>
        </w:rPr>
        <w:t>的</w:t>
      </w:r>
      <w:r>
        <w:rPr>
          <w:rFonts w:hint="eastAsia" w:ascii="Times New Roman" w:hAnsi="Times New Roman" w:eastAsia="宋体" w:cs="Times New Roman"/>
          <w:i w:val="0"/>
          <w:iCs/>
          <w:color w:val="000000"/>
          <w:kern w:val="0"/>
          <w:sz w:val="21"/>
          <w:szCs w:val="21"/>
          <w:lang w:val="en-US" w:eastAsia="zh-CN" w:bidi="ar"/>
        </w:rPr>
        <w:t>概率选择，其pdf D</w:t>
      </w:r>
      <w:r>
        <w:rPr>
          <w:rFonts w:hint="default" w:ascii="Times New Roman" w:hAnsi="Times New Roman" w:eastAsia="宋体" w:cs="Times New Roman"/>
          <w:i/>
          <w:color w:val="000000"/>
          <w:kern w:val="0"/>
          <w:sz w:val="21"/>
          <w:szCs w:val="21"/>
          <w:vertAlign w:val="subscript"/>
          <w:lang w:val="en-US" w:eastAsia="zh-CN" w:bidi="ar"/>
        </w:rPr>
        <w:t>P</w:t>
      </w:r>
      <w:r>
        <w:rPr>
          <w:rFonts w:ascii="Symbol" w:hAnsi="Symbol" w:eastAsia="宋体" w:cs="Symbol"/>
          <w:color w:val="000000"/>
          <w:kern w:val="0"/>
          <w:sz w:val="21"/>
          <w:szCs w:val="21"/>
          <w:vertAlign w:val="subscript"/>
          <w:lang w:val="en-US" w:eastAsia="zh-CN" w:bidi="ar"/>
        </w:rPr>
        <w:t></w:t>
      </w:r>
      <w:r>
        <w:rPr>
          <w:rFonts w:hint="default" w:ascii="Symbol" w:hAnsi="Symbol" w:eastAsia="宋体" w:cs="Symbol"/>
          <w:i/>
          <w:iCs/>
          <w:color w:val="000000"/>
          <w:kern w:val="0"/>
          <w:sz w:val="21"/>
          <w:szCs w:val="21"/>
          <w:vertAlign w:val="subscript"/>
          <w:lang w:val="en-US" w:eastAsia="zh-CN" w:bidi="ar"/>
        </w:rPr>
        <w:t></w:t>
      </w:r>
      <w:r>
        <w:rPr>
          <w:rFonts w:hint="default" w:ascii="Symbol" w:hAnsi="Symbol" w:eastAsia="宋体" w:cs="Symbol"/>
          <w:color w:val="000000"/>
          <w:kern w:val="0"/>
          <w:sz w:val="21"/>
          <w:szCs w:val="21"/>
          <w:vertAlign w:val="subscript"/>
          <w:lang w:val="en-US" w:eastAsia="zh-CN" w:bidi="ar"/>
        </w:rPr>
        <w:t xml:space="preserve"> </w:t>
      </w:r>
      <w:r>
        <w:rPr>
          <w:rFonts w:hint="default" w:ascii="Times New Roman" w:hAnsi="Times New Roman" w:eastAsia="宋体" w:cs="Times New Roman"/>
          <w:i/>
          <w:color w:val="000000"/>
          <w:kern w:val="0"/>
          <w:sz w:val="21"/>
          <w:szCs w:val="21"/>
          <w:vertAlign w:val="subscript"/>
          <w:lang w:val="en-US" w:eastAsia="zh-CN" w:bidi="ar"/>
        </w:rPr>
        <w:t>Q</w:t>
      </w:r>
      <w:r>
        <w:rPr>
          <w:rFonts w:hint="eastAsia" w:ascii="Times New Roman" w:hAnsi="Times New Roman" w:eastAsia="宋体" w:cs="Times New Roman"/>
          <w:i/>
          <w:color w:val="000000"/>
          <w:kern w:val="0"/>
          <w:sz w:val="21"/>
          <w:szCs w:val="21"/>
          <w:vertAlign w:val="baseline"/>
          <w:lang w:val="en-US" w:eastAsia="zh-CN" w:bidi="ar"/>
        </w:rPr>
        <w:t>=</w:t>
      </w:r>
      <w:r>
        <w:rPr>
          <w:rFonts w:hint="default" w:ascii="Symbol" w:hAnsi="Symbol" w:eastAsia="宋体" w:cs="Symbol"/>
          <w:i/>
          <w:iCs/>
          <w:color w:val="000000"/>
          <w:kern w:val="0"/>
          <w:sz w:val="21"/>
          <w:szCs w:val="21"/>
          <w:vertAlign w:val="baseline"/>
          <w:lang w:val="en-US" w:eastAsia="zh-CN" w:bidi="ar"/>
        </w:rPr>
        <w:t></w:t>
      </w:r>
      <w:r>
        <w:rPr>
          <w:rFonts w:hint="default" w:ascii="Symbol" w:hAnsi="Symbol" w:eastAsia="宋体" w:cs="Symbol"/>
          <w:color w:val="000000"/>
          <w:kern w:val="0"/>
          <w:sz w:val="21"/>
          <w:szCs w:val="21"/>
          <w:vertAlign w:val="baseline"/>
          <w:lang w:val="en-US" w:eastAsia="zh-CN" w:bidi="ar"/>
        </w:rPr>
        <w:t xml:space="preserve"> </w:t>
      </w:r>
      <w:r>
        <w:rPr>
          <w:rFonts w:hint="eastAsia" w:ascii="Times New Roman" w:hAnsi="Times New Roman" w:eastAsia="宋体" w:cs="Times New Roman"/>
          <w:i/>
          <w:color w:val="000000"/>
          <w:kern w:val="0"/>
          <w:sz w:val="21"/>
          <w:szCs w:val="21"/>
          <w:lang w:val="en-US" w:eastAsia="zh-CN" w:bidi="ar"/>
        </w:rPr>
        <w:t>f</w:t>
      </w:r>
      <w:r>
        <w:rPr>
          <w:rFonts w:hint="eastAsia" w:ascii="Times New Roman" w:hAnsi="Times New Roman" w:eastAsia="宋体" w:cs="Times New Roman"/>
          <w:i/>
          <w:color w:val="000000"/>
          <w:kern w:val="0"/>
          <w:sz w:val="21"/>
          <w:szCs w:val="21"/>
          <w:vertAlign w:val="subscript"/>
          <w:lang w:val="en-US" w:eastAsia="zh-CN" w:bidi="ar"/>
        </w:rPr>
        <w:t>p</w:t>
      </w:r>
      <w:r>
        <w:rPr>
          <w:rFonts w:hint="default" w:ascii="Times New Roman" w:hAnsi="Times New Roman" w:eastAsia="宋体" w:cs="Times New Roman"/>
          <w:color w:val="000000"/>
          <w:kern w:val="0"/>
          <w:sz w:val="21"/>
          <w:szCs w:val="21"/>
          <w:vertAlign w:val="subscript"/>
          <w:lang w:val="en-US" w:eastAsia="zh-CN" w:bidi="ar"/>
        </w:rPr>
        <w:t>,</w:t>
      </w:r>
      <w:r>
        <w:rPr>
          <w:rFonts w:hint="default" w:ascii="Times New Roman" w:hAnsi="Times New Roman" w:eastAsia="宋体" w:cs="Times New Roman"/>
          <w:i/>
          <w:color w:val="000000"/>
          <w:kern w:val="0"/>
          <w:sz w:val="21"/>
          <w:szCs w:val="21"/>
          <w:vertAlign w:val="subscript"/>
          <w:lang w:val="en-US" w:eastAsia="zh-CN" w:bidi="ar"/>
        </w:rPr>
        <w:t>r</w:t>
      </w:r>
      <w:r>
        <w:rPr>
          <w:rFonts w:hint="eastAsia" w:ascii="Times New Roman" w:hAnsi="Times New Roman" w:eastAsia="宋体" w:cs="Times New Roman"/>
          <w:i/>
          <w:color w:val="000000"/>
          <w:kern w:val="0"/>
          <w:sz w:val="21"/>
          <w:szCs w:val="21"/>
          <w:vertAlign w:val="subscript"/>
          <w:lang w:val="en-US" w:eastAsia="zh-CN" w:bidi="ar"/>
        </w:rPr>
        <w:t xml:space="preserve"> </w:t>
      </w:r>
      <w:r>
        <w:rPr>
          <w:rFonts w:hint="eastAsia" w:ascii="Times New Roman" w:hAnsi="Times New Roman" w:eastAsia="宋体" w:cs="Times New Roman"/>
          <w:i w:val="0"/>
          <w:iCs/>
          <w:color w:val="000000"/>
          <w:kern w:val="0"/>
          <w:sz w:val="21"/>
          <w:szCs w:val="21"/>
          <w:vertAlign w:val="baseline"/>
          <w:lang w:val="en-US" w:eastAsia="zh-CN" w:bidi="ar"/>
        </w:rPr>
        <w:t>(</w:t>
      </w:r>
      <w:r>
        <w:rPr>
          <w:rFonts w:hint="eastAsia" w:ascii="Times New Roman" w:hAnsi="Times New Roman" w:eastAsia="宋体" w:cs="Times New Roman"/>
          <w:i/>
          <w:iCs w:val="0"/>
          <w:color w:val="000000"/>
          <w:kern w:val="0"/>
          <w:sz w:val="21"/>
          <w:szCs w:val="21"/>
          <w:vertAlign w:val="baseline"/>
          <w:lang w:val="en-US" w:eastAsia="zh-CN" w:bidi="ar"/>
        </w:rPr>
        <w:t>t</w:t>
      </w:r>
      <w:r>
        <w:rPr>
          <w:rFonts w:hint="eastAsia" w:ascii="Times New Roman" w:hAnsi="Times New Roman" w:eastAsia="宋体" w:cs="Times New Roman"/>
          <w:i w:val="0"/>
          <w:iCs/>
          <w:color w:val="000000"/>
          <w:kern w:val="0"/>
          <w:sz w:val="21"/>
          <w:szCs w:val="21"/>
          <w:vertAlign w:val="baseline"/>
          <w:lang w:val="en-US" w:eastAsia="zh-CN" w:bidi="ar"/>
        </w:rPr>
        <w:t>)</w:t>
      </w:r>
      <w:r>
        <w:rPr>
          <w:rFonts w:hint="eastAsia" w:ascii="Times New Roman" w:hAnsi="Times New Roman" w:eastAsia="宋体" w:cs="Times New Roman"/>
          <w:i/>
          <w:color w:val="000000"/>
          <w:kern w:val="0"/>
          <w:sz w:val="21"/>
          <w:szCs w:val="21"/>
          <w:vertAlign w:val="baseline"/>
          <w:lang w:val="en-US" w:eastAsia="zh-CN" w:bidi="ar"/>
        </w:rPr>
        <w:t xml:space="preserve">+ </w:t>
      </w:r>
      <w:r>
        <w:rPr>
          <w:rFonts w:hint="eastAsia" w:ascii="Times New Roman" w:hAnsi="Times New Roman" w:eastAsia="宋体" w:cs="Times New Roman"/>
          <w:i w:val="0"/>
          <w:iCs/>
          <w:color w:val="000000"/>
          <w:kern w:val="0"/>
          <w:sz w:val="21"/>
          <w:szCs w:val="21"/>
          <w:vertAlign w:val="baseline"/>
          <w:lang w:val="en-US" w:eastAsia="zh-CN" w:bidi="ar"/>
        </w:rPr>
        <w:t>(1-</w:t>
      </w:r>
      <w:r>
        <w:rPr>
          <w:rFonts w:hint="default" w:ascii="Symbol" w:hAnsi="Symbol" w:eastAsia="宋体" w:cs="Symbol"/>
          <w:i/>
          <w:iCs/>
          <w:color w:val="000000"/>
          <w:kern w:val="0"/>
          <w:sz w:val="21"/>
          <w:szCs w:val="21"/>
          <w:vertAlign w:val="baseline"/>
          <w:lang w:val="en-US" w:eastAsia="zh-CN" w:bidi="ar"/>
        </w:rPr>
        <w:t></w:t>
      </w:r>
      <w:r>
        <w:rPr>
          <w:rFonts w:hint="default" w:ascii="Symbol" w:hAnsi="Symbol" w:eastAsia="宋体" w:cs="Symbol"/>
          <w:color w:val="000000"/>
          <w:kern w:val="0"/>
          <w:sz w:val="21"/>
          <w:szCs w:val="21"/>
          <w:vertAlign w:val="baseline"/>
          <w:lang w:val="en-US" w:eastAsia="zh-CN" w:bidi="ar"/>
        </w:rPr>
        <w:t xml:space="preserve"> </w:t>
      </w:r>
      <w:r>
        <w:rPr>
          <w:rFonts w:hint="eastAsia" w:ascii="Times New Roman" w:hAnsi="Times New Roman" w:eastAsia="宋体" w:cs="Times New Roman"/>
          <w:i w:val="0"/>
          <w:iCs/>
          <w:color w:val="000000"/>
          <w:kern w:val="0"/>
          <w:sz w:val="21"/>
          <w:szCs w:val="21"/>
          <w:vertAlign w:val="baseline"/>
          <w:lang w:val="en-US" w:eastAsia="zh-CN" w:bidi="ar"/>
        </w:rPr>
        <w:t>)</w:t>
      </w:r>
      <w:r>
        <w:rPr>
          <w:rFonts w:hint="eastAsia" w:ascii="Times New Roman" w:hAnsi="Times New Roman" w:eastAsia="宋体" w:cs="Times New Roman"/>
          <w:i/>
          <w:color w:val="000000"/>
          <w:kern w:val="0"/>
          <w:sz w:val="21"/>
          <w:szCs w:val="21"/>
          <w:lang w:val="en-US" w:eastAsia="zh-CN" w:bidi="ar"/>
        </w:rPr>
        <w:t>f</w:t>
      </w:r>
      <w:r>
        <w:rPr>
          <w:rFonts w:hint="default" w:ascii="Times New Roman" w:hAnsi="Times New Roman" w:eastAsia="宋体" w:cs="Times New Roman"/>
          <w:i/>
          <w:color w:val="000000"/>
          <w:kern w:val="0"/>
          <w:sz w:val="21"/>
          <w:szCs w:val="21"/>
          <w:vertAlign w:val="subscript"/>
          <w:lang w:val="en-US" w:eastAsia="zh-CN" w:bidi="ar"/>
        </w:rPr>
        <w:t>Q</w:t>
      </w:r>
      <w:r>
        <w:rPr>
          <w:rFonts w:hint="default" w:ascii="Times New Roman" w:hAnsi="Times New Roman" w:eastAsia="宋体" w:cs="Times New Roman"/>
          <w:color w:val="000000"/>
          <w:kern w:val="0"/>
          <w:sz w:val="21"/>
          <w:szCs w:val="21"/>
          <w:vertAlign w:val="subscript"/>
          <w:lang w:val="en-US" w:eastAsia="zh-CN" w:bidi="ar"/>
        </w:rPr>
        <w:t>,</w:t>
      </w:r>
      <w:r>
        <w:rPr>
          <w:rFonts w:hint="default" w:ascii="Times New Roman" w:hAnsi="Times New Roman" w:eastAsia="宋体" w:cs="Times New Roman"/>
          <w:i/>
          <w:color w:val="000000"/>
          <w:kern w:val="0"/>
          <w:sz w:val="21"/>
          <w:szCs w:val="21"/>
          <w:vertAlign w:val="subscript"/>
          <w:lang w:val="en-US" w:eastAsia="zh-CN" w:bidi="ar"/>
        </w:rPr>
        <w:t>r</w:t>
      </w:r>
      <w:r>
        <w:rPr>
          <w:rFonts w:hint="eastAsia" w:ascii="Times New Roman" w:hAnsi="Times New Roman" w:eastAsia="宋体" w:cs="Times New Roman"/>
          <w:i w:val="0"/>
          <w:iCs/>
          <w:color w:val="000000"/>
          <w:kern w:val="0"/>
          <w:sz w:val="21"/>
          <w:szCs w:val="21"/>
          <w:vertAlign w:val="baseline"/>
          <w:lang w:val="en-US" w:eastAsia="zh-CN" w:bidi="ar"/>
        </w:rPr>
        <w:t>(</w:t>
      </w:r>
      <w:r>
        <w:rPr>
          <w:rFonts w:hint="eastAsia" w:ascii="Times New Roman" w:hAnsi="Times New Roman" w:eastAsia="宋体" w:cs="Times New Roman"/>
          <w:i/>
          <w:iCs w:val="0"/>
          <w:color w:val="000000"/>
          <w:kern w:val="0"/>
          <w:sz w:val="21"/>
          <w:szCs w:val="21"/>
          <w:vertAlign w:val="baseline"/>
          <w:lang w:val="en-US" w:eastAsia="zh-CN" w:bidi="ar"/>
        </w:rPr>
        <w:t>t</w:t>
      </w:r>
      <w:r>
        <w:rPr>
          <w:rFonts w:hint="eastAsia" w:ascii="Times New Roman" w:hAnsi="Times New Roman" w:eastAsia="宋体" w:cs="Times New Roman"/>
          <w:i w:val="0"/>
          <w:iCs/>
          <w:color w:val="000000"/>
          <w:kern w:val="0"/>
          <w:sz w:val="21"/>
          <w:szCs w:val="21"/>
          <w:vertAlign w:val="baseline"/>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宋体" w:cs="Times New Roman"/>
          <w:i w:val="0"/>
          <w:iCs/>
          <w:color w:val="000000"/>
          <w:kern w:val="0"/>
          <w:sz w:val="21"/>
          <w:szCs w:val="21"/>
          <w:vertAlign w:val="subscript"/>
          <w:lang w:val="en-US" w:eastAsia="zh-CN" w:bidi="ar"/>
        </w:rPr>
      </w:pPr>
      <w:r>
        <w:rPr>
          <w:rFonts w:hint="default" w:ascii="Times New Roman" w:hAnsi="Times New Roman" w:eastAsia="宋体" w:cs="Times New Roman"/>
          <w:i w:val="0"/>
          <w:iCs/>
          <w:color w:val="000000"/>
          <w:kern w:val="0"/>
          <w:sz w:val="21"/>
          <w:szCs w:val="21"/>
          <w:vertAlign w:val="subscript"/>
          <w:lang w:val="en-US" w:eastAsia="zh-CN" w:bidi="ar"/>
        </w:rPr>
        <w:drawing>
          <wp:anchor distT="0" distB="0" distL="114300" distR="114300" simplePos="0" relativeHeight="251658240" behindDoc="1" locked="0" layoutInCell="1" allowOverlap="1">
            <wp:simplePos x="0" y="0"/>
            <wp:positionH relativeFrom="column">
              <wp:posOffset>2511425</wp:posOffset>
            </wp:positionH>
            <wp:positionV relativeFrom="paragraph">
              <wp:posOffset>324485</wp:posOffset>
            </wp:positionV>
            <wp:extent cx="2724785" cy="243205"/>
            <wp:effectExtent l="0" t="0" r="5715" b="10795"/>
            <wp:wrapTight wrapText="bothSides">
              <wp:wrapPolygon>
                <wp:start x="6846" y="0"/>
                <wp:lineTo x="0" y="3384"/>
                <wp:lineTo x="0" y="18047"/>
                <wp:lineTo x="6846" y="20303"/>
                <wp:lineTo x="20034" y="20303"/>
                <wp:lineTo x="21545" y="16919"/>
                <wp:lineTo x="21545" y="3384"/>
                <wp:lineTo x="20034" y="0"/>
                <wp:lineTo x="6846" y="0"/>
              </wp:wrapPolygon>
            </wp:wrapTight>
            <wp:docPr id="1" name="334E55B0-647D-440b-865C-3EC943EB4CBC-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1" descr="qt_temp"/>
                    <pic:cNvPicPr>
                      <a:picLocks noChangeAspect="1"/>
                    </pic:cNvPicPr>
                  </pic:nvPicPr>
                  <pic:blipFill>
                    <a:blip r:embed="rId5"/>
                    <a:stretch>
                      <a:fillRect/>
                    </a:stretch>
                  </pic:blipFill>
                  <pic:spPr>
                    <a:xfrm>
                      <a:off x="0" y="0"/>
                      <a:ext cx="2724785" cy="243205"/>
                    </a:xfrm>
                    <a:prstGeom prst="rect">
                      <a:avLst/>
                    </a:prstGeom>
                  </pic:spPr>
                </pic:pic>
              </a:graphicData>
            </a:graphic>
          </wp:anchor>
        </w:drawing>
      </w:r>
      <w:r>
        <w:rPr>
          <w:rFonts w:hint="eastAsia" w:ascii="Times New Roman" w:hAnsi="Times New Roman" w:eastAsia="宋体" w:cs="Times New Roman"/>
          <w:i w:val="0"/>
          <w:iCs/>
          <w:color w:val="000000"/>
          <w:kern w:val="0"/>
          <w:sz w:val="21"/>
          <w:szCs w:val="21"/>
          <w:vertAlign w:val="baseline"/>
          <w:lang w:val="en-US" w:eastAsia="zh-CN" w:bidi="ar"/>
        </w:rPr>
        <w:t>无限递归可以看作由进程</w:t>
      </w:r>
      <w:r>
        <w:rPr>
          <w:rFonts w:hint="eastAsia" w:ascii="Times New Roman" w:hAnsi="Times New Roman" w:eastAsia="宋体" w:cs="Times New Roman"/>
          <w:i/>
          <w:iCs w:val="0"/>
          <w:color w:val="000000"/>
          <w:kern w:val="0"/>
          <w:sz w:val="21"/>
          <w:szCs w:val="21"/>
          <w:vertAlign w:val="baseline"/>
          <w:lang w:val="en-US" w:eastAsia="zh-CN" w:bidi="ar"/>
        </w:rPr>
        <w:t>P、Q</w:t>
      </w:r>
      <w:r>
        <w:rPr>
          <w:rFonts w:hint="eastAsia" w:ascii="Times New Roman" w:hAnsi="Times New Roman" w:eastAsia="宋体" w:cs="Times New Roman"/>
          <w:i w:val="0"/>
          <w:iCs/>
          <w:color w:val="000000"/>
          <w:kern w:val="0"/>
          <w:sz w:val="21"/>
          <w:szCs w:val="21"/>
          <w:vertAlign w:val="baseline"/>
          <w:lang w:val="en-US" w:eastAsia="zh-CN" w:bidi="ar"/>
        </w:rPr>
        <w:t xml:space="preserve">组成的长度为n的时间序列组合，在其中进行概率选择，其概率选择定义为pmf </w:t>
      </w:r>
      <w:r>
        <w:rPr>
          <w:rFonts w:hint="eastAsia" w:ascii="Times New Roman" w:hAnsi="Times New Roman" w:eastAsia="宋体" w:cs="Times New Roman"/>
          <w:i/>
          <w:iCs w:val="0"/>
          <w:color w:val="000000"/>
          <w:kern w:val="0"/>
          <w:sz w:val="21"/>
          <w:szCs w:val="21"/>
          <w:vertAlign w:val="baseline"/>
          <w:lang w:val="en-US" w:eastAsia="zh-CN" w:bidi="ar"/>
        </w:rPr>
        <w:t>P</w:t>
      </w:r>
      <w:r>
        <w:rPr>
          <w:rFonts w:hint="eastAsia" w:ascii="Times New Roman" w:hAnsi="Times New Roman" w:eastAsia="宋体" w:cs="Times New Roman"/>
          <w:i w:val="0"/>
          <w:iCs/>
          <w:color w:val="000000"/>
          <w:kern w:val="0"/>
          <w:sz w:val="21"/>
          <w:szCs w:val="21"/>
          <w:vertAlign w:val="baseline"/>
          <w:lang w:val="en-US" w:eastAsia="zh-CN" w:bidi="ar"/>
        </w:rPr>
        <w:t>(</w:t>
      </w:r>
      <w:r>
        <w:rPr>
          <w:rFonts w:hint="eastAsia" w:ascii="Times New Roman" w:hAnsi="Times New Roman" w:eastAsia="宋体" w:cs="Times New Roman"/>
          <w:i/>
          <w:iCs w:val="0"/>
          <w:color w:val="000000"/>
          <w:kern w:val="0"/>
          <w:sz w:val="21"/>
          <w:szCs w:val="21"/>
          <w:vertAlign w:val="baseline"/>
          <w:lang w:val="en-US" w:eastAsia="zh-CN" w:bidi="ar"/>
        </w:rPr>
        <w:t>I</w:t>
      </w:r>
      <w:r>
        <w:rPr>
          <w:rFonts w:hint="eastAsia" w:ascii="Times New Roman" w:hAnsi="Times New Roman" w:eastAsia="宋体" w:cs="Times New Roman"/>
          <w:i/>
          <w:color w:val="000000"/>
          <w:kern w:val="0"/>
          <w:sz w:val="21"/>
          <w:szCs w:val="21"/>
          <w:vertAlign w:val="baseline"/>
          <w:lang w:val="en-US" w:eastAsia="zh-CN" w:bidi="ar"/>
        </w:rPr>
        <w:t xml:space="preserve"> </w:t>
      </w:r>
      <w:r>
        <w:rPr>
          <w:rFonts w:hint="eastAsia"/>
          <w:i/>
          <w:iCs/>
          <w:lang w:val="en-US" w:eastAsia="zh-CN"/>
        </w:rPr>
        <w:t xml:space="preserve">= </w:t>
      </w:r>
      <w:r>
        <w:rPr>
          <w:rFonts w:hint="default" w:ascii="Times New Roman" w:hAnsi="Times New Roman" w:eastAsia="宋体" w:cs="Times New Roman"/>
          <w:i/>
          <w:color w:val="000000"/>
          <w:kern w:val="0"/>
          <w:sz w:val="21"/>
          <w:szCs w:val="21"/>
          <w:lang w:val="en-US" w:eastAsia="zh-CN" w:bidi="ar"/>
        </w:rPr>
        <w:t>n</w:t>
      </w:r>
      <w:r>
        <w:rPr>
          <w:rFonts w:hint="eastAsia" w:ascii="Times New Roman" w:hAnsi="Times New Roman" w:eastAsia="宋体" w:cs="Times New Roman"/>
          <w:i w:val="0"/>
          <w:iCs/>
          <w:color w:val="000000"/>
          <w:kern w:val="0"/>
          <w:sz w:val="21"/>
          <w:szCs w:val="21"/>
          <w:vertAlign w:val="baseline"/>
          <w:lang w:val="en-US" w:eastAsia="zh-CN" w:bidi="ar"/>
        </w:rPr>
        <w:t>)。因此函数</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i w:val="0"/>
          <w:iCs w:val="0"/>
          <w:lang w:val="en-US" w:eastAsia="zh-CN"/>
        </w:rPr>
      </w:pPr>
      <w:r>
        <w:rPr>
          <w:rFonts w:hint="default" w:ascii="Times New Roman" w:hAnsi="Times New Roman" w:eastAsia="宋体" w:cs="Times New Roman"/>
          <w:i w:val="0"/>
          <w:iCs/>
          <w:color w:val="000000"/>
          <w:kern w:val="0"/>
          <w:sz w:val="21"/>
          <w:szCs w:val="21"/>
          <w:vertAlign w:val="subscript"/>
          <w:lang w:val="en-US" w:eastAsia="zh-CN" w:bidi="ar"/>
        </w:rPr>
        <w:drawing>
          <wp:anchor distT="0" distB="0" distL="114300" distR="114300" simplePos="0" relativeHeight="251659264" behindDoc="1" locked="0" layoutInCell="1" allowOverlap="1">
            <wp:simplePos x="0" y="0"/>
            <wp:positionH relativeFrom="column">
              <wp:posOffset>648970</wp:posOffset>
            </wp:positionH>
            <wp:positionV relativeFrom="paragraph">
              <wp:posOffset>76200</wp:posOffset>
            </wp:positionV>
            <wp:extent cx="483870" cy="146050"/>
            <wp:effectExtent l="0" t="0" r="49530" b="31750"/>
            <wp:wrapTight wrapText="bothSides">
              <wp:wrapPolygon>
                <wp:start x="0" y="0"/>
                <wp:lineTo x="0" y="14275"/>
                <wp:lineTo x="5102" y="19628"/>
                <wp:lineTo x="20976" y="19628"/>
                <wp:lineTo x="20976" y="5353"/>
                <wp:lineTo x="5102" y="0"/>
                <wp:lineTo x="0" y="0"/>
              </wp:wrapPolygon>
            </wp:wrapTight>
            <wp:docPr id="2" name="334E55B0-647D-440b-865C-3EC943EB4CBC-2" descr="C:/Users/15337/AppData/Local/Temp/qt_temp.a16324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2" descr="C:/Users/15337/AppData/Local/Temp/qt_temp.a16324qt_temp"/>
                    <pic:cNvPicPr>
                      <a:picLocks noChangeAspect="1"/>
                    </pic:cNvPicPr>
                  </pic:nvPicPr>
                  <pic:blipFill>
                    <a:blip r:embed="rId6"/>
                    <a:stretch>
                      <a:fillRect/>
                    </a:stretch>
                  </pic:blipFill>
                  <pic:spPr>
                    <a:xfrm>
                      <a:off x="0" y="0"/>
                      <a:ext cx="483870" cy="146050"/>
                    </a:xfrm>
                    <a:prstGeom prst="rect">
                      <a:avLst/>
                    </a:prstGeom>
                  </pic:spPr>
                </pic:pic>
              </a:graphicData>
            </a:graphic>
          </wp:anchor>
        </w:drawing>
      </w:r>
      <w:r>
        <w:rPr>
          <w:rFonts w:hint="eastAsia"/>
          <w:i w:val="0"/>
          <w:iCs w:val="0"/>
          <w:lang w:val="en-US" w:eastAsia="zh-CN"/>
        </w:rPr>
        <w:t>计算需求的pdf。</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i w:val="0"/>
          <w:iCs w:val="0"/>
          <w:lang w:val="en-US" w:eastAsia="zh-CN"/>
        </w:rPr>
      </w:pPr>
      <w:r>
        <w:rPr>
          <w:rFonts w:hint="eastAsia"/>
          <w:i w:val="0"/>
          <w:iCs w:val="0"/>
          <w:lang w:val="en-US" w:eastAsia="zh-CN"/>
        </w:rPr>
        <w:t>根据以上资源需求的组合，所需的仿真步数显著减少，这本质上是一种基于Deson-J框架的离散事件仿真，并得出使用场景中的响应时间作为概率分布。</w:t>
      </w:r>
    </w:p>
    <w:p>
      <w:pPr>
        <w:pStyle w:val="4"/>
        <w:pageBreakBefore w:val="0"/>
        <w:numPr>
          <w:ilvl w:val="1"/>
          <w:numId w:val="4"/>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基于排队网络的仿真</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许多性能分析方法使用排队网络作为底层预测模型，因为它们非常适用于分析并发系统的交互作用。排队模型包含一个中央子系统，用于处理进入网络队列的任务。</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经典的排队论中涉及到的重要参数包括：</w:t>
      </w:r>
    </w:p>
    <w:p>
      <w:pPr>
        <w:pageBreakBefore w:val="0"/>
        <w:widowControl w:val="0"/>
        <w:numPr>
          <w:ilvl w:val="0"/>
          <w:numId w:val="5"/>
        </w:numPr>
        <w:kinsoku/>
        <w:wordWrap/>
        <w:overflowPunct/>
        <w:topLinePunct w:val="0"/>
        <w:autoSpaceDE/>
        <w:autoSpaceDN/>
        <w:bidi w:val="0"/>
        <w:adjustRightInd/>
        <w:snapToGrid/>
        <w:spacing w:line="360" w:lineRule="auto"/>
        <w:ind w:left="845" w:leftChars="0" w:hanging="425" w:firstLineChars="0"/>
        <w:textAlignment w:val="auto"/>
        <w:rPr>
          <w:rFonts w:hint="default"/>
          <w:lang w:val="en-US" w:eastAsia="zh-CN"/>
        </w:rPr>
      </w:pPr>
      <w:r>
        <w:rPr>
          <w:rFonts w:hint="eastAsia"/>
          <w:lang w:val="en-US" w:eastAsia="zh-CN"/>
        </w:rPr>
        <w:t>平均到达率（</w:t>
      </w:r>
      <w:r>
        <w:rPr>
          <w:rFonts w:hint="eastAsia"/>
          <w:position w:val="-6"/>
          <w:lang w:val="en-US" w:eastAsia="zh-CN"/>
        </w:rPr>
        <w:object>
          <v:shape id="_x0000_i1025" o:spt="75" type="#_x0000_t75" style="height:12pt;width:1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lang w:val="en-US" w:eastAsia="zh-CN"/>
        </w:rPr>
        <w:t>）：每秒作业进入网络的数量</w:t>
      </w:r>
    </w:p>
    <w:p>
      <w:pPr>
        <w:pageBreakBefore w:val="0"/>
        <w:widowControl w:val="0"/>
        <w:numPr>
          <w:ilvl w:val="0"/>
          <w:numId w:val="5"/>
        </w:numPr>
        <w:kinsoku/>
        <w:wordWrap/>
        <w:overflowPunct/>
        <w:topLinePunct w:val="0"/>
        <w:autoSpaceDE/>
        <w:autoSpaceDN/>
        <w:bidi w:val="0"/>
        <w:adjustRightInd/>
        <w:snapToGrid/>
        <w:spacing w:line="360" w:lineRule="auto"/>
        <w:ind w:left="845" w:leftChars="0" w:hanging="425" w:firstLineChars="0"/>
        <w:textAlignment w:val="auto"/>
        <w:rPr>
          <w:rFonts w:hint="default"/>
          <w:lang w:val="en-US" w:eastAsia="zh-CN"/>
        </w:rPr>
      </w:pPr>
      <w:r>
        <w:rPr>
          <w:rFonts w:hint="eastAsia"/>
          <w:lang w:val="en-US" w:eastAsia="zh-CN"/>
        </w:rPr>
        <w:t>平均服务率（</w:t>
      </w:r>
      <w:r>
        <w:rPr>
          <w:rFonts w:hint="eastAsia"/>
          <w:position w:val="-10"/>
          <w:lang w:val="en-US" w:eastAsia="zh-CN"/>
        </w:rPr>
        <w:object>
          <v:shape id="_x0000_i1026" o:spt="75" type="#_x0000_t75" style="height:12pt;width:11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）：服务台每秒可处理的作业数量</w:t>
      </w:r>
    </w:p>
    <w:p>
      <w:pPr>
        <w:pageBreakBefore w:val="0"/>
        <w:widowControl w:val="0"/>
        <w:numPr>
          <w:ilvl w:val="0"/>
          <w:numId w:val="5"/>
        </w:numPr>
        <w:kinsoku/>
        <w:wordWrap/>
        <w:overflowPunct/>
        <w:topLinePunct w:val="0"/>
        <w:autoSpaceDE/>
        <w:autoSpaceDN/>
        <w:bidi w:val="0"/>
        <w:adjustRightInd/>
        <w:snapToGrid/>
        <w:spacing w:line="360" w:lineRule="auto"/>
        <w:ind w:left="845" w:leftChars="0" w:hanging="425" w:firstLineChars="0"/>
        <w:textAlignment w:val="auto"/>
        <w:rPr>
          <w:rFonts w:hint="default"/>
          <w:lang w:val="en-US" w:eastAsia="zh-CN"/>
        </w:rPr>
      </w:pPr>
      <w:r>
        <w:rPr>
          <w:rFonts w:hint="eastAsia"/>
          <w:lang w:val="en-US" w:eastAsia="zh-CN"/>
        </w:rPr>
        <w:t>平均响应时间（E(</w:t>
      </w:r>
      <w:r>
        <w:rPr>
          <w:rFonts w:hint="eastAsia"/>
          <w:i/>
          <w:iCs/>
          <w:lang w:val="en-US" w:eastAsia="zh-CN"/>
        </w:rPr>
        <w:t>T</w:t>
      </w:r>
      <w:r>
        <w:rPr>
          <w:rFonts w:hint="eastAsia"/>
          <w:lang w:val="en-US" w:eastAsia="zh-CN"/>
        </w:rPr>
        <w:t>)）：作业从进入网络到离开网络的时间间隔</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在先到先服务（FCFS）的服务策略下，一个完整的作业过程可以表述为作业到达排队网络，若有空闲的服务台则会获得服务，否则进入等待队列，直到服务台空闲，则获得服务，并在作业结束后离开网络。</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在基本的排队论假设下，所有的非抢占式策略（例如FCFS、LCFS、随机等）具有相同的平均响应时间时间，即所有的非抢占式服务策略在改善网络性能方面几乎是等价的，此外几项基本的运筹定理简化的排队网络的分析，包括Little定理，强制流定理和瓶颈定理，其中瓶颈定理指出了在作业数量较多的封闭式网络中，如果不改善系统中平均服务时间最长的服务器，则一切改善基本收效甚微。</w:t>
      </w:r>
    </w:p>
    <w:p>
      <w:pPr>
        <w:pStyle w:val="3"/>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r>
        <w:rPr>
          <w:rFonts w:hint="eastAsia"/>
          <w:lang w:val="en-US" w:eastAsia="zh-CN"/>
        </w:rPr>
        <w:t>业务流水的评价</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lang w:val="en-US" w:eastAsia="zh-CN"/>
        </w:rPr>
      </w:pPr>
      <w:r>
        <w:rPr>
          <w:rFonts w:hint="eastAsia"/>
          <w:lang w:val="en-US" w:eastAsia="zh-CN"/>
        </w:rPr>
        <w:t>为了确保软件模型的质量，开发者不仅要测试功能属性，同时要确保附加的功能需求能够在已被开发的模型中满足，这些附加需求包括：性能、可靠性、可用性、私密性、安全性、可维护性、便携性等，它们需要在项目开发早期阶段被确定，从而避免由于再设计和再开发导致的成本增长。</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lang w:val="en-US" w:eastAsia="zh-CN"/>
        </w:rPr>
      </w:pPr>
      <w:r>
        <w:rPr>
          <w:rFonts w:hint="eastAsia"/>
          <w:lang w:val="en-US" w:eastAsia="zh-CN"/>
        </w:rPr>
        <w:t>许多业务信息系统对软件性能都有高要求；基于网络的信息系统在日益激烈的网路业务竞争中，必须确保给用户提供低时延、快速响应的高品质服务，此外，公司内部使用的软件对于确保高效业务流程至关重要。</w:t>
      </w:r>
    </w:p>
    <w:p>
      <w:pPr>
        <w:pageBreakBefore w:val="0"/>
        <w:widowControl w:val="0"/>
        <w:numPr>
          <w:ilvl w:val="0"/>
          <w:numId w:val="0"/>
        </w:numPr>
        <w:kinsoku/>
        <w:wordWrap/>
        <w:overflowPunct/>
        <w:topLinePunct w:val="0"/>
        <w:autoSpaceDE/>
        <w:autoSpaceDN/>
        <w:bidi w:val="0"/>
        <w:adjustRightInd/>
        <w:snapToGrid/>
        <w:spacing w:line="360" w:lineRule="auto"/>
        <w:ind w:leftChars="0" w:firstLine="400" w:firstLineChars="200"/>
        <w:jc w:val="center"/>
        <w:textAlignment w:val="auto"/>
        <w:rPr>
          <w:rFonts w:hint="default"/>
          <w:sz w:val="20"/>
          <w:szCs w:val="22"/>
          <w:lang w:val="en-US" w:eastAsia="zh-CN"/>
        </w:rPr>
      </w:pPr>
      <w:r>
        <w:rPr>
          <w:rFonts w:hint="eastAsia"/>
          <w:sz w:val="20"/>
          <w:szCs w:val="22"/>
          <w:lang w:val="en-US" w:eastAsia="zh-CN"/>
        </w:rPr>
        <w:t>表2-1 排队网络的性能指标</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8"/>
        <w:gridCol w:w="1948"/>
        <w:gridCol w:w="4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jc w:val="center"/>
        </w:trPr>
        <w:tc>
          <w:tcPr>
            <w:tcW w:w="1948"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sz w:val="22"/>
                <w:szCs w:val="28"/>
                <w:vertAlign w:val="baseline"/>
                <w:lang w:val="en-US" w:eastAsia="zh-CN"/>
              </w:rPr>
            </w:pPr>
            <w:r>
              <w:rPr>
                <w:rFonts w:hint="eastAsia"/>
                <w:b/>
                <w:bCs/>
                <w:sz w:val="22"/>
                <w:szCs w:val="28"/>
                <w:vertAlign w:val="baseline"/>
                <w:lang w:val="en-US" w:eastAsia="zh-CN"/>
              </w:rPr>
              <w:t>符号</w:t>
            </w:r>
          </w:p>
        </w:tc>
        <w:tc>
          <w:tcPr>
            <w:tcW w:w="1948"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sz w:val="22"/>
                <w:szCs w:val="28"/>
                <w:vertAlign w:val="baseline"/>
                <w:lang w:val="en-US" w:eastAsia="zh-CN"/>
              </w:rPr>
            </w:pPr>
            <w:r>
              <w:rPr>
                <w:rFonts w:hint="eastAsia"/>
                <w:b/>
                <w:bCs/>
                <w:sz w:val="22"/>
                <w:szCs w:val="28"/>
                <w:vertAlign w:val="baseline"/>
                <w:lang w:val="en-US" w:eastAsia="zh-CN"/>
              </w:rPr>
              <w:t>命名</w:t>
            </w:r>
          </w:p>
        </w:tc>
        <w:tc>
          <w:tcPr>
            <w:tcW w:w="4503"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sz w:val="22"/>
                <w:szCs w:val="28"/>
                <w:vertAlign w:val="baseline"/>
                <w:lang w:val="en-US" w:eastAsia="zh-CN"/>
              </w:rPr>
            </w:pPr>
            <w:r>
              <w:rPr>
                <w:rFonts w:hint="eastAsia"/>
                <w:b/>
                <w:bCs/>
                <w:sz w:val="22"/>
                <w:szCs w:val="28"/>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jc w:val="center"/>
        </w:trPr>
        <w:tc>
          <w:tcPr>
            <w:tcW w:w="1948" w:type="dxa"/>
            <w:vAlign w:val="center"/>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default"/>
                <w:position w:val="-10"/>
                <w:vertAlign w:val="baseline"/>
                <w:lang w:val="en-US" w:eastAsia="zh-CN"/>
              </w:rPr>
              <w:object>
                <v:shape id="_x0000_i1027" o:spt="75" type="#_x0000_t75" style="height:15pt;width:24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p>
        </w:tc>
        <w:tc>
          <w:tcPr>
            <w:tcW w:w="1948" w:type="dxa"/>
            <w:vAlign w:val="center"/>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平均响应时间</w:t>
            </w:r>
          </w:p>
        </w:tc>
        <w:tc>
          <w:tcPr>
            <w:tcW w:w="4503" w:type="dxa"/>
            <w:vAlign w:val="center"/>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也称系统平均时间，代表作业从进入到离开队列的时间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1948" w:type="dxa"/>
            <w:vAlign w:val="center"/>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default"/>
                <w:position w:val="-12"/>
                <w:vertAlign w:val="baseline"/>
                <w:lang w:val="en-US" w:eastAsia="zh-CN"/>
              </w:rPr>
              <w:object>
                <v:shape id="_x0000_i1028"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tc>
        <w:tc>
          <w:tcPr>
            <w:tcW w:w="1948" w:type="dxa"/>
            <w:vAlign w:val="center"/>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平均等待时间</w:t>
            </w:r>
          </w:p>
        </w:tc>
        <w:tc>
          <w:tcPr>
            <w:tcW w:w="4503" w:type="dxa"/>
            <w:vAlign w:val="center"/>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也称为平均延迟时间，代表作业在队里中等待，而“被浪费”时间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1948" w:type="dxa"/>
            <w:vAlign w:val="center"/>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default"/>
                <w:position w:val="-10"/>
                <w:vertAlign w:val="baseline"/>
                <w:lang w:val="en-US" w:eastAsia="zh-CN"/>
              </w:rPr>
              <w:object>
                <v:shape id="_x0000_i1029" o:spt="75" type="#_x0000_t75" style="height:15pt;width:24.9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p>
        </w:tc>
        <w:tc>
          <w:tcPr>
            <w:tcW w:w="1948" w:type="dxa"/>
            <w:vAlign w:val="center"/>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系统期望</w:t>
            </w:r>
          </w:p>
        </w:tc>
        <w:tc>
          <w:tcPr>
            <w:tcW w:w="4503" w:type="dxa"/>
            <w:vAlign w:val="center"/>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在排队网络中（包括队列和服务器内）作业数的期望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jc w:val="center"/>
        </w:trPr>
        <w:tc>
          <w:tcPr>
            <w:tcW w:w="1948" w:type="dxa"/>
            <w:vAlign w:val="center"/>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default"/>
                <w:position w:val="-12"/>
                <w:vertAlign w:val="baseline"/>
                <w:lang w:val="en-US" w:eastAsia="zh-CN"/>
              </w:rPr>
              <w:object>
                <v:shape id="_x0000_i1030" o:spt="75" type="#_x0000_t75" style="height:16pt;width:31.9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tc>
        <w:tc>
          <w:tcPr>
            <w:tcW w:w="1948" w:type="dxa"/>
            <w:vAlign w:val="center"/>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队列期望</w:t>
            </w:r>
          </w:p>
        </w:tc>
        <w:tc>
          <w:tcPr>
            <w:tcW w:w="4503" w:type="dxa"/>
            <w:vAlign w:val="center"/>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在队列中作业数的期望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jc w:val="center"/>
        </w:trPr>
        <w:tc>
          <w:tcPr>
            <w:tcW w:w="1948" w:type="dxa"/>
            <w:vAlign w:val="center"/>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default"/>
                <w:position w:val="-10"/>
                <w:vertAlign w:val="baseline"/>
                <w:lang w:val="en-US" w:eastAsia="zh-CN"/>
              </w:rPr>
              <w:object>
                <v:shape id="_x0000_i1031" o:spt="75" type="#_x0000_t75" style="height:15pt;width:13.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p>
        </w:tc>
        <w:tc>
          <w:tcPr>
            <w:tcW w:w="1948" w:type="dxa"/>
            <w:vAlign w:val="center"/>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设备i吞吐量</w:t>
            </w:r>
          </w:p>
        </w:tc>
        <w:tc>
          <w:tcPr>
            <w:tcW w:w="4503" w:type="dxa"/>
            <w:vAlign w:val="center"/>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设备i在一段时间内完成的作业数的期望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1948" w:type="dxa"/>
            <w:vAlign w:val="center"/>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default"/>
                <w:position w:val="-10"/>
                <w:vertAlign w:val="baseline"/>
                <w:lang w:val="en-US" w:eastAsia="zh-CN"/>
              </w:rPr>
              <w:object>
                <v:shape id="_x0000_i1032" o:spt="75" type="#_x0000_t75" style="height:15pt;width:12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p>
        </w:tc>
        <w:tc>
          <w:tcPr>
            <w:tcW w:w="1948" w:type="dxa"/>
            <w:vAlign w:val="center"/>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设备i利用率</w:t>
            </w:r>
          </w:p>
        </w:tc>
        <w:tc>
          <w:tcPr>
            <w:tcW w:w="4503" w:type="dxa"/>
            <w:vAlign w:val="center"/>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设备i在一段时间内忙碌时间占比的期望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1948" w:type="dxa"/>
            <w:vAlign w:val="center"/>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Slowdown=</w:t>
            </w:r>
            <w:r>
              <w:rPr>
                <w:rFonts w:hint="default"/>
                <w:position w:val="-22"/>
                <w:vertAlign w:val="baseline"/>
                <w:lang w:val="en-US" w:eastAsia="zh-CN"/>
              </w:rPr>
              <w:object>
                <v:shape id="_x0000_i1033" o:spt="75" type="#_x0000_t75" style="height:28pt;width:12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p>
        </w:tc>
        <w:tc>
          <w:tcPr>
            <w:tcW w:w="1948" w:type="dxa"/>
            <w:vAlign w:val="center"/>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作业放缓</w:t>
            </w:r>
          </w:p>
        </w:tc>
        <w:tc>
          <w:tcPr>
            <w:tcW w:w="4503" w:type="dxa"/>
            <w:vAlign w:val="center"/>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将响应时间与作业规模关联</w:t>
            </w:r>
          </w:p>
        </w:tc>
      </w:tr>
    </w:tbl>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lang w:val="en-US" w:eastAsia="zh-CN"/>
        </w:rPr>
      </w:pPr>
      <w:r>
        <w:rPr>
          <w:rFonts w:hint="eastAsia"/>
          <w:lang w:val="en-US" w:eastAsia="zh-CN"/>
        </w:rPr>
        <w:t>在排队网络中，有几项指标非常重要（见表2-1），其中响应时间作为衡量用户体验的指标，被广泛用于WEB服务应用等的测试及其扩展研究</w:t>
      </w:r>
      <w:r>
        <w:rPr>
          <w:rStyle w:val="9"/>
          <w:rFonts w:hint="eastAsia"/>
          <w:lang w:val="en-US" w:eastAsia="zh-CN"/>
        </w:rPr>
        <w:t>[</w:t>
      </w:r>
      <w:r>
        <w:rPr>
          <w:rStyle w:val="9"/>
          <w:rFonts w:hint="eastAsia"/>
          <w:lang w:val="en-US" w:eastAsia="zh-CN"/>
        </w:rPr>
        <w:endnoteReference w:id="11"/>
      </w:r>
      <w:r>
        <w:rPr>
          <w:rStyle w:val="9"/>
          <w:rFonts w:hint="eastAsia"/>
          <w:lang w:val="en-US" w:eastAsia="zh-CN"/>
        </w:rPr>
        <w:t>][</w:t>
      </w:r>
      <w:r>
        <w:rPr>
          <w:rStyle w:val="9"/>
          <w:rFonts w:hint="eastAsia"/>
          <w:lang w:val="en-US" w:eastAsia="zh-CN"/>
        </w:rPr>
        <w:endnoteReference w:id="12"/>
      </w:r>
      <w:r>
        <w:rPr>
          <w:rStyle w:val="9"/>
          <w:rFonts w:hint="eastAsia"/>
          <w:lang w:val="en-US" w:eastAsia="zh-CN"/>
        </w:rPr>
        <w:t>][</w:t>
      </w:r>
      <w:r>
        <w:rPr>
          <w:rStyle w:val="9"/>
          <w:rFonts w:hint="eastAsia"/>
          <w:lang w:val="en-US" w:eastAsia="zh-CN"/>
        </w:rPr>
        <w:endnoteReference w:id="13"/>
      </w:r>
      <w:r>
        <w:rPr>
          <w:rStyle w:val="9"/>
          <w:rFonts w:hint="eastAsia"/>
          <w:lang w:val="en-US" w:eastAsia="zh-CN"/>
        </w:rPr>
        <w:t>][</w:t>
      </w:r>
      <w:r>
        <w:rPr>
          <w:rStyle w:val="9"/>
          <w:rFonts w:hint="eastAsia"/>
          <w:lang w:val="en-US" w:eastAsia="zh-CN"/>
        </w:rPr>
        <w:endnoteReference w:id="14"/>
      </w:r>
      <w:r>
        <w:rPr>
          <w:rStyle w:val="9"/>
          <w:rFonts w:hint="eastAsia"/>
          <w:lang w:val="en-US" w:eastAsia="zh-CN"/>
        </w:rPr>
        <w:t>]</w:t>
      </w:r>
      <w:r>
        <w:rPr>
          <w:rFonts w:hint="eastAsia"/>
          <w:lang w:val="en-US" w:eastAsia="zh-CN"/>
        </w:rPr>
        <w:t>；吞吐量和利用率（负载率）作为衡量服务器运行效率的指标，也经常在服务器集群</w:t>
      </w:r>
      <w:r>
        <w:rPr>
          <w:rFonts w:hint="eastAsia"/>
          <w:vertAlign w:val="superscript"/>
          <w:lang w:val="en-US" w:eastAsia="zh-CN"/>
        </w:rPr>
        <w:t>[15]</w:t>
      </w:r>
      <w:r>
        <w:rPr>
          <w:rStyle w:val="9"/>
          <w:rFonts w:hint="eastAsia"/>
          <w:lang w:val="en-US" w:eastAsia="zh-CN"/>
        </w:rPr>
        <w:t>[</w:t>
      </w:r>
      <w:r>
        <w:rPr>
          <w:rStyle w:val="9"/>
          <w:rFonts w:hint="eastAsia"/>
          <w:lang w:val="en-US" w:eastAsia="zh-CN"/>
        </w:rPr>
        <w:endnoteReference w:id="15"/>
      </w:r>
      <w:r>
        <w:rPr>
          <w:rStyle w:val="9"/>
          <w:rFonts w:hint="eastAsia"/>
          <w:lang w:val="en-US" w:eastAsia="zh-CN"/>
        </w:rPr>
        <w:t>][</w:t>
      </w:r>
      <w:r>
        <w:rPr>
          <w:rStyle w:val="9"/>
          <w:rFonts w:hint="eastAsia"/>
          <w:lang w:val="en-US" w:eastAsia="zh-CN"/>
        </w:rPr>
        <w:endnoteReference w:id="16"/>
      </w:r>
      <w:r>
        <w:rPr>
          <w:rStyle w:val="9"/>
          <w:rFonts w:hint="eastAsia"/>
          <w:lang w:val="en-US" w:eastAsia="zh-CN"/>
        </w:rPr>
        <w:t>]</w:t>
      </w:r>
      <w:r>
        <w:rPr>
          <w:rFonts w:hint="eastAsia"/>
          <w:lang w:val="en-US" w:eastAsia="zh-CN"/>
        </w:rPr>
        <w:t>中被检验。</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lang w:val="en-US" w:eastAsia="zh-CN"/>
        </w:rPr>
      </w:pPr>
      <w:r>
        <w:rPr>
          <w:rFonts w:hint="eastAsia"/>
          <w:lang w:val="en-US" w:eastAsia="zh-CN"/>
        </w:rPr>
        <w:t>slowdown</w:t>
      </w:r>
      <w:r>
        <w:rPr>
          <w:rStyle w:val="9"/>
          <w:rFonts w:hint="eastAsia"/>
          <w:lang w:val="en-US" w:eastAsia="zh-CN"/>
        </w:rPr>
        <w:t>[</w:t>
      </w:r>
      <w:r>
        <w:rPr>
          <w:rStyle w:val="9"/>
          <w:rFonts w:hint="eastAsia"/>
          <w:lang w:val="en-US" w:eastAsia="zh-CN"/>
        </w:rPr>
        <w:endnoteReference w:id="17"/>
      </w:r>
      <w:r>
        <w:rPr>
          <w:rStyle w:val="9"/>
          <w:rFonts w:hint="eastAsia"/>
          <w:lang w:val="en-US" w:eastAsia="zh-CN"/>
        </w:rPr>
        <w:t>][</w:t>
      </w:r>
      <w:r>
        <w:rPr>
          <w:rStyle w:val="9"/>
          <w:rFonts w:hint="eastAsia"/>
          <w:lang w:val="en-US" w:eastAsia="zh-CN"/>
        </w:rPr>
        <w:endnoteReference w:id="18"/>
      </w:r>
      <w:r>
        <w:rPr>
          <w:rStyle w:val="9"/>
          <w:rFonts w:hint="eastAsia"/>
          <w:lang w:val="en-US" w:eastAsia="zh-CN"/>
        </w:rPr>
        <w:t>][</w:t>
      </w:r>
      <w:r>
        <w:rPr>
          <w:rStyle w:val="9"/>
          <w:rFonts w:hint="eastAsia"/>
          <w:lang w:val="en-US" w:eastAsia="zh-CN"/>
        </w:rPr>
        <w:endnoteReference w:id="19"/>
      </w:r>
      <w:r>
        <w:rPr>
          <w:rStyle w:val="9"/>
          <w:rFonts w:hint="eastAsia"/>
          <w:lang w:val="en-US" w:eastAsia="zh-CN"/>
        </w:rPr>
        <w:t>]</w:t>
      </w:r>
      <w:r>
        <w:rPr>
          <w:rFonts w:hint="eastAsia"/>
          <w:lang w:val="en-US" w:eastAsia="zh-CN"/>
        </w:rPr>
        <w:t>是当下流行的度量标准，通过将响应时间</w:t>
      </w:r>
      <w:r>
        <w:rPr>
          <w:rFonts w:hint="eastAsia"/>
          <w:i/>
          <w:iCs/>
          <w:lang w:val="en-US" w:eastAsia="zh-CN"/>
        </w:rPr>
        <w:t>T</w:t>
      </w:r>
      <w:r>
        <w:rPr>
          <w:rFonts w:hint="eastAsia"/>
          <w:lang w:val="en-US" w:eastAsia="zh-CN"/>
        </w:rPr>
        <w:t>与作业规模</w:t>
      </w:r>
      <w:r>
        <w:rPr>
          <w:rFonts w:hint="eastAsia"/>
          <w:i/>
          <w:iCs/>
          <w:lang w:val="en-US" w:eastAsia="zh-CN"/>
        </w:rPr>
        <w:t>S</w:t>
      </w:r>
      <w:r>
        <w:rPr>
          <w:rFonts w:hint="eastAsia"/>
          <w:lang w:val="en-US" w:eastAsia="zh-CN"/>
        </w:rPr>
        <w:t>关联，可以保证小规模作业不被过度延后，从而均衡了服务器负载。</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vertAlign w:val="baseline"/>
          <w:lang w:val="en-US" w:eastAsia="zh-CN"/>
        </w:rPr>
      </w:pPr>
      <w:r>
        <w:rPr>
          <w:rFonts w:hint="eastAsia"/>
          <w:lang w:val="en-US" w:eastAsia="zh-CN"/>
        </w:rPr>
        <w:t>除了上述指标外，还有许多其它性能指标值得关注。包括时间可变性</w:t>
      </w:r>
      <w:r>
        <w:rPr>
          <w:rFonts w:hint="default"/>
          <w:position w:val="-10"/>
          <w:vertAlign w:val="baseline"/>
          <w:lang w:val="en-US" w:eastAsia="zh-CN"/>
        </w:rPr>
        <w:object>
          <v:shape id="_x0000_i1034" o:spt="75" type="#_x0000_t75" style="height:15pt;width:31.95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vertAlign w:val="baseline"/>
          <w:lang w:val="en-US" w:eastAsia="zh-CN"/>
        </w:rPr>
        <w:t>和slowdown的可变性</w:t>
      </w:r>
      <w:r>
        <w:rPr>
          <w:rFonts w:hint="default"/>
          <w:position w:val="-10"/>
          <w:vertAlign w:val="baseline"/>
          <w:lang w:val="en-US" w:eastAsia="zh-CN"/>
        </w:rPr>
        <w:object>
          <v:shape id="_x0000_i1035" o:spt="75" type="#_x0000_t75" style="height:15pt;width:67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Style w:val="9"/>
          <w:rFonts w:hint="default"/>
          <w:lang w:val="en-US" w:eastAsia="zh-CN"/>
        </w:rPr>
        <w:t>[</w:t>
      </w:r>
      <w:r>
        <w:rPr>
          <w:rStyle w:val="9"/>
          <w:rFonts w:hint="default"/>
          <w:lang w:val="en-US" w:eastAsia="zh-CN"/>
        </w:rPr>
        <w:endnoteReference w:id="20"/>
      </w:r>
      <w:r>
        <w:rPr>
          <w:rStyle w:val="9"/>
          <w:rFonts w:hint="default"/>
          <w:lang w:val="en-US" w:eastAsia="zh-CN"/>
        </w:rPr>
        <w:t>]</w:t>
      </w:r>
      <w:r>
        <w:rPr>
          <w:rFonts w:hint="eastAsia"/>
          <w:vertAlign w:val="baseline"/>
          <w:lang w:val="en-US" w:eastAsia="zh-CN"/>
        </w:rPr>
        <w:t>，在系统设计时会比平均指标更重要。</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vertAlign w:val="baseline"/>
          <w:lang w:val="en-US" w:eastAsia="zh-CN"/>
        </w:rPr>
      </w:pPr>
      <w:r>
        <w:rPr>
          <w:rFonts w:hint="eastAsia"/>
          <w:vertAlign w:val="baseline"/>
          <w:lang w:val="en-US" w:eastAsia="zh-CN"/>
        </w:rPr>
        <w:t>另一个重要指标是响应时间的尾部行为，定义为响应时间超过某个等级的x的概率，即P{T&gt;x}，了解尾部行为将有利于设置服务水平协议（SLA），但尾部行为通常较难导出</w:t>
      </w:r>
      <w:r>
        <w:rPr>
          <w:rStyle w:val="9"/>
          <w:rFonts w:hint="eastAsia"/>
          <w:lang w:val="en-US" w:eastAsia="zh-CN"/>
        </w:rPr>
        <w:t>[</w:t>
      </w:r>
      <w:r>
        <w:rPr>
          <w:rStyle w:val="9"/>
          <w:rFonts w:hint="eastAsia"/>
          <w:lang w:val="en-US" w:eastAsia="zh-CN"/>
        </w:rPr>
        <w:endnoteReference w:id="21"/>
      </w:r>
      <w:r>
        <w:rPr>
          <w:rStyle w:val="9"/>
          <w:rFonts w:hint="eastAsia"/>
          <w:lang w:val="en-US" w:eastAsia="zh-CN"/>
        </w:rPr>
        <w:t>]</w:t>
      </w:r>
      <w:r>
        <w:rPr>
          <w:rFonts w:hint="eastAsia"/>
          <w:vertAlign w:val="baseline"/>
          <w:lang w:val="en-US" w:eastAsia="zh-CN"/>
        </w:rPr>
        <w:t>。</w:t>
      </w:r>
    </w:p>
    <w:p>
      <w:pPr>
        <w:pStyle w:val="3"/>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三、业务流水的仿真结果展示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高并发的任务量，导致仿真后时间序列步数繁多，绘制成的图表不易布局，有可能产生两种完全相反的问题，第一种问题是数据繁杂导致难以辨识，另一种则是虽然可以辨识数据，但却导致图表过大，且大部分的空间处于空白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针对上述问题，英特尔公司开发的流程图分析器（FGA）软件</w:t>
      </w:r>
      <w:r>
        <w:rPr>
          <w:rStyle w:val="9"/>
          <w:rFonts w:hint="eastAsia"/>
          <w:sz w:val="21"/>
          <w:szCs w:val="21"/>
          <w:lang w:val="en-US" w:eastAsia="zh-CN"/>
        </w:rPr>
        <w:t>[</w:t>
      </w:r>
      <w:r>
        <w:rPr>
          <w:rStyle w:val="9"/>
          <w:rFonts w:hint="eastAsia"/>
          <w:sz w:val="21"/>
          <w:szCs w:val="21"/>
          <w:lang w:val="en-US" w:eastAsia="zh-CN"/>
        </w:rPr>
        <w:endnoteReference w:id="22"/>
      </w:r>
      <w:r>
        <w:rPr>
          <w:rStyle w:val="9"/>
          <w:rFonts w:hint="eastAsia"/>
          <w:sz w:val="21"/>
          <w:szCs w:val="21"/>
          <w:lang w:val="en-US" w:eastAsia="zh-CN"/>
        </w:rPr>
        <w:t>]</w:t>
      </w:r>
      <w:r>
        <w:rPr>
          <w:rFonts w:hint="eastAsia"/>
          <w:sz w:val="21"/>
          <w:szCs w:val="21"/>
          <w:lang w:val="en-US" w:eastAsia="zh-CN"/>
        </w:rPr>
        <w:t>通过用户交互界面，将流程图和仿真运行后的数据组织起来，通过用户框选关注的数据区域可以实现区域重新绘制，并且鼠标悬停的数据会与流程图节点产生关联，从而直观的分析每时刻任务运行状态。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sz w:val="21"/>
          <w:szCs w:val="21"/>
          <w:lang w:val="en-US" w:eastAsia="zh-CN"/>
        </w:rPr>
      </w:pPr>
      <w:r>
        <w:rPr>
          <w:rFonts w:hint="eastAsia"/>
          <w:sz w:val="21"/>
          <w:szCs w:val="21"/>
          <w:lang w:val="en-US" w:eastAsia="zh-CN"/>
        </w:rPr>
        <w:t>FGA内部主要使用了三类图表，第一种是每线程任务随时间执行轨迹（如图3.1），这类图表用于综合性性能分析和优化并行程序</w:t>
      </w:r>
      <w:r>
        <w:rPr>
          <w:rStyle w:val="9"/>
          <w:rFonts w:hint="eastAsia"/>
          <w:sz w:val="21"/>
          <w:szCs w:val="21"/>
          <w:lang w:val="en-US" w:eastAsia="zh-CN"/>
        </w:rPr>
        <w:t>[</w:t>
      </w:r>
      <w:r>
        <w:rPr>
          <w:rStyle w:val="9"/>
          <w:rFonts w:hint="eastAsia"/>
          <w:sz w:val="21"/>
          <w:szCs w:val="21"/>
          <w:lang w:val="en-US" w:eastAsia="zh-CN"/>
        </w:rPr>
        <w:endnoteReference w:id="23"/>
      </w:r>
      <w:r>
        <w:rPr>
          <w:rStyle w:val="9"/>
          <w:rFonts w:hint="eastAsia"/>
          <w:sz w:val="21"/>
          <w:szCs w:val="21"/>
          <w:lang w:val="en-US" w:eastAsia="zh-CN"/>
        </w:rPr>
        <w:t>]</w:t>
      </w:r>
      <w:r>
        <w:rPr>
          <w:rFonts w:hint="eastAsia"/>
          <w:sz w:val="21"/>
          <w:szCs w:val="21"/>
          <w:lang w:val="en-US" w:eastAsia="zh-CN"/>
        </w:rPr>
        <w:t>，其中横坐标代表时间变化，纵坐标代表任务所处的线程，此外，颜色由冷色（绿色）转向暖色（红色），代表一项任务耗时由1毫秒至1微秒的变化区间。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4953000" cy="1390650"/>
            <wp:effectExtent l="0" t="0" r="0" b="635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pic:cNvPicPr>
                      <a:picLocks noChangeAspect="1"/>
                    </pic:cNvPicPr>
                  </pic:nvPicPr>
                  <pic:blipFill>
                    <a:blip r:embed="rId29"/>
                    <a:stretch>
                      <a:fillRect/>
                    </a:stretch>
                  </pic:blipFill>
                  <pic:spPr>
                    <a:xfrm>
                      <a:off x="0" y="0"/>
                      <a:ext cx="4953000" cy="13906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60" w:firstLineChars="200"/>
        <w:jc w:val="center"/>
        <w:textAlignment w:val="auto"/>
        <w:rPr>
          <w:rFonts w:hint="eastAsia"/>
          <w:sz w:val="18"/>
          <w:szCs w:val="18"/>
          <w:lang w:val="en-US" w:eastAsia="zh-CN"/>
        </w:rPr>
      </w:pPr>
      <w:r>
        <w:rPr>
          <w:rFonts w:hint="eastAsia"/>
          <w:sz w:val="18"/>
          <w:szCs w:val="18"/>
          <w:lang w:val="en-US" w:eastAsia="zh-CN"/>
        </w:rPr>
        <w:t>图3.1 每线程任务随时间执行轨迹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sz w:val="21"/>
          <w:szCs w:val="21"/>
          <w:lang w:val="en-US" w:eastAsia="zh-CN"/>
        </w:rPr>
      </w:pPr>
      <w:r>
        <w:rPr>
          <w:rFonts w:hint="eastAsia"/>
          <w:sz w:val="21"/>
          <w:szCs w:val="21"/>
          <w:lang w:val="en-US" w:eastAsia="zh-CN"/>
        </w:rPr>
        <w:t>第二类图表是任务并发随时间变化直方图（图3.2），其中横坐标代表时间，纵坐标代表活跃的线程数量，而颜色区间则代表了每时刻运行节点述目的区间，通过这中组织方式，可以在图表中显示的数据维度也更加丰富，这类图表也广泛用于负载和性能分析</w:t>
      </w:r>
      <w:r>
        <w:rPr>
          <w:rStyle w:val="9"/>
          <w:rFonts w:hint="eastAsia"/>
          <w:sz w:val="21"/>
          <w:szCs w:val="21"/>
          <w:lang w:val="en-US" w:eastAsia="zh-CN"/>
        </w:rPr>
        <w:t>[</w:t>
      </w:r>
      <w:r>
        <w:rPr>
          <w:rStyle w:val="9"/>
          <w:rFonts w:hint="eastAsia"/>
          <w:sz w:val="21"/>
          <w:szCs w:val="21"/>
          <w:lang w:val="en-US" w:eastAsia="zh-CN"/>
        </w:rPr>
        <w:endnoteReference w:id="24"/>
      </w:r>
      <w:r>
        <w:rPr>
          <w:rStyle w:val="9"/>
          <w:rFonts w:hint="eastAsia"/>
          <w:sz w:val="21"/>
          <w:szCs w:val="21"/>
          <w:lang w:val="en-US" w:eastAsia="zh-CN"/>
        </w:rPr>
        <w:t>][</w:t>
      </w:r>
      <w:r>
        <w:rPr>
          <w:rStyle w:val="9"/>
          <w:rFonts w:hint="eastAsia"/>
          <w:sz w:val="21"/>
          <w:szCs w:val="21"/>
          <w:lang w:val="en-US" w:eastAsia="zh-CN"/>
        </w:rPr>
        <w:endnoteReference w:id="25"/>
      </w:r>
      <w:r>
        <w:rPr>
          <w:rStyle w:val="9"/>
          <w:rFonts w:hint="eastAsia"/>
          <w:sz w:val="21"/>
          <w:szCs w:val="21"/>
          <w:lang w:val="en-US" w:eastAsia="zh-CN"/>
        </w:rPr>
        <w:t>]</w:t>
      </w:r>
      <w:r>
        <w:rPr>
          <w:rFonts w:hint="eastAsia"/>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4990465" cy="901065"/>
            <wp:effectExtent l="0" t="0" r="635" b="635"/>
            <wp:docPr id="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pic:cNvPicPr>
                      <a:picLocks noChangeAspect="1"/>
                    </pic:cNvPicPr>
                  </pic:nvPicPr>
                  <pic:blipFill>
                    <a:blip r:embed="rId30"/>
                    <a:stretch>
                      <a:fillRect/>
                    </a:stretch>
                  </pic:blipFill>
                  <pic:spPr>
                    <a:xfrm>
                      <a:off x="0" y="0"/>
                      <a:ext cx="4990465" cy="9010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18"/>
          <w:szCs w:val="18"/>
          <w:lang w:val="en-US" w:eastAsia="zh-CN"/>
        </w:rPr>
      </w:pPr>
      <w:r>
        <w:rPr>
          <w:rFonts w:hint="eastAsia"/>
          <w:sz w:val="18"/>
          <w:szCs w:val="18"/>
          <w:lang w:val="en-US" w:eastAsia="zh-CN"/>
        </w:rPr>
        <w:t>图3.2 任务并发随时间变化直方图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sz w:val="21"/>
          <w:szCs w:val="21"/>
          <w:lang w:val="en-US" w:eastAsia="zh-CN"/>
        </w:rPr>
      </w:pPr>
      <w:r>
        <w:rPr>
          <w:rFonts w:hint="eastAsia"/>
          <w:sz w:val="21"/>
          <w:szCs w:val="21"/>
          <w:lang w:val="en-US" w:eastAsia="zh-CN"/>
        </w:rPr>
        <w:t>最后一类图表为图3.3中的第2部分窗口内展示的树状图，树状图是一种对整体进行细分的方法，在树状图中不同方块代表不同节点的用时，从而切分整个CPU时间，红色代表低并发量，绿色代表高并发量，通过这种简单的划分，可以更直观的找到那些耗时多而并发量低的瓶颈环节，被广泛用于各个领域的数据和性能分析</w:t>
      </w:r>
      <w:r>
        <w:rPr>
          <w:rStyle w:val="9"/>
          <w:rFonts w:hint="eastAsia"/>
          <w:sz w:val="21"/>
          <w:szCs w:val="21"/>
          <w:lang w:val="en-US" w:eastAsia="zh-CN"/>
        </w:rPr>
        <w:t>[</w:t>
      </w:r>
      <w:r>
        <w:rPr>
          <w:rStyle w:val="9"/>
          <w:rFonts w:hint="eastAsia"/>
          <w:sz w:val="21"/>
          <w:szCs w:val="21"/>
          <w:lang w:val="en-US" w:eastAsia="zh-CN"/>
        </w:rPr>
        <w:endnoteReference w:id="26"/>
      </w:r>
      <w:r>
        <w:rPr>
          <w:rStyle w:val="9"/>
          <w:rFonts w:hint="eastAsia"/>
          <w:sz w:val="21"/>
          <w:szCs w:val="21"/>
          <w:lang w:val="en-US" w:eastAsia="zh-CN"/>
        </w:rPr>
        <w:t>][</w:t>
      </w:r>
      <w:r>
        <w:rPr>
          <w:rStyle w:val="9"/>
          <w:rFonts w:hint="eastAsia"/>
          <w:sz w:val="21"/>
          <w:szCs w:val="21"/>
          <w:lang w:val="en-US" w:eastAsia="zh-CN"/>
        </w:rPr>
        <w:endnoteReference w:id="27"/>
      </w:r>
      <w:r>
        <w:rPr>
          <w:rStyle w:val="9"/>
          <w:rFonts w:hint="eastAsia"/>
          <w:sz w:val="21"/>
          <w:szCs w:val="21"/>
          <w:lang w:val="en-US" w:eastAsia="zh-CN"/>
        </w:rPr>
        <w:t>]</w:t>
      </w:r>
      <w:r>
        <w:rPr>
          <w:rFonts w:hint="eastAsia"/>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620260" cy="2607945"/>
            <wp:effectExtent l="0" t="0" r="2540" b="8255"/>
            <wp:docPr id="6"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IMG_256"/>
                    <pic:cNvPicPr>
                      <a:picLocks noChangeAspect="1"/>
                    </pic:cNvPicPr>
                  </pic:nvPicPr>
                  <pic:blipFill>
                    <a:blip r:embed="rId31"/>
                    <a:stretch>
                      <a:fillRect/>
                    </a:stretch>
                  </pic:blipFill>
                  <pic:spPr>
                    <a:xfrm>
                      <a:off x="0" y="0"/>
                      <a:ext cx="4620260" cy="260794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图3.3 FGA用户界面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1"/>
          <w:szCs w:val="21"/>
          <w:lang w:val="en-US" w:eastAsia="zh-CN"/>
        </w:rPr>
      </w:pPr>
      <w:r>
        <w:rPr>
          <w:rFonts w:hint="eastAsia"/>
          <w:sz w:val="21"/>
          <w:szCs w:val="21"/>
          <w:lang w:val="en-US" w:eastAsia="zh-CN"/>
        </w:rPr>
        <w:t>通过树形图可以挖掘瓶颈节点，从而通过剩下的几个与时间相关的图表，进一步挖掘运行中的空闲时间，通过优化运行效率，</w:t>
      </w:r>
      <w:r>
        <w:rPr>
          <w:rFonts w:hint="default"/>
          <w:sz w:val="21"/>
          <w:szCs w:val="21"/>
          <w:lang w:val="en-US" w:eastAsia="zh-CN"/>
        </w:rPr>
        <w:t>从而消除空闲时间，或者通过调度可以并行执行并保持空闲内核繁忙的其他算法来解决。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1"/>
          <w:szCs w:val="21"/>
          <w:lang w:val="en-US" w:eastAsia="zh-CN"/>
        </w:rPr>
      </w:pPr>
      <w:r>
        <w:rPr>
          <w:rFonts w:hint="eastAsia"/>
          <w:sz w:val="21"/>
          <w:szCs w:val="21"/>
          <w:lang w:val="en-US" w:eastAsia="zh-CN"/>
        </w:rPr>
        <w:t>此外对于长时间趋势的图，也可以使用考虑使用如图3.4所示的时间序列螺旋（Spiral Plot），该图从螺旋中心开始，然后向外发展，螺旋图功能多样，可以使用点或线条沿螺线路径方向显示时间序列，并且可以表征时间序列中存在的某些周期性特征</w:t>
      </w:r>
      <w:r>
        <w:rPr>
          <w:rStyle w:val="9"/>
          <w:rFonts w:hint="eastAsia"/>
          <w:sz w:val="21"/>
          <w:szCs w:val="21"/>
          <w:lang w:val="en-US" w:eastAsia="zh-CN"/>
        </w:rPr>
        <w:t>[</w:t>
      </w:r>
      <w:r>
        <w:rPr>
          <w:rStyle w:val="9"/>
          <w:rFonts w:hint="eastAsia"/>
          <w:sz w:val="21"/>
          <w:szCs w:val="21"/>
          <w:lang w:val="en-US" w:eastAsia="zh-CN"/>
        </w:rPr>
        <w:endnoteReference w:id="28"/>
      </w:r>
      <w:r>
        <w:rPr>
          <w:rStyle w:val="9"/>
          <w:rFonts w:hint="eastAsia"/>
          <w:sz w:val="21"/>
          <w:szCs w:val="21"/>
          <w:lang w:val="en-US" w:eastAsia="zh-CN"/>
        </w:rPr>
        <w:t>]</w:t>
      </w:r>
      <w:r>
        <w:rPr>
          <w:rFonts w:hint="eastAsia"/>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2106930" cy="2407920"/>
            <wp:effectExtent l="0" t="0" r="1270" b="5080"/>
            <wp:docPr id="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56"/>
                    <pic:cNvPicPr>
                      <a:picLocks noChangeAspect="1"/>
                    </pic:cNvPicPr>
                  </pic:nvPicPr>
                  <pic:blipFill>
                    <a:blip r:embed="rId32"/>
                    <a:stretch>
                      <a:fillRect/>
                    </a:stretch>
                  </pic:blipFill>
                  <pic:spPr>
                    <a:xfrm>
                      <a:off x="0" y="0"/>
                      <a:ext cx="2106930" cy="24079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图3.4 时间序列螺旋图</w:t>
      </w:r>
    </w:p>
    <w:p>
      <w:pPr>
        <w:pStyle w:val="3"/>
        <w:bidi w:val="0"/>
        <w:rPr>
          <w:rFonts w:hint="default"/>
          <w:lang w:val="en-US" w:eastAsia="zh-CN"/>
        </w:rPr>
      </w:pPr>
      <w:r>
        <w:rPr>
          <w:rFonts w:hint="eastAsia"/>
          <w:lang w:val="en-US" w:eastAsia="zh-CN"/>
        </w:rPr>
        <w:t>参考文献</w:t>
      </w:r>
    </w:p>
    <w:sectPr>
      <w:endnotePr>
        <w:numFmt w:val="decimal"/>
      </w:endnote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356">
      <wne:macro wne:macroName="NORMAL.CREATENEWMACROS.无格式粘贴"/>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5"/>
        <w:keepNext w:val="0"/>
        <w:keepLines w:val="0"/>
        <w:pageBreakBefore w:val="0"/>
        <w:widowControl w:val="0"/>
        <w:kinsoku/>
        <w:wordWrap/>
        <w:overflowPunct/>
        <w:topLinePunct w:val="0"/>
        <w:autoSpaceDE/>
        <w:autoSpaceDN/>
        <w:bidi w:val="0"/>
        <w:adjustRightInd/>
        <w:snapToGrid w:val="0"/>
        <w:ind w:left="210" w:hanging="210" w:hangingChars="100"/>
        <w:jc w:val="left"/>
        <w:textAlignment w:val="auto"/>
        <w:rPr>
          <w:rFonts w:hint="eastAsia"/>
        </w:rPr>
      </w:pPr>
      <w:r>
        <w:rPr>
          <w:rStyle w:val="9"/>
        </w:rPr>
        <w:t>[</w:t>
      </w:r>
      <w:r>
        <w:rPr>
          <w:rStyle w:val="9"/>
        </w:rPr>
        <w:endnoteRef/>
      </w:r>
      <w:r>
        <w:rPr>
          <w:rStyle w:val="9"/>
        </w:rPr>
        <w:t>]</w:t>
      </w:r>
      <w:r>
        <w:t xml:space="preserve"> </w:t>
      </w:r>
      <w:r>
        <w:rPr>
          <w:rFonts w:hint="eastAsia"/>
        </w:rPr>
        <w:t>Smith, C. U. &amp; Williams, L. G. (2001). Performance Solutions: A Practical Guide to Creating Responsive, Scalable Software. Addison-Wesley Professional</w:t>
      </w:r>
    </w:p>
  </w:endnote>
  <w:endnote w:id="1">
    <w:p>
      <w:pPr>
        <w:pStyle w:val="5"/>
        <w:keepNext w:val="0"/>
        <w:keepLines w:val="0"/>
        <w:pageBreakBefore w:val="0"/>
        <w:widowControl w:val="0"/>
        <w:kinsoku/>
        <w:wordWrap/>
        <w:overflowPunct/>
        <w:topLinePunct w:val="0"/>
        <w:autoSpaceDE/>
        <w:autoSpaceDN/>
        <w:bidi w:val="0"/>
        <w:adjustRightInd/>
        <w:snapToGrid w:val="0"/>
        <w:ind w:left="210" w:hanging="210" w:hangingChars="100"/>
        <w:textAlignment w:val="auto"/>
      </w:pPr>
      <w:r>
        <w:rPr>
          <w:rStyle w:val="9"/>
        </w:rPr>
        <w:t>[</w:t>
      </w:r>
      <w:r>
        <w:rPr>
          <w:rStyle w:val="9"/>
        </w:rPr>
        <w:endnoteRef/>
      </w:r>
      <w:r>
        <w:rPr>
          <w:rStyle w:val="9"/>
        </w:rPr>
        <w:t>]</w:t>
      </w:r>
      <w:r>
        <w:t xml:space="preserve"> </w:t>
      </w:r>
      <w:r>
        <w:rPr>
          <w:rFonts w:hint="eastAsia"/>
        </w:rPr>
        <w:t>Bolch, G., Greiner, S., de Meer, H. &amp; Trivedi, K. S. (2006). Queueing Networks and Markov Chains: Modeling and Performance Evaluation with Computer Science Applications. Wiley-Interscience, 2nd Edition</w:t>
      </w:r>
    </w:p>
  </w:endnote>
  <w:endnote w:id="2">
    <w:p>
      <w:pPr>
        <w:pStyle w:val="5"/>
        <w:keepNext w:val="0"/>
        <w:keepLines w:val="0"/>
        <w:pageBreakBefore w:val="0"/>
        <w:widowControl w:val="0"/>
        <w:kinsoku/>
        <w:wordWrap/>
        <w:overflowPunct/>
        <w:topLinePunct w:val="0"/>
        <w:autoSpaceDE/>
        <w:autoSpaceDN/>
        <w:bidi w:val="0"/>
        <w:adjustRightInd/>
        <w:snapToGrid w:val="0"/>
        <w:ind w:left="210" w:hanging="210" w:hangingChars="100"/>
        <w:textAlignment w:val="auto"/>
      </w:pPr>
      <w:r>
        <w:rPr>
          <w:rStyle w:val="9"/>
        </w:rPr>
        <w:t>[</w:t>
      </w:r>
      <w:r>
        <w:rPr>
          <w:rStyle w:val="9"/>
        </w:rPr>
        <w:endnoteRef/>
      </w:r>
      <w:r>
        <w:rPr>
          <w:rStyle w:val="9"/>
        </w:rPr>
        <w:t>]</w:t>
      </w:r>
      <w:r>
        <w:t xml:space="preserve"> </w:t>
      </w:r>
      <w:r>
        <w:rPr>
          <w:rFonts w:hint="eastAsia"/>
        </w:rPr>
        <w:t>Kounev, S. (2006). Performance Modeling and Evaluation of Distributed Component-Based Systems Using Queueing Petri Nets. IEEE Transactions on Software Engineering, 32(7), 486-502.</w:t>
      </w:r>
    </w:p>
  </w:endnote>
  <w:endnote w:id="3">
    <w:p>
      <w:pPr>
        <w:pStyle w:val="5"/>
        <w:keepNext w:val="0"/>
        <w:keepLines w:val="0"/>
        <w:pageBreakBefore w:val="0"/>
        <w:widowControl w:val="0"/>
        <w:kinsoku/>
        <w:wordWrap/>
        <w:overflowPunct/>
        <w:topLinePunct w:val="0"/>
        <w:autoSpaceDE/>
        <w:autoSpaceDN/>
        <w:bidi w:val="0"/>
        <w:adjustRightInd/>
        <w:snapToGrid w:val="0"/>
        <w:ind w:left="210" w:hanging="210" w:hangingChars="100"/>
        <w:textAlignment w:val="auto"/>
      </w:pPr>
      <w:r>
        <w:rPr>
          <w:rStyle w:val="9"/>
        </w:rPr>
        <w:t>[</w:t>
      </w:r>
      <w:r>
        <w:rPr>
          <w:rStyle w:val="9"/>
        </w:rPr>
        <w:endnoteRef/>
      </w:r>
      <w:r>
        <w:rPr>
          <w:rStyle w:val="9"/>
        </w:rPr>
        <w:t>]</w:t>
      </w:r>
      <w:r>
        <w:t xml:space="preserve"> </w:t>
      </w:r>
      <w:r>
        <w:rPr>
          <w:rFonts w:hint="eastAsia"/>
        </w:rPr>
        <w:t>Woodside, C. M., Neilson, J. E., Petriu, D. C. &amp; Majumdar, S. (1995) The Stochastic Rendezvous Network Model for Performance of Synchronous Client-Server-like Distributed Software. IEEE Transactions on Computers,44(1), 20-34.</w:t>
      </w:r>
    </w:p>
  </w:endnote>
  <w:endnote w:id="4">
    <w:p>
      <w:pPr>
        <w:pStyle w:val="5"/>
        <w:keepNext w:val="0"/>
        <w:keepLines w:val="0"/>
        <w:pageBreakBefore w:val="0"/>
        <w:widowControl w:val="0"/>
        <w:kinsoku/>
        <w:wordWrap/>
        <w:overflowPunct/>
        <w:topLinePunct w:val="0"/>
        <w:autoSpaceDE/>
        <w:autoSpaceDN/>
        <w:bidi w:val="0"/>
        <w:adjustRightInd/>
        <w:snapToGrid w:val="0"/>
        <w:ind w:left="210" w:hanging="210" w:hangingChars="100"/>
        <w:textAlignment w:val="auto"/>
      </w:pPr>
      <w:r>
        <w:rPr>
          <w:rStyle w:val="9"/>
        </w:rPr>
        <w:t>[</w:t>
      </w:r>
      <w:r>
        <w:rPr>
          <w:rStyle w:val="9"/>
        </w:rPr>
        <w:endnoteRef/>
      </w:r>
      <w:r>
        <w:rPr>
          <w:rStyle w:val="9"/>
        </w:rPr>
        <w:t>]</w:t>
      </w:r>
      <w:r>
        <w:t xml:space="preserve"> </w:t>
      </w:r>
      <w:r>
        <w:rPr>
          <w:rFonts w:hint="eastAsia"/>
        </w:rPr>
        <w:t>Kounev, S. (2006). Performance Modeling and Evaluation of Distributed Component-Based Systems Using Queueing Petri Nets. IEEE Transactions on Software Engineering, 32(7), 486-502.</w:t>
      </w:r>
    </w:p>
  </w:endnote>
  <w:endnote w:id="5">
    <w:p>
      <w:pPr>
        <w:pStyle w:val="5"/>
        <w:keepNext w:val="0"/>
        <w:keepLines w:val="0"/>
        <w:pageBreakBefore w:val="0"/>
        <w:widowControl w:val="0"/>
        <w:kinsoku/>
        <w:wordWrap/>
        <w:overflowPunct/>
        <w:topLinePunct w:val="0"/>
        <w:autoSpaceDE/>
        <w:autoSpaceDN/>
        <w:bidi w:val="0"/>
        <w:adjustRightInd/>
        <w:snapToGrid w:val="0"/>
        <w:ind w:left="210" w:hanging="210" w:hangingChars="100"/>
        <w:textAlignment w:val="auto"/>
      </w:pPr>
      <w:r>
        <w:rPr>
          <w:rStyle w:val="9"/>
        </w:rPr>
        <w:t>[</w:t>
      </w:r>
      <w:r>
        <w:rPr>
          <w:rStyle w:val="9"/>
        </w:rPr>
        <w:endnoteRef/>
      </w:r>
      <w:r>
        <w:rPr>
          <w:rStyle w:val="9"/>
        </w:rPr>
        <w:t>]</w:t>
      </w:r>
      <w:r>
        <w:t xml:space="preserve"> </w:t>
      </w:r>
      <w:r>
        <w:rPr>
          <w:rFonts w:hint="eastAsia"/>
        </w:rPr>
        <w:t>Balsamo, S. , DiMarco, A., Inverardi, P. &amp; Simeoni, M. (2004). Model-Based Performance Prediction in Software Development: A Survey. IEEE Transactions on Software Engineering, 30(5), 295-310.</w:t>
      </w:r>
    </w:p>
  </w:endnote>
  <w:endnote w:id="6">
    <w:p>
      <w:pPr>
        <w:pStyle w:val="5"/>
        <w:keepNext w:val="0"/>
        <w:keepLines w:val="0"/>
        <w:pageBreakBefore w:val="0"/>
        <w:widowControl w:val="0"/>
        <w:kinsoku/>
        <w:wordWrap/>
        <w:overflowPunct/>
        <w:topLinePunct w:val="0"/>
        <w:autoSpaceDE/>
        <w:autoSpaceDN/>
        <w:bidi w:val="0"/>
        <w:adjustRightInd/>
        <w:snapToGrid w:val="0"/>
        <w:ind w:left="210" w:hanging="210" w:hangingChars="100"/>
        <w:textAlignment w:val="auto"/>
      </w:pPr>
      <w:r>
        <w:rPr>
          <w:rStyle w:val="9"/>
        </w:rPr>
        <w:t>[</w:t>
      </w:r>
      <w:r>
        <w:rPr>
          <w:rStyle w:val="9"/>
        </w:rPr>
        <w:endnoteRef/>
      </w:r>
      <w:r>
        <w:rPr>
          <w:rStyle w:val="9"/>
        </w:rPr>
        <w:t>]</w:t>
      </w:r>
      <w:r>
        <w:t xml:space="preserve"> </w:t>
      </w:r>
      <w:r>
        <w:rPr>
          <w:rFonts w:hint="eastAsia"/>
        </w:rPr>
        <w:t>Szyperski, C., Gruntz, D. &amp; Murer, S. (2002). Component Software: Beyond Object-Oriented Programming. Addison-Wesley</w:t>
      </w:r>
    </w:p>
  </w:endnote>
  <w:endnote w:id="7">
    <w:p>
      <w:pPr>
        <w:pStyle w:val="5"/>
        <w:keepNext w:val="0"/>
        <w:keepLines w:val="0"/>
        <w:pageBreakBefore w:val="0"/>
        <w:widowControl w:val="0"/>
        <w:kinsoku/>
        <w:wordWrap/>
        <w:overflowPunct/>
        <w:topLinePunct w:val="0"/>
        <w:autoSpaceDE/>
        <w:autoSpaceDN/>
        <w:bidi w:val="0"/>
        <w:adjustRightInd/>
        <w:snapToGrid w:val="0"/>
        <w:ind w:left="210" w:hanging="210" w:hangingChars="100"/>
        <w:textAlignment w:val="auto"/>
      </w:pPr>
      <w:r>
        <w:rPr>
          <w:rStyle w:val="9"/>
        </w:rPr>
        <w:t>[</w:t>
      </w:r>
      <w:r>
        <w:rPr>
          <w:rStyle w:val="9"/>
        </w:rPr>
        <w:endnoteRef/>
      </w:r>
      <w:r>
        <w:rPr>
          <w:rStyle w:val="9"/>
        </w:rPr>
        <w:t>]</w:t>
      </w:r>
      <w:r>
        <w:t xml:space="preserve"> </w:t>
      </w:r>
      <w:r>
        <w:rPr>
          <w:rFonts w:hint="eastAsia"/>
        </w:rPr>
        <w:t>Sitaraman, M., Kuczycki, G., Krone, J., Ogden, W.F. &amp; Reddy, A. (2001). Performance Specifications of Software Components. In Proceedings of the Symposium on Software Reusability 2001 (pp. 3-10).</w:t>
      </w:r>
    </w:p>
  </w:endnote>
  <w:endnote w:id="8">
    <w:p>
      <w:pPr>
        <w:pStyle w:val="5"/>
        <w:keepNext w:val="0"/>
        <w:keepLines w:val="0"/>
        <w:pageBreakBefore w:val="0"/>
        <w:widowControl w:val="0"/>
        <w:kinsoku/>
        <w:wordWrap/>
        <w:overflowPunct/>
        <w:topLinePunct w:val="0"/>
        <w:autoSpaceDE/>
        <w:autoSpaceDN/>
        <w:bidi w:val="0"/>
        <w:adjustRightInd/>
        <w:snapToGrid w:val="0"/>
        <w:ind w:left="210" w:hanging="210" w:hangingChars="100"/>
        <w:textAlignment w:val="auto"/>
      </w:pPr>
      <w:r>
        <w:rPr>
          <w:rStyle w:val="9"/>
        </w:rPr>
        <w:t>[</w:t>
      </w:r>
      <w:r>
        <w:rPr>
          <w:rStyle w:val="9"/>
        </w:rPr>
        <w:endnoteRef/>
      </w:r>
      <w:r>
        <w:rPr>
          <w:rStyle w:val="9"/>
        </w:rPr>
        <w:t>]</w:t>
      </w:r>
      <w:r>
        <w:rPr>
          <w:rFonts w:hint="eastAsia"/>
          <w:lang w:val="en-US" w:eastAsia="zh-CN"/>
        </w:rPr>
        <w:t xml:space="preserve"> </w:t>
      </w:r>
      <w:r>
        <w:rPr>
          <w:rFonts w:hint="eastAsia"/>
        </w:rPr>
        <w:t>Grassi, V., Mirandola, R. &amp; Sabetta, A. (2006). Filling the gap between design and</w:t>
      </w:r>
      <w:r>
        <w:rPr>
          <w:rFonts w:hint="eastAsia"/>
          <w:lang w:val="en-US" w:eastAsia="zh-CN"/>
        </w:rPr>
        <w:t xml:space="preserve"> </w:t>
      </w:r>
      <w:r>
        <w:rPr>
          <w:rFonts w:hint="eastAsia"/>
        </w:rPr>
        <w:t>performance/reliability models of component-based systems: A modeldriven approach. Journalof Systems and Software, 80(4), 528-558.</w:t>
      </w:r>
    </w:p>
  </w:endnote>
  <w:endnote w:id="9">
    <w:p>
      <w:pPr>
        <w:pStyle w:val="5"/>
        <w:keepNext w:val="0"/>
        <w:keepLines w:val="0"/>
        <w:pageBreakBefore w:val="0"/>
        <w:widowControl w:val="0"/>
        <w:kinsoku/>
        <w:wordWrap/>
        <w:overflowPunct/>
        <w:topLinePunct w:val="0"/>
        <w:autoSpaceDE/>
        <w:autoSpaceDN/>
        <w:bidi w:val="0"/>
        <w:adjustRightInd/>
        <w:snapToGrid w:val="0"/>
        <w:ind w:left="210" w:hanging="210" w:hangingChars="100"/>
        <w:textAlignment w:val="auto"/>
      </w:pPr>
      <w:r>
        <w:rPr>
          <w:rStyle w:val="9"/>
        </w:rPr>
        <w:t>[</w:t>
      </w:r>
      <w:r>
        <w:rPr>
          <w:rStyle w:val="9"/>
        </w:rPr>
        <w:endnoteRef/>
      </w:r>
      <w:r>
        <w:rPr>
          <w:rStyle w:val="9"/>
        </w:rPr>
        <w:t>]</w:t>
      </w:r>
      <w:r>
        <w:rPr>
          <w:rFonts w:hint="eastAsia"/>
          <w:lang w:val="en-US" w:eastAsia="zh-CN"/>
        </w:rPr>
        <w:t xml:space="preserve"> </w:t>
      </w:r>
      <w:r>
        <w:rPr>
          <w:rFonts w:hint="eastAsia"/>
        </w:rPr>
        <w:t>Becker, S., Koziolek, H. &amp; Reussner, R. (2007). Model-based Performance Prediction with the Palladio Component Model. In Proceedings of the 6th Workshop on Software and Performance WOSP’07 (pp. 56-67). ACM Press</w:t>
      </w:r>
    </w:p>
  </w:endnote>
  <w:endnote w:id="10">
    <w:p>
      <w:pPr>
        <w:pStyle w:val="5"/>
        <w:keepNext w:val="0"/>
        <w:keepLines w:val="0"/>
        <w:pageBreakBefore w:val="0"/>
        <w:widowControl w:val="0"/>
        <w:kinsoku/>
        <w:wordWrap/>
        <w:overflowPunct/>
        <w:topLinePunct w:val="0"/>
        <w:autoSpaceDE/>
        <w:autoSpaceDN/>
        <w:bidi w:val="0"/>
        <w:adjustRightInd/>
        <w:snapToGrid w:val="0"/>
        <w:ind w:left="270" w:hanging="270" w:hangingChars="129"/>
        <w:textAlignment w:val="auto"/>
        <w:rPr>
          <w:rFonts w:hint="eastAsia"/>
        </w:rPr>
      </w:pPr>
      <w:r>
        <w:rPr>
          <w:rStyle w:val="9"/>
        </w:rPr>
        <w:t>[</w:t>
      </w:r>
      <w:r>
        <w:rPr>
          <w:rStyle w:val="9"/>
        </w:rPr>
        <w:endnoteRef/>
      </w:r>
      <w:r>
        <w:rPr>
          <w:rStyle w:val="9"/>
        </w:rPr>
        <w:t>]</w:t>
      </w:r>
      <w:r>
        <w:rPr>
          <w:rFonts w:hint="eastAsia"/>
          <w:lang w:val="en-US" w:eastAsia="zh-CN"/>
        </w:rPr>
        <w:t xml:space="preserve"> </w:t>
      </w:r>
      <w:r>
        <w:rPr>
          <w:rFonts w:hint="eastAsia"/>
        </w:rPr>
        <w:t>Happe, J., Koziolek, H., &amp; Reussner, R. H. (2007). Parametric Performance Contracts for</w:t>
      </w:r>
      <w:r>
        <w:rPr>
          <w:rFonts w:hint="eastAsia"/>
          <w:lang w:val="en-US" w:eastAsia="zh-CN"/>
        </w:rPr>
        <w:t xml:space="preserve"> </w:t>
      </w:r>
      <w:r>
        <w:rPr>
          <w:rFonts w:hint="eastAsia"/>
        </w:rPr>
        <w:t>Software Components with Concurrent Behaviour. In Electronical Notes of Theoretical Computer Science, Vol. 182 (pp. 91-106 ), Elsevier.</w:t>
      </w:r>
    </w:p>
  </w:endnote>
  <w:endnote w:id="11">
    <w:p>
      <w:pPr>
        <w:pStyle w:val="5"/>
        <w:keepNext w:val="0"/>
        <w:keepLines w:val="0"/>
        <w:pageBreakBefore w:val="0"/>
        <w:widowControl w:val="0"/>
        <w:kinsoku/>
        <w:wordWrap/>
        <w:overflowPunct/>
        <w:topLinePunct w:val="0"/>
        <w:autoSpaceDE/>
        <w:autoSpaceDN/>
        <w:bidi w:val="0"/>
        <w:adjustRightInd/>
        <w:snapToGrid w:val="0"/>
        <w:ind w:left="210" w:hanging="210" w:hangingChars="100"/>
        <w:textAlignment w:val="auto"/>
        <w:rPr>
          <w:sz w:val="18"/>
          <w:szCs w:val="18"/>
        </w:rPr>
      </w:pPr>
      <w:r>
        <w:rPr>
          <w:rStyle w:val="9"/>
        </w:rPr>
        <w:t>[</w:t>
      </w:r>
      <w:r>
        <w:rPr>
          <w:rStyle w:val="9"/>
        </w:rPr>
        <w:endnoteRef/>
      </w:r>
      <w:r>
        <w:rPr>
          <w:rStyle w:val="9"/>
        </w:rPr>
        <w:t>]</w:t>
      </w:r>
      <w:r>
        <w:rPr>
          <w:rFonts w:hint="eastAsia"/>
          <w:sz w:val="18"/>
          <w:szCs w:val="18"/>
        </w:rPr>
        <w:t>刘承启, 林振荣, 黄文海. 基于LSTM的WEB服务响应时间大数据预测方法[J]. 四川大学学报(自然科学版), 2019, 056(001):71-77.</w:t>
      </w:r>
    </w:p>
  </w:endnote>
  <w:endnote w:id="12">
    <w:p>
      <w:pPr>
        <w:pStyle w:val="5"/>
        <w:keepNext w:val="0"/>
        <w:keepLines w:val="0"/>
        <w:pageBreakBefore w:val="0"/>
        <w:widowControl w:val="0"/>
        <w:kinsoku/>
        <w:wordWrap/>
        <w:overflowPunct/>
        <w:topLinePunct w:val="0"/>
        <w:autoSpaceDE/>
        <w:autoSpaceDN/>
        <w:bidi w:val="0"/>
        <w:adjustRightInd/>
        <w:snapToGrid w:val="0"/>
        <w:ind w:left="210" w:hanging="210" w:hangingChars="100"/>
        <w:textAlignment w:val="auto"/>
        <w:rPr>
          <w:rFonts w:hint="eastAsia"/>
          <w:sz w:val="18"/>
          <w:szCs w:val="18"/>
        </w:rPr>
      </w:pPr>
      <w:r>
        <w:rPr>
          <w:rStyle w:val="9"/>
        </w:rPr>
        <w:t>[</w:t>
      </w:r>
      <w:r>
        <w:rPr>
          <w:rStyle w:val="9"/>
        </w:rPr>
        <w:endnoteRef/>
      </w:r>
      <w:r>
        <w:rPr>
          <w:rStyle w:val="9"/>
        </w:rPr>
        <w:t>]</w:t>
      </w:r>
      <w:r>
        <w:rPr>
          <w:rFonts w:hint="eastAsia"/>
          <w:sz w:val="18"/>
          <w:szCs w:val="18"/>
        </w:rPr>
        <w:t>郑晓霞,赵俊峰,程志文,谢冰.一种WebService响应时间的动态预测方法[J].小型微型计算机系统,2011,32(08):1570-1574.</w:t>
      </w:r>
    </w:p>
  </w:endnote>
  <w:endnote w:id="13">
    <w:p>
      <w:pPr>
        <w:pStyle w:val="5"/>
        <w:snapToGrid w:val="0"/>
        <w:rPr>
          <w:rFonts w:hint="eastAsia"/>
          <w:sz w:val="18"/>
          <w:szCs w:val="18"/>
        </w:rPr>
      </w:pPr>
      <w:r>
        <w:rPr>
          <w:rStyle w:val="9"/>
        </w:rPr>
        <w:t>[</w:t>
      </w:r>
      <w:r>
        <w:rPr>
          <w:rStyle w:val="9"/>
        </w:rPr>
        <w:endnoteRef/>
      </w:r>
      <w:r>
        <w:rPr>
          <w:rStyle w:val="9"/>
        </w:rPr>
        <w:t>]</w:t>
      </w:r>
      <w:bookmarkStart w:id="0" w:name="_GoBack"/>
      <w:bookmarkEnd w:id="0"/>
      <w:r>
        <w:rPr>
          <w:rFonts w:hint="eastAsia"/>
          <w:sz w:val="18"/>
          <w:szCs w:val="18"/>
        </w:rPr>
        <w:t>陈文文. 基于BP神经网络的云服务响应时间预测方法研究[D].东北大学,2013.</w:t>
      </w:r>
    </w:p>
  </w:endnote>
  <w:endnote w:id="14">
    <w:p>
      <w:pPr>
        <w:pStyle w:val="5"/>
        <w:snapToGrid w:val="0"/>
        <w:rPr>
          <w:sz w:val="18"/>
          <w:szCs w:val="18"/>
        </w:rPr>
      </w:pPr>
      <w:r>
        <w:rPr>
          <w:rStyle w:val="9"/>
        </w:rPr>
        <w:t>[</w:t>
      </w:r>
      <w:r>
        <w:rPr>
          <w:rStyle w:val="9"/>
        </w:rPr>
        <w:endnoteRef/>
      </w:r>
      <w:r>
        <w:rPr>
          <w:rStyle w:val="9"/>
        </w:rPr>
        <w:t>]</w:t>
      </w:r>
      <w:r>
        <w:rPr>
          <w:rFonts w:hint="eastAsia"/>
          <w:sz w:val="18"/>
          <w:szCs w:val="18"/>
        </w:rPr>
        <w:t>王红斌. Web服务器集群系统的自适应负载均衡调度策略研究[D].吉林大学,2013.</w:t>
      </w:r>
    </w:p>
  </w:endnote>
  <w:endnote w:id="15">
    <w:p>
      <w:pPr>
        <w:pStyle w:val="5"/>
        <w:keepNext w:val="0"/>
        <w:keepLines w:val="0"/>
        <w:pageBreakBefore w:val="0"/>
        <w:widowControl w:val="0"/>
        <w:kinsoku/>
        <w:wordWrap/>
        <w:overflowPunct/>
        <w:topLinePunct w:val="0"/>
        <w:autoSpaceDE/>
        <w:autoSpaceDN/>
        <w:bidi w:val="0"/>
        <w:adjustRightInd/>
        <w:snapToGrid w:val="0"/>
        <w:ind w:left="210" w:hanging="210" w:hangingChars="100"/>
        <w:textAlignment w:val="auto"/>
        <w:rPr>
          <w:sz w:val="18"/>
          <w:szCs w:val="18"/>
        </w:rPr>
      </w:pPr>
      <w:r>
        <w:rPr>
          <w:rStyle w:val="9"/>
        </w:rPr>
        <w:t>[</w:t>
      </w:r>
      <w:r>
        <w:rPr>
          <w:rStyle w:val="9"/>
        </w:rPr>
        <w:endnoteRef/>
      </w:r>
      <w:r>
        <w:rPr>
          <w:rStyle w:val="9"/>
        </w:rPr>
        <w:t>]</w:t>
      </w:r>
      <w:r>
        <w:rPr>
          <w:rFonts w:hint="eastAsia"/>
          <w:sz w:val="18"/>
          <w:szCs w:val="18"/>
        </w:rPr>
        <w:t>刘梅, 高岑, 田月,等. 基于Docker Swarm集群的调度策略优化算法[J]. 计算机系统应用, 2018.</w:t>
      </w:r>
    </w:p>
  </w:endnote>
  <w:endnote w:id="16">
    <w:p>
      <w:pPr>
        <w:pStyle w:val="5"/>
        <w:keepNext w:val="0"/>
        <w:keepLines w:val="0"/>
        <w:pageBreakBefore w:val="0"/>
        <w:widowControl w:val="0"/>
        <w:kinsoku/>
        <w:wordWrap/>
        <w:overflowPunct/>
        <w:topLinePunct w:val="0"/>
        <w:autoSpaceDE/>
        <w:autoSpaceDN/>
        <w:bidi w:val="0"/>
        <w:adjustRightInd/>
        <w:snapToGrid w:val="0"/>
        <w:ind w:left="210" w:hanging="210" w:hangingChars="100"/>
        <w:textAlignment w:val="auto"/>
        <w:rPr>
          <w:sz w:val="20"/>
          <w:szCs w:val="22"/>
        </w:rPr>
      </w:pPr>
      <w:r>
        <w:rPr>
          <w:rStyle w:val="9"/>
        </w:rPr>
        <w:t>[</w:t>
      </w:r>
      <w:r>
        <w:rPr>
          <w:rStyle w:val="9"/>
        </w:rPr>
        <w:endnoteRef/>
      </w:r>
      <w:r>
        <w:rPr>
          <w:rStyle w:val="9"/>
        </w:rPr>
        <w:t>]</w:t>
      </w:r>
      <w:r>
        <w:rPr>
          <w:rFonts w:hint="eastAsia"/>
          <w:sz w:val="18"/>
          <w:szCs w:val="18"/>
        </w:rPr>
        <w:t>马晓光,刘钊远.一种适用于Docker Swarm集群的调度策略和算法[J].计算机应用与软件,2017,34(05):283-287.</w:t>
      </w:r>
    </w:p>
  </w:endnote>
  <w:endnote w:id="17">
    <w:p>
      <w:pPr>
        <w:pStyle w:val="5"/>
        <w:keepNext w:val="0"/>
        <w:keepLines w:val="0"/>
        <w:pageBreakBefore w:val="0"/>
        <w:widowControl w:val="0"/>
        <w:kinsoku/>
        <w:wordWrap/>
        <w:overflowPunct/>
        <w:topLinePunct w:val="0"/>
        <w:autoSpaceDE/>
        <w:autoSpaceDN/>
        <w:bidi w:val="0"/>
        <w:adjustRightInd/>
        <w:snapToGrid w:val="0"/>
        <w:ind w:left="270" w:hanging="270" w:hangingChars="129"/>
        <w:textAlignment w:val="auto"/>
        <w:rPr>
          <w:rFonts w:hint="eastAsia"/>
        </w:rPr>
      </w:pPr>
      <w:r>
        <w:rPr>
          <w:rStyle w:val="9"/>
        </w:rPr>
        <w:t>[</w:t>
      </w:r>
      <w:r>
        <w:rPr>
          <w:rStyle w:val="9"/>
        </w:rPr>
        <w:endnoteRef/>
      </w:r>
      <w:r>
        <w:rPr>
          <w:rStyle w:val="9"/>
        </w:rPr>
        <w:t>]</w:t>
      </w:r>
      <w:r>
        <w:t xml:space="preserve"> </w:t>
      </w:r>
      <w:r>
        <w:rPr>
          <w:rFonts w:hint="eastAsia"/>
        </w:rPr>
        <w:t>Bansal N, Harchol-Balter M. Analysis of SRPT scheduling: Investigating unfairness.Proceedings of the 2001 ACM SIGMETRICS international conference on measurement and modeling of</w:t>
      </w:r>
      <w:r>
        <w:rPr>
          <w:rFonts w:hint="eastAsia"/>
          <w:lang w:val="en-US" w:eastAsia="zh-CN"/>
        </w:rPr>
        <w:t xml:space="preserve"> </w:t>
      </w:r>
      <w:r>
        <w:rPr>
          <w:rFonts w:hint="eastAsia"/>
        </w:rPr>
        <w:t>computer systems. 2001. p. 279–90.</w:t>
      </w:r>
    </w:p>
  </w:endnote>
  <w:endnote w:id="18">
    <w:p>
      <w:pPr>
        <w:pStyle w:val="5"/>
        <w:keepNext w:val="0"/>
        <w:keepLines w:val="0"/>
        <w:pageBreakBefore w:val="0"/>
        <w:widowControl w:val="0"/>
        <w:kinsoku/>
        <w:wordWrap/>
        <w:overflowPunct/>
        <w:topLinePunct w:val="0"/>
        <w:autoSpaceDE/>
        <w:autoSpaceDN/>
        <w:bidi w:val="0"/>
        <w:adjustRightInd/>
        <w:snapToGrid w:val="0"/>
        <w:ind w:left="270" w:hanging="270" w:hangingChars="129"/>
        <w:textAlignment w:val="auto"/>
      </w:pPr>
      <w:r>
        <w:rPr>
          <w:rStyle w:val="9"/>
        </w:rPr>
        <w:t>[</w:t>
      </w:r>
      <w:r>
        <w:rPr>
          <w:rStyle w:val="9"/>
        </w:rPr>
        <w:endnoteRef/>
      </w:r>
      <w:r>
        <w:rPr>
          <w:rStyle w:val="9"/>
        </w:rPr>
        <w:t>]</w:t>
      </w:r>
      <w:r>
        <w:t xml:space="preserve"> </w:t>
      </w:r>
      <w:r>
        <w:rPr>
          <w:rFonts w:hint="eastAsia"/>
        </w:rPr>
        <w:t>Casanova H, Desprez F, Suter F. On cluster resource allocation for multiple parallel</w:t>
      </w:r>
      <w:r>
        <w:rPr>
          <w:rFonts w:hint="eastAsia"/>
          <w:lang w:val="en-US" w:eastAsia="zh-CN"/>
        </w:rPr>
        <w:t xml:space="preserve"> </w:t>
      </w:r>
      <w:r>
        <w:rPr>
          <w:rFonts w:hint="eastAsia"/>
        </w:rPr>
        <w:t>task graphs. J Parallel Distrib Comput 2010;70(12):1193–203.</w:t>
      </w:r>
    </w:p>
  </w:endnote>
  <w:endnote w:id="19">
    <w:p>
      <w:pPr>
        <w:pStyle w:val="5"/>
        <w:keepNext w:val="0"/>
        <w:keepLines w:val="0"/>
        <w:pageBreakBefore w:val="0"/>
        <w:widowControl w:val="0"/>
        <w:kinsoku/>
        <w:wordWrap/>
        <w:overflowPunct/>
        <w:topLinePunct w:val="0"/>
        <w:autoSpaceDE/>
        <w:autoSpaceDN/>
        <w:bidi w:val="0"/>
        <w:adjustRightInd/>
        <w:snapToGrid w:val="0"/>
        <w:ind w:left="270" w:hanging="270" w:hangingChars="129"/>
        <w:textAlignment w:val="auto"/>
      </w:pPr>
      <w:r>
        <w:rPr>
          <w:rStyle w:val="9"/>
        </w:rPr>
        <w:t>[</w:t>
      </w:r>
      <w:r>
        <w:rPr>
          <w:rStyle w:val="9"/>
        </w:rPr>
        <w:endnoteRef/>
      </w:r>
      <w:r>
        <w:rPr>
          <w:rStyle w:val="9"/>
        </w:rPr>
        <w:t>]</w:t>
      </w:r>
      <w:r>
        <w:t xml:space="preserve"> </w:t>
      </w:r>
      <w:r>
        <w:rPr>
          <w:rFonts w:hint="eastAsia"/>
        </w:rPr>
        <w:t>Harchol-Balter M. Performance modeling and design of computer systems:queueing theory in action. Cambridge University Press; 2013.</w:t>
      </w:r>
    </w:p>
  </w:endnote>
  <w:endnote w:id="20">
    <w:p>
      <w:pPr>
        <w:pStyle w:val="5"/>
        <w:keepNext w:val="0"/>
        <w:keepLines w:val="0"/>
        <w:pageBreakBefore w:val="0"/>
        <w:widowControl w:val="0"/>
        <w:kinsoku/>
        <w:wordWrap/>
        <w:overflowPunct/>
        <w:topLinePunct w:val="0"/>
        <w:autoSpaceDE/>
        <w:autoSpaceDN/>
        <w:bidi w:val="0"/>
        <w:adjustRightInd/>
        <w:snapToGrid w:val="0"/>
        <w:ind w:left="270" w:hanging="270" w:hangingChars="129"/>
        <w:textAlignment w:val="auto"/>
      </w:pPr>
      <w:r>
        <w:rPr>
          <w:rStyle w:val="9"/>
        </w:rPr>
        <w:t>[</w:t>
      </w:r>
      <w:r>
        <w:rPr>
          <w:rStyle w:val="9"/>
        </w:rPr>
        <w:endnoteRef/>
      </w:r>
      <w:r>
        <w:rPr>
          <w:rStyle w:val="9"/>
        </w:rPr>
        <w:t>]</w:t>
      </w:r>
      <w:r>
        <w:t xml:space="preserve"> </w:t>
      </w:r>
      <w:r>
        <w:rPr>
          <w:rFonts w:hint="eastAsia"/>
        </w:rPr>
        <w:t xml:space="preserve">Maccio, V. J., Hogg, J., &amp; Down, D. G. (2018). On slowdown variance as a measure of fairness.Operations Research Perspectives, 5, 133–144. doi:10.1016/j.orp.2018.05.001 </w:t>
      </w:r>
    </w:p>
  </w:endnote>
  <w:endnote w:id="21">
    <w:p>
      <w:pPr>
        <w:pStyle w:val="5"/>
        <w:keepNext w:val="0"/>
        <w:keepLines w:val="0"/>
        <w:pageBreakBefore w:val="0"/>
        <w:widowControl w:val="0"/>
        <w:kinsoku/>
        <w:wordWrap/>
        <w:overflowPunct/>
        <w:topLinePunct w:val="0"/>
        <w:autoSpaceDE/>
        <w:autoSpaceDN/>
        <w:bidi w:val="0"/>
        <w:adjustRightInd/>
        <w:snapToGrid w:val="0"/>
        <w:ind w:left="270" w:hanging="270" w:hangingChars="129"/>
        <w:textAlignment w:val="auto"/>
        <w:rPr>
          <w:rFonts w:hint="default" w:eastAsiaTheme="minorEastAsia"/>
          <w:lang w:val="en-US" w:eastAsia="zh-CN"/>
        </w:rPr>
      </w:pPr>
      <w:r>
        <w:rPr>
          <w:rStyle w:val="9"/>
        </w:rPr>
        <w:t>[</w:t>
      </w:r>
      <w:r>
        <w:rPr>
          <w:rStyle w:val="9"/>
        </w:rPr>
        <w:endnoteRef/>
      </w:r>
      <w:r>
        <w:rPr>
          <w:rStyle w:val="9"/>
        </w:rPr>
        <w:t>]</w:t>
      </w:r>
      <w:r>
        <w:t xml:space="preserve"> </w:t>
      </w:r>
      <w:r>
        <w:rPr>
          <w:rFonts w:hint="eastAsia"/>
          <w:lang w:val="en-US" w:eastAsia="zh-CN"/>
        </w:rPr>
        <w:t xml:space="preserve">O.J. </w:t>
      </w:r>
      <w:r>
        <w:rPr>
          <w:rFonts w:hint="eastAsia"/>
        </w:rPr>
        <w:t>Boxma</w:t>
      </w:r>
      <w:r>
        <w:rPr>
          <w:rFonts w:hint="eastAsia"/>
          <w:lang w:val="en-US" w:eastAsia="zh-CN"/>
        </w:rPr>
        <w:t xml:space="preserve"> and</w:t>
      </w:r>
      <w:r>
        <w:rPr>
          <w:rFonts w:hint="eastAsia"/>
        </w:rPr>
        <w:t xml:space="preserve"> B.</w:t>
      </w:r>
      <w:r>
        <w:rPr>
          <w:rFonts w:hint="eastAsia"/>
          <w:lang w:val="en-US" w:eastAsia="zh-CN"/>
        </w:rPr>
        <w:t xml:space="preserve"> </w:t>
      </w:r>
      <w:r>
        <w:rPr>
          <w:rFonts w:hint="eastAsia"/>
        </w:rPr>
        <w:t>Zwart. Tails in scheduling Performance Evaluation Review, 34(4), 13-20.</w:t>
      </w:r>
      <w:r>
        <w:rPr>
          <w:rFonts w:hint="eastAsia"/>
          <w:lang w:val="en-US" w:eastAsia="zh-CN"/>
        </w:rPr>
        <w:t>2007.</w:t>
      </w:r>
    </w:p>
  </w:endnote>
  <w:endnote w:id="22">
    <w:p>
      <w:pPr>
        <w:pStyle w:val="5"/>
        <w:keepNext w:val="0"/>
        <w:keepLines w:val="0"/>
        <w:pageBreakBefore w:val="0"/>
        <w:widowControl w:val="0"/>
        <w:kinsoku/>
        <w:wordWrap/>
        <w:overflowPunct/>
        <w:topLinePunct w:val="0"/>
        <w:autoSpaceDE/>
        <w:autoSpaceDN/>
        <w:bidi w:val="0"/>
        <w:adjustRightInd/>
        <w:snapToGrid w:val="0"/>
        <w:ind w:left="270" w:hanging="270" w:hangingChars="129"/>
        <w:textAlignment w:val="auto"/>
      </w:pPr>
      <w:r>
        <w:rPr>
          <w:rStyle w:val="9"/>
        </w:rPr>
        <w:t>[</w:t>
      </w:r>
      <w:r>
        <w:rPr>
          <w:rStyle w:val="9"/>
        </w:rPr>
        <w:endnoteRef/>
      </w:r>
      <w:r>
        <w:rPr>
          <w:rStyle w:val="9"/>
        </w:rPr>
        <w:t>]</w:t>
      </w:r>
      <w:r>
        <w:t xml:space="preserve"> </w:t>
      </w:r>
      <w:r>
        <w:rPr>
          <w:rFonts w:hint="eastAsia"/>
        </w:rPr>
        <w:t>Tovinkere, Vasanth, and Michael Voss. "Flow graph designer: a tool for designing and analyzing Intel® threading building blocks flow graphs." 2014 43rd International Conference on Parallel Processing Workshops. IEEE, 2014.</w:t>
      </w:r>
    </w:p>
  </w:endnote>
  <w:endnote w:id="23">
    <w:p>
      <w:pPr>
        <w:pStyle w:val="5"/>
        <w:keepNext w:val="0"/>
        <w:keepLines w:val="0"/>
        <w:pageBreakBefore w:val="0"/>
        <w:widowControl w:val="0"/>
        <w:kinsoku/>
        <w:wordWrap/>
        <w:overflowPunct/>
        <w:topLinePunct w:val="0"/>
        <w:autoSpaceDE/>
        <w:autoSpaceDN/>
        <w:bidi w:val="0"/>
        <w:adjustRightInd/>
        <w:snapToGrid w:val="0"/>
        <w:ind w:left="270" w:hanging="270" w:hangingChars="129"/>
        <w:textAlignment w:val="auto"/>
      </w:pPr>
      <w:r>
        <w:rPr>
          <w:rStyle w:val="9"/>
        </w:rPr>
        <w:t>[</w:t>
      </w:r>
      <w:r>
        <w:rPr>
          <w:rStyle w:val="9"/>
        </w:rPr>
        <w:endnoteRef/>
      </w:r>
      <w:r>
        <w:rPr>
          <w:rStyle w:val="9"/>
        </w:rPr>
        <w:t>]</w:t>
      </w:r>
      <w:r>
        <w:t xml:space="preserve"> </w:t>
      </w:r>
      <w:r>
        <w:rPr>
          <w:rFonts w:hint="eastAsia"/>
        </w:rPr>
        <w:t>Adhianto, Laksono, et al. "HPCToolkit: Tools for performance analysis of optimized parallel programs." Concurrency and Computation: Practice and Experience 22.6 (2010): 685-701</w:t>
      </w:r>
    </w:p>
  </w:endnote>
  <w:endnote w:id="24">
    <w:p>
      <w:pPr>
        <w:pStyle w:val="5"/>
        <w:keepNext w:val="0"/>
        <w:keepLines w:val="0"/>
        <w:pageBreakBefore w:val="0"/>
        <w:widowControl w:val="0"/>
        <w:kinsoku/>
        <w:wordWrap/>
        <w:overflowPunct/>
        <w:topLinePunct w:val="0"/>
        <w:autoSpaceDE/>
        <w:autoSpaceDN/>
        <w:bidi w:val="0"/>
        <w:adjustRightInd/>
        <w:snapToGrid w:val="0"/>
        <w:ind w:left="270" w:hanging="270" w:hangingChars="129"/>
        <w:textAlignment w:val="auto"/>
      </w:pPr>
      <w:r>
        <w:rPr>
          <w:rStyle w:val="9"/>
        </w:rPr>
        <w:t>[</w:t>
      </w:r>
      <w:r>
        <w:rPr>
          <w:rStyle w:val="9"/>
        </w:rPr>
        <w:endnoteRef/>
      </w:r>
      <w:r>
        <w:rPr>
          <w:rStyle w:val="9"/>
        </w:rPr>
        <w:t>]</w:t>
      </w:r>
      <w:r>
        <w:t xml:space="preserve"> </w:t>
      </w:r>
      <w:r>
        <w:rPr>
          <w:rFonts w:hint="eastAsia"/>
        </w:rPr>
        <w:t>Hernández-Orallo, Enrique, and Joan Vila-Carbó. "Web server performance analysis using histogram workload models." Computer Networks 53.15 (2009): 2727-2739</w:t>
      </w:r>
    </w:p>
  </w:endnote>
  <w:endnote w:id="25">
    <w:p>
      <w:pPr>
        <w:pStyle w:val="5"/>
        <w:keepNext w:val="0"/>
        <w:keepLines w:val="0"/>
        <w:pageBreakBefore w:val="0"/>
        <w:widowControl w:val="0"/>
        <w:kinsoku/>
        <w:wordWrap/>
        <w:overflowPunct/>
        <w:topLinePunct w:val="0"/>
        <w:autoSpaceDE/>
        <w:autoSpaceDN/>
        <w:bidi w:val="0"/>
        <w:adjustRightInd/>
        <w:snapToGrid w:val="0"/>
        <w:ind w:left="270" w:hanging="270" w:hangingChars="129"/>
        <w:textAlignment w:val="auto"/>
      </w:pPr>
      <w:r>
        <w:rPr>
          <w:rStyle w:val="9"/>
        </w:rPr>
        <w:t>[</w:t>
      </w:r>
      <w:r>
        <w:rPr>
          <w:rStyle w:val="9"/>
        </w:rPr>
        <w:endnoteRef/>
      </w:r>
      <w:r>
        <w:rPr>
          <w:rStyle w:val="9"/>
        </w:rPr>
        <w:t>]</w:t>
      </w:r>
      <w:r>
        <w:t xml:space="preserve"> </w:t>
      </w:r>
      <w:r>
        <w:rPr>
          <w:rFonts w:hint="eastAsia"/>
        </w:rPr>
        <w:t>Suleman, M. Aater, Moinuddin K. Qureshi, and Yale N. Patt. "Feedback-driven threading: power-efficient and high-performance execution of multi-threaded workloads on CMPs." ACM Sigplan Notices 43.3 (2008): 277-286.</w:t>
      </w:r>
    </w:p>
  </w:endnote>
  <w:endnote w:id="26">
    <w:p>
      <w:pPr>
        <w:pStyle w:val="5"/>
        <w:keepNext w:val="0"/>
        <w:keepLines w:val="0"/>
        <w:pageBreakBefore w:val="0"/>
        <w:widowControl w:val="0"/>
        <w:kinsoku/>
        <w:wordWrap/>
        <w:overflowPunct/>
        <w:topLinePunct w:val="0"/>
        <w:autoSpaceDE/>
        <w:autoSpaceDN/>
        <w:bidi w:val="0"/>
        <w:adjustRightInd/>
        <w:snapToGrid w:val="0"/>
        <w:ind w:left="270" w:hanging="270" w:hangingChars="129"/>
        <w:textAlignment w:val="auto"/>
      </w:pPr>
      <w:r>
        <w:rPr>
          <w:rStyle w:val="9"/>
        </w:rPr>
        <w:t>[</w:t>
      </w:r>
      <w:r>
        <w:rPr>
          <w:rStyle w:val="9"/>
        </w:rPr>
        <w:endnoteRef/>
      </w:r>
      <w:r>
        <w:rPr>
          <w:rStyle w:val="9"/>
        </w:rPr>
        <w:t>]</w:t>
      </w:r>
      <w:r>
        <w:t xml:space="preserve"> </w:t>
      </w:r>
      <w:r>
        <w:rPr>
          <w:rFonts w:hint="eastAsia"/>
        </w:rPr>
        <w:t>Walker, Richard, and Jack Basiago. "System and method for tree map visualization for database performance data." U.S. Patent Application No. 10/375,393.</w:t>
      </w:r>
    </w:p>
  </w:endnote>
  <w:endnote w:id="27">
    <w:p>
      <w:pPr>
        <w:pStyle w:val="5"/>
        <w:keepNext w:val="0"/>
        <w:keepLines w:val="0"/>
        <w:pageBreakBefore w:val="0"/>
        <w:widowControl w:val="0"/>
        <w:kinsoku/>
        <w:wordWrap/>
        <w:overflowPunct/>
        <w:topLinePunct w:val="0"/>
        <w:autoSpaceDE/>
        <w:autoSpaceDN/>
        <w:bidi w:val="0"/>
        <w:adjustRightInd/>
        <w:snapToGrid w:val="0"/>
        <w:ind w:left="270" w:hanging="270" w:hangingChars="129"/>
        <w:textAlignment w:val="auto"/>
      </w:pPr>
      <w:r>
        <w:rPr>
          <w:rStyle w:val="9"/>
        </w:rPr>
        <w:t>[</w:t>
      </w:r>
      <w:r>
        <w:rPr>
          <w:rStyle w:val="9"/>
        </w:rPr>
        <w:endnoteRef/>
      </w:r>
      <w:r>
        <w:rPr>
          <w:rStyle w:val="9"/>
        </w:rPr>
        <w:t>]</w:t>
      </w:r>
      <w:r>
        <w:t xml:space="preserve"> </w:t>
      </w:r>
      <w:r>
        <w:rPr>
          <w:rFonts w:hint="eastAsia"/>
        </w:rPr>
        <w:t>Scheibel, Willy, et al. "A Taxonomy of Treemap Visualization Techniques." VISIGRAPP (3: IVAPP). 2020.</w:t>
      </w:r>
    </w:p>
  </w:endnote>
  <w:endnote w:id="28">
    <w:p>
      <w:pPr>
        <w:pStyle w:val="5"/>
        <w:keepNext w:val="0"/>
        <w:keepLines w:val="0"/>
        <w:pageBreakBefore w:val="0"/>
        <w:widowControl w:val="0"/>
        <w:kinsoku/>
        <w:wordWrap/>
        <w:overflowPunct/>
        <w:topLinePunct w:val="0"/>
        <w:autoSpaceDE/>
        <w:autoSpaceDN/>
        <w:bidi w:val="0"/>
        <w:adjustRightInd/>
        <w:snapToGrid w:val="0"/>
        <w:ind w:left="270" w:hanging="270" w:hangingChars="129"/>
        <w:textAlignment w:val="auto"/>
      </w:pPr>
      <w:r>
        <w:rPr>
          <w:rStyle w:val="9"/>
        </w:rPr>
        <w:t>[</w:t>
      </w:r>
      <w:r>
        <w:rPr>
          <w:rStyle w:val="9"/>
        </w:rPr>
        <w:endnoteRef/>
      </w:r>
      <w:r>
        <w:rPr>
          <w:rStyle w:val="9"/>
        </w:rPr>
        <w:t>]</w:t>
      </w:r>
      <w:r>
        <w:t xml:space="preserve"> </w:t>
      </w:r>
      <w:r>
        <w:rPr>
          <w:rFonts w:hint="eastAsia"/>
        </w:rPr>
        <w:t>Weber, Marc, Marc Alexa, and Wolfgang Müller. "Visualizing time-series on spirals." Infovis. Vol. 1. 2001.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62D81B"/>
    <w:multiLevelType w:val="singleLevel"/>
    <w:tmpl w:val="9A62D81B"/>
    <w:lvl w:ilvl="0" w:tentative="0">
      <w:start w:val="1"/>
      <w:numFmt w:val="chineseCounting"/>
      <w:suff w:val="nothing"/>
      <w:lvlText w:val="%1、"/>
      <w:lvlJc w:val="left"/>
      <w:rPr>
        <w:rFonts w:hint="eastAsia"/>
      </w:rPr>
    </w:lvl>
  </w:abstractNum>
  <w:abstractNum w:abstractNumId="1">
    <w:nsid w:val="B44D283D"/>
    <w:multiLevelType w:val="singleLevel"/>
    <w:tmpl w:val="B44D283D"/>
    <w:lvl w:ilvl="0" w:tentative="0">
      <w:start w:val="1"/>
      <w:numFmt w:val="decimal"/>
      <w:lvlText w:val="%1)"/>
      <w:lvlJc w:val="left"/>
      <w:pPr>
        <w:ind w:left="425" w:hanging="425"/>
      </w:pPr>
      <w:rPr>
        <w:rFonts w:hint="default"/>
      </w:rPr>
    </w:lvl>
  </w:abstractNum>
  <w:abstractNum w:abstractNumId="2">
    <w:nsid w:val="CF351876"/>
    <w:multiLevelType w:val="singleLevel"/>
    <w:tmpl w:val="CF351876"/>
    <w:lvl w:ilvl="0" w:tentative="0">
      <w:start w:val="1"/>
      <w:numFmt w:val="lowerLetter"/>
      <w:lvlText w:val="%1."/>
      <w:lvlJc w:val="left"/>
      <w:pPr>
        <w:ind w:left="425" w:hanging="425"/>
      </w:pPr>
      <w:rPr>
        <w:rFonts w:hint="default"/>
      </w:rPr>
    </w:lvl>
  </w:abstractNum>
  <w:abstractNum w:abstractNumId="3">
    <w:nsid w:val="E40D4495"/>
    <w:multiLevelType w:val="singleLevel"/>
    <w:tmpl w:val="E40D4495"/>
    <w:lvl w:ilvl="0" w:tentative="0">
      <w:start w:val="1"/>
      <w:numFmt w:val="decimal"/>
      <w:lvlText w:val="(%1)"/>
      <w:lvlJc w:val="left"/>
      <w:pPr>
        <w:ind w:left="425" w:hanging="425"/>
      </w:pPr>
      <w:rPr>
        <w:rFonts w:hint="default"/>
      </w:rPr>
    </w:lvl>
  </w:abstractNum>
  <w:abstractNum w:abstractNumId="4">
    <w:nsid w:val="18A45BDD"/>
    <w:multiLevelType w:val="multilevel"/>
    <w:tmpl w:val="18A45BD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36DF"/>
    <w:rsid w:val="009D04AD"/>
    <w:rsid w:val="009E753A"/>
    <w:rsid w:val="017703D1"/>
    <w:rsid w:val="020034BB"/>
    <w:rsid w:val="02A81F7D"/>
    <w:rsid w:val="02AC1777"/>
    <w:rsid w:val="03DD4560"/>
    <w:rsid w:val="03E16F60"/>
    <w:rsid w:val="04BE1A65"/>
    <w:rsid w:val="056609D5"/>
    <w:rsid w:val="067B3B3C"/>
    <w:rsid w:val="06B263BB"/>
    <w:rsid w:val="06B44E9A"/>
    <w:rsid w:val="071E5890"/>
    <w:rsid w:val="07827638"/>
    <w:rsid w:val="07A41B28"/>
    <w:rsid w:val="07AD258D"/>
    <w:rsid w:val="08D7451C"/>
    <w:rsid w:val="09EF13BD"/>
    <w:rsid w:val="0A326FE1"/>
    <w:rsid w:val="0AA92D26"/>
    <w:rsid w:val="0B4672DB"/>
    <w:rsid w:val="0B724C55"/>
    <w:rsid w:val="0BA13E67"/>
    <w:rsid w:val="0BD34EC8"/>
    <w:rsid w:val="0CAC3293"/>
    <w:rsid w:val="0DDA748B"/>
    <w:rsid w:val="0E562613"/>
    <w:rsid w:val="0EAA4BC6"/>
    <w:rsid w:val="0F0272D5"/>
    <w:rsid w:val="0F15313C"/>
    <w:rsid w:val="0F640D4C"/>
    <w:rsid w:val="1045760B"/>
    <w:rsid w:val="10A0002E"/>
    <w:rsid w:val="10DC206F"/>
    <w:rsid w:val="111C06B5"/>
    <w:rsid w:val="11F17C22"/>
    <w:rsid w:val="121E70C7"/>
    <w:rsid w:val="12261DE1"/>
    <w:rsid w:val="12B203A8"/>
    <w:rsid w:val="141D3875"/>
    <w:rsid w:val="141D6C98"/>
    <w:rsid w:val="14DE171F"/>
    <w:rsid w:val="15B55409"/>
    <w:rsid w:val="15C56655"/>
    <w:rsid w:val="15E246C7"/>
    <w:rsid w:val="16F83EF8"/>
    <w:rsid w:val="17BE5CD9"/>
    <w:rsid w:val="181C594E"/>
    <w:rsid w:val="18AE7908"/>
    <w:rsid w:val="19210A1B"/>
    <w:rsid w:val="19727E51"/>
    <w:rsid w:val="19A1250C"/>
    <w:rsid w:val="19AE5514"/>
    <w:rsid w:val="19CA2B55"/>
    <w:rsid w:val="1A587A06"/>
    <w:rsid w:val="1AFF45D7"/>
    <w:rsid w:val="1B390435"/>
    <w:rsid w:val="1B70268D"/>
    <w:rsid w:val="1B874EC6"/>
    <w:rsid w:val="1BD04C9C"/>
    <w:rsid w:val="1C817D2C"/>
    <w:rsid w:val="1D635392"/>
    <w:rsid w:val="1DDC11A8"/>
    <w:rsid w:val="1E760AE4"/>
    <w:rsid w:val="1ED616A8"/>
    <w:rsid w:val="1F0F77DA"/>
    <w:rsid w:val="1F127527"/>
    <w:rsid w:val="1F144867"/>
    <w:rsid w:val="1F847623"/>
    <w:rsid w:val="1FA47004"/>
    <w:rsid w:val="1FDF55B6"/>
    <w:rsid w:val="20900FFD"/>
    <w:rsid w:val="20D047D2"/>
    <w:rsid w:val="20D340A4"/>
    <w:rsid w:val="212358A4"/>
    <w:rsid w:val="21931262"/>
    <w:rsid w:val="21E91944"/>
    <w:rsid w:val="2292378B"/>
    <w:rsid w:val="22AD453A"/>
    <w:rsid w:val="23AE4227"/>
    <w:rsid w:val="23C93EEE"/>
    <w:rsid w:val="23F66899"/>
    <w:rsid w:val="24435BC0"/>
    <w:rsid w:val="25A3170F"/>
    <w:rsid w:val="26653A17"/>
    <w:rsid w:val="26FA04A6"/>
    <w:rsid w:val="278630E5"/>
    <w:rsid w:val="27D72C08"/>
    <w:rsid w:val="28B64045"/>
    <w:rsid w:val="28CA7F16"/>
    <w:rsid w:val="28E54CFF"/>
    <w:rsid w:val="28FC595D"/>
    <w:rsid w:val="29065B46"/>
    <w:rsid w:val="2923510F"/>
    <w:rsid w:val="296F29EF"/>
    <w:rsid w:val="29893589"/>
    <w:rsid w:val="29A75363"/>
    <w:rsid w:val="2C311FF1"/>
    <w:rsid w:val="2C500098"/>
    <w:rsid w:val="2C8E6F49"/>
    <w:rsid w:val="2CE4582C"/>
    <w:rsid w:val="2D3C2E25"/>
    <w:rsid w:val="2E7101DE"/>
    <w:rsid w:val="2E9C3AE4"/>
    <w:rsid w:val="2F045CDF"/>
    <w:rsid w:val="2F2B2979"/>
    <w:rsid w:val="2F781BC9"/>
    <w:rsid w:val="300E1488"/>
    <w:rsid w:val="301C7F36"/>
    <w:rsid w:val="303D391D"/>
    <w:rsid w:val="304D4168"/>
    <w:rsid w:val="306673A5"/>
    <w:rsid w:val="30E858AB"/>
    <w:rsid w:val="318B71A1"/>
    <w:rsid w:val="32374F1F"/>
    <w:rsid w:val="32D13A2D"/>
    <w:rsid w:val="336C238C"/>
    <w:rsid w:val="33E43BDD"/>
    <w:rsid w:val="33F42A37"/>
    <w:rsid w:val="33FF4136"/>
    <w:rsid w:val="340036F9"/>
    <w:rsid w:val="34FB59FB"/>
    <w:rsid w:val="350757A2"/>
    <w:rsid w:val="35B86899"/>
    <w:rsid w:val="37E010ED"/>
    <w:rsid w:val="38156AF7"/>
    <w:rsid w:val="389B11F8"/>
    <w:rsid w:val="39155AAD"/>
    <w:rsid w:val="3A152DE8"/>
    <w:rsid w:val="3A6138AE"/>
    <w:rsid w:val="3A8F4D9D"/>
    <w:rsid w:val="3B2B05B0"/>
    <w:rsid w:val="3B5374B5"/>
    <w:rsid w:val="3B9A405E"/>
    <w:rsid w:val="3C7F357B"/>
    <w:rsid w:val="3CDE4455"/>
    <w:rsid w:val="3D0242F1"/>
    <w:rsid w:val="3D3D7A84"/>
    <w:rsid w:val="3D8760E4"/>
    <w:rsid w:val="3D9E7684"/>
    <w:rsid w:val="3DE8266A"/>
    <w:rsid w:val="3E010F38"/>
    <w:rsid w:val="3E4A1DDA"/>
    <w:rsid w:val="3EB01AB5"/>
    <w:rsid w:val="3F5976C4"/>
    <w:rsid w:val="400415C0"/>
    <w:rsid w:val="406578D0"/>
    <w:rsid w:val="407A3D22"/>
    <w:rsid w:val="40C57D93"/>
    <w:rsid w:val="420F0688"/>
    <w:rsid w:val="42242DCC"/>
    <w:rsid w:val="42CF1818"/>
    <w:rsid w:val="43084635"/>
    <w:rsid w:val="43C01E1A"/>
    <w:rsid w:val="43E179DB"/>
    <w:rsid w:val="44714FD2"/>
    <w:rsid w:val="44864C9A"/>
    <w:rsid w:val="45115379"/>
    <w:rsid w:val="455D70DD"/>
    <w:rsid w:val="45832141"/>
    <w:rsid w:val="45DA40D1"/>
    <w:rsid w:val="467A4E29"/>
    <w:rsid w:val="47127043"/>
    <w:rsid w:val="47F61509"/>
    <w:rsid w:val="484B323E"/>
    <w:rsid w:val="484D5284"/>
    <w:rsid w:val="48611514"/>
    <w:rsid w:val="496F11EF"/>
    <w:rsid w:val="49843CF2"/>
    <w:rsid w:val="4AD577A1"/>
    <w:rsid w:val="4B5B2754"/>
    <w:rsid w:val="4BB0261D"/>
    <w:rsid w:val="4BE02D20"/>
    <w:rsid w:val="4C143C70"/>
    <w:rsid w:val="4C8350DB"/>
    <w:rsid w:val="4CA84679"/>
    <w:rsid w:val="4CCC38EF"/>
    <w:rsid w:val="4D295EEF"/>
    <w:rsid w:val="4D3048F0"/>
    <w:rsid w:val="4DCE774B"/>
    <w:rsid w:val="4E245905"/>
    <w:rsid w:val="4E3D719A"/>
    <w:rsid w:val="4E6A4BC6"/>
    <w:rsid w:val="4EF363FC"/>
    <w:rsid w:val="4FF94D04"/>
    <w:rsid w:val="502C58BA"/>
    <w:rsid w:val="51100E89"/>
    <w:rsid w:val="5143402F"/>
    <w:rsid w:val="51981EC7"/>
    <w:rsid w:val="52681CDC"/>
    <w:rsid w:val="52E625D5"/>
    <w:rsid w:val="53063B40"/>
    <w:rsid w:val="53182771"/>
    <w:rsid w:val="53FC7196"/>
    <w:rsid w:val="549A641D"/>
    <w:rsid w:val="54C34C49"/>
    <w:rsid w:val="5526692F"/>
    <w:rsid w:val="569E5E02"/>
    <w:rsid w:val="57391F13"/>
    <w:rsid w:val="57C03937"/>
    <w:rsid w:val="592251EA"/>
    <w:rsid w:val="59506EB5"/>
    <w:rsid w:val="59BF3A92"/>
    <w:rsid w:val="5A464857"/>
    <w:rsid w:val="5AD5525E"/>
    <w:rsid w:val="5AFC6789"/>
    <w:rsid w:val="5B1D73C0"/>
    <w:rsid w:val="5B4262AD"/>
    <w:rsid w:val="5B4772A3"/>
    <w:rsid w:val="5B5947C4"/>
    <w:rsid w:val="5B7E6FC9"/>
    <w:rsid w:val="5B8F4ACC"/>
    <w:rsid w:val="5D21042E"/>
    <w:rsid w:val="5D3D6259"/>
    <w:rsid w:val="5D694D1C"/>
    <w:rsid w:val="5D7058FC"/>
    <w:rsid w:val="5D7309CF"/>
    <w:rsid w:val="5DA86622"/>
    <w:rsid w:val="5DB60893"/>
    <w:rsid w:val="5E09467B"/>
    <w:rsid w:val="5E351867"/>
    <w:rsid w:val="5E3F2123"/>
    <w:rsid w:val="5E4132BD"/>
    <w:rsid w:val="5E960C97"/>
    <w:rsid w:val="5F0D66F4"/>
    <w:rsid w:val="5F2043D0"/>
    <w:rsid w:val="5F8A1086"/>
    <w:rsid w:val="5F90130D"/>
    <w:rsid w:val="5FCC4A45"/>
    <w:rsid w:val="600A010D"/>
    <w:rsid w:val="601F16BE"/>
    <w:rsid w:val="61283E23"/>
    <w:rsid w:val="612A1589"/>
    <w:rsid w:val="613F2C16"/>
    <w:rsid w:val="61596D7A"/>
    <w:rsid w:val="616552E7"/>
    <w:rsid w:val="61B53FD5"/>
    <w:rsid w:val="62274B2E"/>
    <w:rsid w:val="624408F7"/>
    <w:rsid w:val="627D5FC4"/>
    <w:rsid w:val="62AC4CB2"/>
    <w:rsid w:val="62E44FCD"/>
    <w:rsid w:val="62F97B70"/>
    <w:rsid w:val="63280216"/>
    <w:rsid w:val="64431F1A"/>
    <w:rsid w:val="64641E54"/>
    <w:rsid w:val="64711A79"/>
    <w:rsid w:val="649515FC"/>
    <w:rsid w:val="655059BF"/>
    <w:rsid w:val="668A5291"/>
    <w:rsid w:val="66982B41"/>
    <w:rsid w:val="66A55354"/>
    <w:rsid w:val="67951598"/>
    <w:rsid w:val="67BC6DE9"/>
    <w:rsid w:val="67DC4115"/>
    <w:rsid w:val="68B124AD"/>
    <w:rsid w:val="68F03F63"/>
    <w:rsid w:val="69512BE2"/>
    <w:rsid w:val="69945212"/>
    <w:rsid w:val="69E81543"/>
    <w:rsid w:val="6A140EC3"/>
    <w:rsid w:val="6A7802BD"/>
    <w:rsid w:val="6ABF2AB0"/>
    <w:rsid w:val="6B47762B"/>
    <w:rsid w:val="6B9A6B1E"/>
    <w:rsid w:val="6BAA5288"/>
    <w:rsid w:val="6BF64F02"/>
    <w:rsid w:val="6C150063"/>
    <w:rsid w:val="6C246E0F"/>
    <w:rsid w:val="6C4B1D6A"/>
    <w:rsid w:val="6CC524F3"/>
    <w:rsid w:val="6D031E04"/>
    <w:rsid w:val="6D5E05EC"/>
    <w:rsid w:val="6D937E2D"/>
    <w:rsid w:val="6EDA1530"/>
    <w:rsid w:val="6F43672D"/>
    <w:rsid w:val="700122F4"/>
    <w:rsid w:val="70B8630C"/>
    <w:rsid w:val="70D875AD"/>
    <w:rsid w:val="71AF2964"/>
    <w:rsid w:val="71B64EC5"/>
    <w:rsid w:val="71F80114"/>
    <w:rsid w:val="72B2681E"/>
    <w:rsid w:val="72B44CBF"/>
    <w:rsid w:val="7368735D"/>
    <w:rsid w:val="737D1FFC"/>
    <w:rsid w:val="73B1426A"/>
    <w:rsid w:val="73D42914"/>
    <w:rsid w:val="741030CF"/>
    <w:rsid w:val="74473EED"/>
    <w:rsid w:val="767D12B5"/>
    <w:rsid w:val="76997F08"/>
    <w:rsid w:val="77E86467"/>
    <w:rsid w:val="786D77CD"/>
    <w:rsid w:val="79CC4579"/>
    <w:rsid w:val="79CD2019"/>
    <w:rsid w:val="7A147B7B"/>
    <w:rsid w:val="7A6125A7"/>
    <w:rsid w:val="7A731EA6"/>
    <w:rsid w:val="7B620F31"/>
    <w:rsid w:val="7B65102A"/>
    <w:rsid w:val="7BCE2EED"/>
    <w:rsid w:val="7C716131"/>
    <w:rsid w:val="7C77631D"/>
    <w:rsid w:val="7CD4799E"/>
    <w:rsid w:val="7CDE653D"/>
    <w:rsid w:val="7DE67227"/>
    <w:rsid w:val="7EC11563"/>
    <w:rsid w:val="7F3115F4"/>
    <w:rsid w:val="7F5F15A0"/>
    <w:rsid w:val="7F623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endnote text"/>
    <w:basedOn w:val="1"/>
    <w:qFormat/>
    <w:uiPriority w:val="0"/>
    <w:pPr>
      <w:snapToGrid w:val="0"/>
      <w:jc w:val="left"/>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ndnote reference"/>
    <w:basedOn w:val="8"/>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6" Type="http://schemas.openxmlformats.org/officeDocument/2006/relationships/fontTable" Target="fontTable.xml"/><Relationship Id="rId35" Type="http://schemas.microsoft.com/office/2006/relationships/keyMapCustomizations" Target="customizations.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endnotes" Target="endnotes.xml"/><Relationship Id="rId29" Type="http://schemas.openxmlformats.org/officeDocument/2006/relationships/image" Target="media/image14.png"/><Relationship Id="rId28" Type="http://schemas.openxmlformats.org/officeDocument/2006/relationships/image" Target="media/image13.wmf"/><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"/>
    </extobj>
    <extobj name="334E55B0-647D-440b-865C-3EC943EB4CBC-2">
      <extobjdata type="334E55B0-647D-440b-865C-3EC943EB4CBC" data="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15337</dc:creator>
  <cp:lastModifiedBy>T&amp;S</cp:lastModifiedBy>
  <dcterms:modified xsi:type="dcterms:W3CDTF">2021-01-31T07:00:25Z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