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AEMS — CENTRO UNIVERSITÁRIO</w:t>
        <w:br/>
      </w:r>
      <w:r>
        <w:rPr>
          <w:b/>
        </w:rPr>
        <w:t>ANÁLISE E DESENVOLVIMENTO DE SISTEMAS</w:t>
        <w:br/>
        <w:br/>
      </w:r>
      <w:r>
        <w:rPr>
          <w:b/>
          <w:sz w:val="28"/>
        </w:rPr>
        <w:t>ATIVIDADE PRÁTICA</w:t>
        <w:br/>
      </w:r>
      <w:r>
        <w:rPr>
          <w:b/>
          <w:sz w:val="32"/>
        </w:rPr>
        <w:t>NORMALIZAÇÃO DE UM RELATÓRIO DE VENDAS DETALHADAS</w:t>
      </w:r>
    </w:p>
    <w:p/>
    <w:p/>
    <w:p/>
    <w:p/>
    <w:p/>
    <w:p>
      <w:pPr>
        <w:jc w:val="center"/>
      </w:pPr>
      <w:r>
        <w:t>Aluno: Ruan Flambory</w:t>
        <w:br/>
        <w:br/>
        <w:t>Disciplina: Banco de Dados</w:t>
        <w:br/>
        <w:br/>
        <w:t>Professor: ______________________________</w:t>
        <w:br/>
        <w:br/>
        <w:t>Curso: Análise e Desenvolvimento de Sistemas</w:t>
        <w:br/>
        <w:br/>
        <w:t>Ano: 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normalização de banco de dados é um processo utilizado para organizar informações de forma eficiente, reduzindo redundâncias e evitando anomalias de inserção, alteração e exclusão. Neste trabalho será realizada a normalização de um relatório consolidado de vendas, que inicialmente reúne em uma única relação dados de vendas, clientes, produtos, vendedores e itens vendidos. Serão aplicadas a Primeira Forma Normal (1FN), Segunda Forma Normal (2FN) e Terceira Forma Normal (3FN), buscando obter um modelo relacional mais íntegro, consistente e adequado para implementação em um SGBD.</w:t>
      </w:r>
    </w:p>
    <w:p>
      <w:pPr>
        <w:pStyle w:val="Heading1"/>
      </w:pPr>
      <w:r>
        <w:t>2. Relação Inicial — RELATORIO_DE_VENDAS_DETALHADAS</w:t>
      </w:r>
    </w:p>
    <w:p>
      <w:r>
        <w:rPr>
          <w:rFonts w:ascii="Courier New" w:hAnsi="Courier New"/>
          <w:sz w:val="18"/>
        </w:rPr>
        <w:t>RELATORIO_DE_VENDAS_DETALHADAS(</w:t>
        <w:br/>
        <w:t>ID_Venda, DataVenda, ID_Cliente, NomeCliente, EmailCliente,</w:t>
        <w:br/>
        <w:t>ID_Produto, NomeProduto, CategoriaProduto, PrecoUnitario,</w:t>
        <w:br/>
        <w:t>Quantidade, DescontoAplicado, TotalItem,</w:t>
        <w:br/>
        <w:t>VendedorID, NomeVendedor, ComissaoVendedor</w:t>
        <w:br/>
        <w:t>)</w:t>
      </w:r>
    </w:p>
    <w:p>
      <w:r>
        <w:t>Chave primária potencial: {ID_Venda, ID_Produto}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ID_Venda</w:t>
            </w:r>
          </w:p>
        </w:tc>
        <w:tc>
          <w:tcPr>
            <w:tcW w:type="dxa" w:w="576"/>
          </w:tcPr>
          <w:p>
            <w:r>
              <w:t>DataVenda</w:t>
            </w:r>
          </w:p>
        </w:tc>
        <w:tc>
          <w:tcPr>
            <w:tcW w:type="dxa" w:w="576"/>
          </w:tcPr>
          <w:p>
            <w:r>
              <w:t>ID_Cliente</w:t>
            </w:r>
          </w:p>
        </w:tc>
        <w:tc>
          <w:tcPr>
            <w:tcW w:type="dxa" w:w="576"/>
          </w:tcPr>
          <w:p>
            <w:r>
              <w:t>NomeCliente</w:t>
            </w:r>
          </w:p>
        </w:tc>
        <w:tc>
          <w:tcPr>
            <w:tcW w:type="dxa" w:w="576"/>
          </w:tcPr>
          <w:p>
            <w:r>
              <w:t>EmailCliente</w:t>
            </w:r>
          </w:p>
        </w:tc>
        <w:tc>
          <w:tcPr>
            <w:tcW w:type="dxa" w:w="576"/>
          </w:tcPr>
          <w:p>
            <w:r>
              <w:t>ID_Produto</w:t>
            </w:r>
          </w:p>
        </w:tc>
        <w:tc>
          <w:tcPr>
            <w:tcW w:type="dxa" w:w="576"/>
          </w:tcPr>
          <w:p>
            <w:r>
              <w:t>NomeProduto</w:t>
            </w:r>
          </w:p>
        </w:tc>
        <w:tc>
          <w:tcPr>
            <w:tcW w:type="dxa" w:w="576"/>
          </w:tcPr>
          <w:p>
            <w:r>
              <w:t>CategoriaProduto</w:t>
            </w:r>
          </w:p>
        </w:tc>
        <w:tc>
          <w:tcPr>
            <w:tcW w:type="dxa" w:w="576"/>
          </w:tcPr>
          <w:p>
            <w:r>
              <w:t>PrecoUnitario</w:t>
            </w:r>
          </w:p>
        </w:tc>
        <w:tc>
          <w:tcPr>
            <w:tcW w:type="dxa" w:w="576"/>
          </w:tcPr>
          <w:p>
            <w:r>
              <w:t>Quantidade</w:t>
            </w:r>
          </w:p>
        </w:tc>
        <w:tc>
          <w:tcPr>
            <w:tcW w:type="dxa" w:w="576"/>
          </w:tcPr>
          <w:p>
            <w:r>
              <w:t>DescontoAplicado</w:t>
            </w:r>
          </w:p>
        </w:tc>
        <w:tc>
          <w:tcPr>
            <w:tcW w:type="dxa" w:w="576"/>
          </w:tcPr>
          <w:p>
            <w:r>
              <w:t>TotalItem</w:t>
            </w:r>
          </w:p>
        </w:tc>
        <w:tc>
          <w:tcPr>
            <w:tcW w:type="dxa" w:w="576"/>
          </w:tcPr>
          <w:p>
            <w:r>
              <w:t>VendedorID</w:t>
            </w:r>
          </w:p>
        </w:tc>
        <w:tc>
          <w:tcPr>
            <w:tcW w:type="dxa" w:w="576"/>
          </w:tcPr>
          <w:p>
            <w:r>
              <w:t>NomeVendedor</w:t>
            </w:r>
          </w:p>
        </w:tc>
        <w:tc>
          <w:tcPr>
            <w:tcW w:type="dxa" w:w="576"/>
          </w:tcPr>
          <w:p>
            <w:r>
              <w:t>ComissaoVendedor</w:t>
            </w:r>
          </w:p>
        </w:tc>
      </w:tr>
      <w:tr>
        <w:tc>
          <w:tcPr>
            <w:tcW w:type="dxa" w:w="576"/>
          </w:tcPr>
          <w:p>
            <w:r>
              <w:t>V001</w:t>
            </w:r>
          </w:p>
        </w:tc>
        <w:tc>
          <w:tcPr>
            <w:tcW w:type="dxa" w:w="576"/>
          </w:tcPr>
          <w:p>
            <w:r>
              <w:t>2023-10-01</w:t>
            </w:r>
          </w:p>
        </w:tc>
        <w:tc>
          <w:tcPr>
            <w:tcW w:type="dxa" w:w="576"/>
          </w:tcPr>
          <w:p>
            <w:r>
              <w:t>C101</w:t>
            </w:r>
          </w:p>
        </w:tc>
        <w:tc>
          <w:tcPr>
            <w:tcW w:type="dxa" w:w="576"/>
          </w:tcPr>
          <w:p>
            <w:r>
              <w:t>Ana Silva</w:t>
            </w:r>
          </w:p>
        </w:tc>
        <w:tc>
          <w:tcPr>
            <w:tcW w:type="dxa" w:w="576"/>
          </w:tcPr>
          <w:p>
            <w:r>
              <w:t>ana@email.com</w:t>
            </w:r>
          </w:p>
        </w:tc>
        <w:tc>
          <w:tcPr>
            <w:tcW w:type="dxa" w:w="576"/>
          </w:tcPr>
          <w:p>
            <w:r>
              <w:t>P500</w:t>
            </w:r>
          </w:p>
        </w:tc>
        <w:tc>
          <w:tcPr>
            <w:tcW w:type="dxa" w:w="576"/>
          </w:tcPr>
          <w:p>
            <w:r>
              <w:t>Mouse</w:t>
            </w:r>
          </w:p>
        </w:tc>
        <w:tc>
          <w:tcPr>
            <w:tcW w:type="dxa" w:w="576"/>
          </w:tcPr>
          <w:p>
            <w:r>
              <w:t>Periféricos</w:t>
            </w:r>
          </w:p>
        </w:tc>
        <w:tc>
          <w:tcPr>
            <w:tcW w:type="dxa" w:w="576"/>
          </w:tcPr>
          <w:p>
            <w:r>
              <w:t>50.00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0.10</w:t>
            </w:r>
          </w:p>
        </w:tc>
        <w:tc>
          <w:tcPr>
            <w:tcW w:type="dxa" w:w="576"/>
          </w:tcPr>
          <w:p>
            <w:r>
              <w:t>90.00</w:t>
            </w:r>
          </w:p>
        </w:tc>
        <w:tc>
          <w:tcPr>
            <w:tcW w:type="dxa" w:w="576"/>
          </w:tcPr>
          <w:p>
            <w:r>
              <w:t>E001</w:t>
            </w:r>
          </w:p>
        </w:tc>
        <w:tc>
          <w:tcPr>
            <w:tcW w:type="dxa" w:w="576"/>
          </w:tcPr>
          <w:p>
            <w:r>
              <w:t>João Carlos</w:t>
            </w:r>
          </w:p>
        </w:tc>
        <w:tc>
          <w:tcPr>
            <w:tcW w:type="dxa" w:w="576"/>
          </w:tcPr>
          <w:p>
            <w:r>
              <w:t>0.05</w:t>
            </w:r>
          </w:p>
        </w:tc>
      </w:tr>
      <w:tr>
        <w:tc>
          <w:tcPr>
            <w:tcW w:type="dxa" w:w="576"/>
          </w:tcPr>
          <w:p>
            <w:r>
              <w:t>V001</w:t>
            </w:r>
          </w:p>
        </w:tc>
        <w:tc>
          <w:tcPr>
            <w:tcW w:type="dxa" w:w="576"/>
          </w:tcPr>
          <w:p>
            <w:r>
              <w:t>2023-10-01</w:t>
            </w:r>
          </w:p>
        </w:tc>
        <w:tc>
          <w:tcPr>
            <w:tcW w:type="dxa" w:w="576"/>
          </w:tcPr>
          <w:p>
            <w:r>
              <w:t>C101</w:t>
            </w:r>
          </w:p>
        </w:tc>
        <w:tc>
          <w:tcPr>
            <w:tcW w:type="dxa" w:w="576"/>
          </w:tcPr>
          <w:p>
            <w:r>
              <w:t>Ana Silva</w:t>
            </w:r>
          </w:p>
        </w:tc>
        <w:tc>
          <w:tcPr>
            <w:tcW w:type="dxa" w:w="576"/>
          </w:tcPr>
          <w:p>
            <w:r>
              <w:t>ana@email.com</w:t>
            </w:r>
          </w:p>
        </w:tc>
        <w:tc>
          <w:tcPr>
            <w:tcW w:type="dxa" w:w="576"/>
          </w:tcPr>
          <w:p>
            <w:r>
              <w:t>P501</w:t>
            </w:r>
          </w:p>
        </w:tc>
        <w:tc>
          <w:tcPr>
            <w:tcW w:type="dxa" w:w="576"/>
          </w:tcPr>
          <w:p>
            <w:r>
              <w:t>Teclado</w:t>
            </w:r>
          </w:p>
        </w:tc>
        <w:tc>
          <w:tcPr>
            <w:tcW w:type="dxa" w:w="576"/>
          </w:tcPr>
          <w:p>
            <w:r>
              <w:t>Periféricos</w:t>
            </w:r>
          </w:p>
        </w:tc>
        <w:tc>
          <w:tcPr>
            <w:tcW w:type="dxa" w:w="576"/>
          </w:tcPr>
          <w:p>
            <w:r>
              <w:t>150.00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0.10</w:t>
            </w:r>
          </w:p>
        </w:tc>
        <w:tc>
          <w:tcPr>
            <w:tcW w:type="dxa" w:w="576"/>
          </w:tcPr>
          <w:p>
            <w:r>
              <w:t>135.00</w:t>
            </w:r>
          </w:p>
        </w:tc>
        <w:tc>
          <w:tcPr>
            <w:tcW w:type="dxa" w:w="576"/>
          </w:tcPr>
          <w:p>
            <w:r>
              <w:t>E001</w:t>
            </w:r>
          </w:p>
        </w:tc>
        <w:tc>
          <w:tcPr>
            <w:tcW w:type="dxa" w:w="576"/>
          </w:tcPr>
          <w:p>
            <w:r>
              <w:t>João Carlos</w:t>
            </w:r>
          </w:p>
        </w:tc>
        <w:tc>
          <w:tcPr>
            <w:tcW w:type="dxa" w:w="576"/>
          </w:tcPr>
          <w:p>
            <w:r>
              <w:t>0.05</w:t>
            </w:r>
          </w:p>
        </w:tc>
      </w:tr>
      <w:tr>
        <w:tc>
          <w:tcPr>
            <w:tcW w:type="dxa" w:w="576"/>
          </w:tcPr>
          <w:p>
            <w:r>
              <w:t>V002</w:t>
            </w:r>
          </w:p>
        </w:tc>
        <w:tc>
          <w:tcPr>
            <w:tcW w:type="dxa" w:w="576"/>
          </w:tcPr>
          <w:p>
            <w:r>
              <w:t>2023-10-02</w:t>
            </w:r>
          </w:p>
        </w:tc>
        <w:tc>
          <w:tcPr>
            <w:tcW w:type="dxa" w:w="576"/>
          </w:tcPr>
          <w:p>
            <w:r>
              <w:t>C102</w:t>
            </w:r>
          </w:p>
        </w:tc>
        <w:tc>
          <w:tcPr>
            <w:tcW w:type="dxa" w:w="576"/>
          </w:tcPr>
          <w:p>
            <w:r>
              <w:t>Pedro Souza</w:t>
            </w:r>
          </w:p>
        </w:tc>
        <w:tc>
          <w:tcPr>
            <w:tcW w:type="dxa" w:w="576"/>
          </w:tcPr>
          <w:p>
            <w:r>
              <w:t>pedro@email.com</w:t>
            </w:r>
          </w:p>
        </w:tc>
        <w:tc>
          <w:tcPr>
            <w:tcW w:type="dxa" w:w="576"/>
          </w:tcPr>
          <w:p>
            <w:r>
              <w:t>P500</w:t>
            </w:r>
          </w:p>
        </w:tc>
        <w:tc>
          <w:tcPr>
            <w:tcW w:type="dxa" w:w="576"/>
          </w:tcPr>
          <w:p>
            <w:r>
              <w:t>Mouse</w:t>
            </w:r>
          </w:p>
        </w:tc>
        <w:tc>
          <w:tcPr>
            <w:tcW w:type="dxa" w:w="576"/>
          </w:tcPr>
          <w:p>
            <w:r>
              <w:t>Periféricos</w:t>
            </w:r>
          </w:p>
        </w:tc>
        <w:tc>
          <w:tcPr>
            <w:tcW w:type="dxa" w:w="576"/>
          </w:tcPr>
          <w:p>
            <w:r>
              <w:t>50.00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0.00</w:t>
            </w:r>
          </w:p>
        </w:tc>
        <w:tc>
          <w:tcPr>
            <w:tcW w:type="dxa" w:w="576"/>
          </w:tcPr>
          <w:p>
            <w:r>
              <w:t>50.00</w:t>
            </w:r>
          </w:p>
        </w:tc>
        <w:tc>
          <w:tcPr>
            <w:tcW w:type="dxa" w:w="576"/>
          </w:tcPr>
          <w:p>
            <w:r>
              <w:t>E002</w:t>
            </w:r>
          </w:p>
        </w:tc>
        <w:tc>
          <w:tcPr>
            <w:tcW w:type="dxa" w:w="576"/>
          </w:tcPr>
          <w:p>
            <w:r>
              <w:t>Maria Joana</w:t>
            </w:r>
          </w:p>
        </w:tc>
        <w:tc>
          <w:tcPr>
            <w:tcW w:type="dxa" w:w="576"/>
          </w:tcPr>
          <w:p>
            <w:r>
              <w:t>0.07</w:t>
            </w:r>
          </w:p>
        </w:tc>
      </w:tr>
      <w:tr>
        <w:tc>
          <w:tcPr>
            <w:tcW w:type="dxa" w:w="576"/>
          </w:tcPr>
          <w:p>
            <w:r>
              <w:t>V003</w:t>
            </w:r>
          </w:p>
        </w:tc>
        <w:tc>
          <w:tcPr>
            <w:tcW w:type="dxa" w:w="576"/>
          </w:tcPr>
          <w:p>
            <w:r>
              <w:t>2023-10-03</w:t>
            </w:r>
          </w:p>
        </w:tc>
        <w:tc>
          <w:tcPr>
            <w:tcW w:type="dxa" w:w="576"/>
          </w:tcPr>
          <w:p>
            <w:r>
              <w:t>C101</w:t>
            </w:r>
          </w:p>
        </w:tc>
        <w:tc>
          <w:tcPr>
            <w:tcW w:type="dxa" w:w="576"/>
          </w:tcPr>
          <w:p>
            <w:r>
              <w:t>Ana Silva</w:t>
            </w:r>
          </w:p>
        </w:tc>
        <w:tc>
          <w:tcPr>
            <w:tcW w:type="dxa" w:w="576"/>
          </w:tcPr>
          <w:p>
            <w:r>
              <w:t>ana@email.com</w:t>
            </w:r>
          </w:p>
        </w:tc>
        <w:tc>
          <w:tcPr>
            <w:tcW w:type="dxa" w:w="576"/>
          </w:tcPr>
          <w:p>
            <w:r>
              <w:t>P502</w:t>
            </w:r>
          </w:p>
        </w:tc>
        <w:tc>
          <w:tcPr>
            <w:tcW w:type="dxa" w:w="576"/>
          </w:tcPr>
          <w:p>
            <w:r>
              <w:t>Monitor</w:t>
            </w:r>
          </w:p>
        </w:tc>
        <w:tc>
          <w:tcPr>
            <w:tcW w:type="dxa" w:w="576"/>
          </w:tcPr>
          <w:p>
            <w:r>
              <w:t>Monitores</w:t>
            </w:r>
          </w:p>
        </w:tc>
        <w:tc>
          <w:tcPr>
            <w:tcW w:type="dxa" w:w="576"/>
          </w:tcPr>
          <w:p>
            <w:r>
              <w:t>800.00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0.05</w:t>
            </w:r>
          </w:p>
        </w:tc>
        <w:tc>
          <w:tcPr>
            <w:tcW w:type="dxa" w:w="576"/>
          </w:tcPr>
          <w:p>
            <w:r>
              <w:t>760.00</w:t>
            </w:r>
          </w:p>
        </w:tc>
        <w:tc>
          <w:tcPr>
            <w:tcW w:type="dxa" w:w="576"/>
          </w:tcPr>
          <w:p>
            <w:r>
              <w:t>E001</w:t>
            </w:r>
          </w:p>
        </w:tc>
        <w:tc>
          <w:tcPr>
            <w:tcW w:type="dxa" w:w="576"/>
          </w:tcPr>
          <w:p>
            <w:r>
              <w:t>João Carlos</w:t>
            </w:r>
          </w:p>
        </w:tc>
        <w:tc>
          <w:tcPr>
            <w:tcW w:type="dxa" w:w="576"/>
          </w:tcPr>
          <w:p>
            <w:r>
              <w:t>0.05</w:t>
            </w:r>
          </w:p>
        </w:tc>
      </w:tr>
    </w:tbl>
    <w:p>
      <w:r>
        <w:t>A relação inicial repete informações de clientes, produtos e vendedores em várias linhas. Além disso, TotalItem é um atributo calculado pela expressão PrecoUnitario × Quantidade × (1 − DescontoAplicado), podendo ser obtido por consulta.</w:t>
      </w:r>
    </w:p>
    <w:p>
      <w:pPr>
        <w:pStyle w:val="Heading1"/>
      </w:pPr>
      <w:r>
        <w:t>3. Primeira Forma Normal — 1FN</w:t>
      </w:r>
    </w:p>
    <w:p>
      <w:r>
        <w:t>Uma relação está na 1FN quando seus atributos possuem valores atômicos, isto é, cada campo contém um único valor. Para organizar o relatório por assunto, os dados são decompostos em CLIENTE, PRODUTO, VENDEDOR, VENDA e ITEM_VENDA. O atributo TotalItem é removido por ser calculado e poder ser derivado dos demais atributos.</w:t>
      </w:r>
    </w:p>
    <w:p>
      <w:r>
        <w:rPr>
          <w:rFonts w:ascii="Courier New" w:hAnsi="Courier New"/>
          <w:sz w:val="18"/>
        </w:rPr>
        <w:t>CLIENTE(ID_Cliente PK, NomeCliente, EmailCliente)</w:t>
        <w:br/>
        <w:br/>
        <w:t>PRODUTO(ID_Produto PK, NomeProduto, CategoriaProduto, PrecoUnitario)</w:t>
        <w:br/>
        <w:br/>
        <w:t>VENDEDOR(VendedorID PK, NomeVendedor, ComissaoVendedor)</w:t>
        <w:br/>
        <w:br/>
        <w:t>VENDA(ID_Venda PK, DataVenda, ID_Cliente FK, VendedorID FK)</w:t>
        <w:br/>
        <w:br/>
        <w:t>ITEM_VENDA(ID_Venda PK/FK, ID_Produto PK/FK, Quantidade, DescontoAplicado)</w:t>
      </w:r>
    </w:p>
    <w:p>
      <w:r>
        <w:t>A chave primária de ITEM_VENDA é composta por (ID_Venda, ID_Produto).</w:t>
      </w:r>
    </w:p>
    <w:p>
      <w:pPr>
        <w:pStyle w:val="Heading1"/>
      </w:pPr>
      <w:r>
        <w:t>4. Segunda Forma Normal — 2FN</w:t>
      </w:r>
    </w:p>
    <w:p>
      <w:r>
        <w:t>Uma relação está na 2FN quando está na 1FN e todos os atributos não-chave dependem totalmente da chave primária. As tabelas CLIENTE, PRODUTO, VENDEDOR e VENDA possuem chaves primárias simples, portanto não apresentam dependência parcial. Na tabela ITEM_VENDA, Quantidade e DescontoAplicado dependem da combinação completa (ID_Venda, ID_Produto), pois são específicos de determinado produto dentro de uma determinada venda. Portanto, todas as tabelas resultantes estão na 2FN e nenhuma decomposição adicional é necessária nesta etapa.</w:t>
      </w:r>
    </w:p>
    <w:p>
      <w:pPr>
        <w:pStyle w:val="Heading1"/>
      </w:pPr>
      <w:r>
        <w:t>5. Terceira Forma Normal — 3FN</w:t>
      </w:r>
    </w:p>
    <w:p>
      <w:r>
        <w:t>Uma relação está na 3FN quando está na 2FN e não possui dependências transitivas. Para o cenário proposto, assume-se que a comissão do vendedor é determinada pelo nível de comissão ao qual o vendedor pertence. Assim, temos VendedorID → NivelVendedor e NivelVendedor → PercentualComissao. Isso caracteriza uma dependência transitiva.</w:t>
      </w:r>
    </w:p>
    <w:p>
      <w:r>
        <w:rPr>
          <w:rFonts w:ascii="Courier New" w:hAnsi="Courier New"/>
          <w:sz w:val="18"/>
        </w:rPr>
        <w:t>VendedorID → NivelVendedor</w:t>
        <w:br/>
        <w:t>NivelVendedor → PercentualComissao</w:t>
      </w:r>
    </w:p>
    <w:p>
      <w:r>
        <w:t>Para eliminar a dependência transitiva, é criada a tabela NIVEL_COMISSAO. A comissão deixa de ser armazenada diretamente em VENDEDOR e passa a ser mantida em um único local.</w:t>
      </w:r>
    </w:p>
    <w:p>
      <w:pPr>
        <w:pStyle w:val="Heading1"/>
      </w:pPr>
      <w:r>
        <w:t>6. Modelo Final em 3FN</w:t>
      </w:r>
    </w:p>
    <w:p>
      <w:r>
        <w:rPr>
          <w:rFonts w:ascii="Courier New" w:hAnsi="Courier New"/>
          <w:sz w:val="18"/>
        </w:rPr>
        <w:t>CLIENTE(</w:t>
        <w:br/>
        <w:t xml:space="preserve">    ID_Cliente PK,</w:t>
        <w:br/>
        <w:t xml:space="preserve">    NomeCliente,</w:t>
        <w:br/>
        <w:t xml:space="preserve">    EmailCliente</w:t>
        <w:br/>
        <w:t>)</w:t>
        <w:br/>
        <w:br/>
        <w:t>PRODUTO(</w:t>
        <w:br/>
        <w:t xml:space="preserve">    ID_Produto PK,</w:t>
        <w:br/>
        <w:t xml:space="preserve">    NomeProduto,</w:t>
        <w:br/>
        <w:t xml:space="preserve">    CategoriaProduto,</w:t>
        <w:br/>
        <w:t xml:space="preserve">    PrecoUnitario</w:t>
        <w:br/>
        <w:t>)</w:t>
        <w:br/>
        <w:br/>
        <w:t>NIVEL_COMISSAO(</w:t>
        <w:br/>
        <w:t xml:space="preserve">    NivelVendedor PK,</w:t>
        <w:br/>
        <w:t xml:space="preserve">    PercentualComissao</w:t>
        <w:br/>
        <w:t>)</w:t>
        <w:br/>
        <w:br/>
        <w:t>VENDEDOR(</w:t>
        <w:br/>
        <w:t xml:space="preserve">    VendedorID PK,</w:t>
        <w:br/>
        <w:t xml:space="preserve">    NomeVendedor,</w:t>
        <w:br/>
        <w:t xml:space="preserve">    NivelVendedor FK</w:t>
        <w:br/>
        <w:t>)</w:t>
        <w:br/>
        <w:br/>
        <w:t>VENDA(</w:t>
        <w:br/>
        <w:t xml:space="preserve">    ID_Venda PK,</w:t>
        <w:br/>
        <w:t xml:space="preserve">    DataVenda,</w:t>
        <w:br/>
        <w:t xml:space="preserve">    ID_Cliente FK,</w:t>
        <w:br/>
        <w:t xml:space="preserve">    VendedorID FK</w:t>
        <w:br/>
        <w:t>)</w:t>
        <w:br/>
        <w:br/>
        <w:t>ITEM_VENDA(</w:t>
        <w:br/>
        <w:t xml:space="preserve">    ID_Venda PK/FK,</w:t>
        <w:br/>
        <w:t xml:space="preserve">    ID_Produto PK/FK,</w:t>
        <w:br/>
        <w:t xml:space="preserve">    Quantidade,</w:t>
        <w:br/>
        <w:t xml:space="preserve">    DescontoAplicado</w:t>
        <w:br/>
        <w:t>)</w:t>
      </w:r>
    </w:p>
    <w:p>
      <w:pPr>
        <w:pStyle w:val="Heading1"/>
      </w:pPr>
      <w:r>
        <w:t>7. Dados do Modelo Normalizado</w:t>
      </w:r>
    </w:p>
    <w:p>
      <w:pPr>
        <w:pStyle w:val="Heading2"/>
      </w:pPr>
      <w:r>
        <w:t>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ID_Cliente</w:t>
            </w:r>
          </w:p>
        </w:tc>
        <w:tc>
          <w:tcPr>
            <w:tcW w:type="dxa" w:w="2880"/>
          </w:tcPr>
          <w:p>
            <w:r>
              <w:t>NomeCliente</w:t>
            </w:r>
          </w:p>
        </w:tc>
        <w:tc>
          <w:tcPr>
            <w:tcW w:type="dxa" w:w="2880"/>
          </w:tcPr>
          <w:p>
            <w:r>
              <w:t>EmailCliente</w:t>
            </w:r>
          </w:p>
        </w:tc>
      </w:tr>
      <w:tr>
        <w:tc>
          <w:tcPr>
            <w:tcW w:type="dxa" w:w="2880"/>
          </w:tcPr>
          <w:p>
            <w:r>
              <w:t>C101</w:t>
            </w:r>
          </w:p>
        </w:tc>
        <w:tc>
          <w:tcPr>
            <w:tcW w:type="dxa" w:w="2880"/>
          </w:tcPr>
          <w:p>
            <w:r>
              <w:t>Ana Silva</w:t>
            </w:r>
          </w:p>
        </w:tc>
        <w:tc>
          <w:tcPr>
            <w:tcW w:type="dxa" w:w="2880"/>
          </w:tcPr>
          <w:p>
            <w:r>
              <w:t>ana@email.com</w:t>
            </w:r>
          </w:p>
        </w:tc>
      </w:tr>
      <w:tr>
        <w:tc>
          <w:tcPr>
            <w:tcW w:type="dxa" w:w="2880"/>
          </w:tcPr>
          <w:p>
            <w:r>
              <w:t>C102</w:t>
            </w:r>
          </w:p>
        </w:tc>
        <w:tc>
          <w:tcPr>
            <w:tcW w:type="dxa" w:w="2880"/>
          </w:tcPr>
          <w:p>
            <w:r>
              <w:t>Pedro Souza</w:t>
            </w:r>
          </w:p>
        </w:tc>
        <w:tc>
          <w:tcPr>
            <w:tcW w:type="dxa" w:w="2880"/>
          </w:tcPr>
          <w:p>
            <w:r>
              <w:t>pedro@email.com</w:t>
            </w:r>
          </w:p>
        </w:tc>
      </w:tr>
    </w:tbl>
    <w:p>
      <w:pPr>
        <w:pStyle w:val="Heading2"/>
      </w:pPr>
      <w:r>
        <w:t>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ID_Produto</w:t>
            </w:r>
          </w:p>
        </w:tc>
        <w:tc>
          <w:tcPr>
            <w:tcW w:type="dxa" w:w="2160"/>
          </w:tcPr>
          <w:p>
            <w:r>
              <w:t>NomeProduto</w:t>
            </w:r>
          </w:p>
        </w:tc>
        <w:tc>
          <w:tcPr>
            <w:tcW w:type="dxa" w:w="2160"/>
          </w:tcPr>
          <w:p>
            <w:r>
              <w:t>CategoriaProduto</w:t>
            </w:r>
          </w:p>
        </w:tc>
        <w:tc>
          <w:tcPr>
            <w:tcW w:type="dxa" w:w="2160"/>
          </w:tcPr>
          <w:p>
            <w:r>
              <w:t>PrecoUnitario</w:t>
            </w:r>
          </w:p>
        </w:tc>
      </w:tr>
      <w:tr>
        <w:tc>
          <w:tcPr>
            <w:tcW w:type="dxa" w:w="2160"/>
          </w:tcPr>
          <w:p>
            <w:r>
              <w:t>P500</w:t>
            </w:r>
          </w:p>
        </w:tc>
        <w:tc>
          <w:tcPr>
            <w:tcW w:type="dxa" w:w="2160"/>
          </w:tcPr>
          <w:p>
            <w:r>
              <w:t>Mouse</w:t>
            </w:r>
          </w:p>
        </w:tc>
        <w:tc>
          <w:tcPr>
            <w:tcW w:type="dxa" w:w="2160"/>
          </w:tcPr>
          <w:p>
            <w:r>
              <w:t>Periféricos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</w:tr>
      <w:tr>
        <w:tc>
          <w:tcPr>
            <w:tcW w:type="dxa" w:w="2160"/>
          </w:tcPr>
          <w:p>
            <w:r>
              <w:t>P501</w:t>
            </w:r>
          </w:p>
        </w:tc>
        <w:tc>
          <w:tcPr>
            <w:tcW w:type="dxa" w:w="2160"/>
          </w:tcPr>
          <w:p>
            <w:r>
              <w:t>Teclado</w:t>
            </w:r>
          </w:p>
        </w:tc>
        <w:tc>
          <w:tcPr>
            <w:tcW w:type="dxa" w:w="2160"/>
          </w:tcPr>
          <w:p>
            <w:r>
              <w:t>Periféricos</w:t>
            </w:r>
          </w:p>
        </w:tc>
        <w:tc>
          <w:tcPr>
            <w:tcW w:type="dxa" w:w="2160"/>
          </w:tcPr>
          <w:p>
            <w:r>
              <w:t>150.00</w:t>
            </w:r>
          </w:p>
        </w:tc>
      </w:tr>
      <w:tr>
        <w:tc>
          <w:tcPr>
            <w:tcW w:type="dxa" w:w="2160"/>
          </w:tcPr>
          <w:p>
            <w:r>
              <w:t>P502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Monitores</w:t>
            </w:r>
          </w:p>
        </w:tc>
        <w:tc>
          <w:tcPr>
            <w:tcW w:type="dxa" w:w="2160"/>
          </w:tcPr>
          <w:p>
            <w:r>
              <w:t>800.00</w:t>
            </w:r>
          </w:p>
        </w:tc>
      </w:tr>
    </w:tbl>
    <w:p>
      <w:pPr>
        <w:pStyle w:val="Heading2"/>
      </w:pPr>
      <w:r>
        <w:t>NIVEL_COMISSAO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NivelVendedor</w:t>
            </w:r>
          </w:p>
        </w:tc>
        <w:tc>
          <w:tcPr>
            <w:tcW w:type="dxa" w:w="4320"/>
          </w:tcPr>
          <w:p>
            <w:r>
              <w:t>PercentualComissao</w:t>
            </w:r>
          </w:p>
        </w:tc>
      </w:tr>
      <w:tr>
        <w:tc>
          <w:tcPr>
            <w:tcW w:type="dxa" w:w="4320"/>
          </w:tcPr>
          <w:p>
            <w:r>
              <w:t>N1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N2</w:t>
            </w:r>
          </w:p>
        </w:tc>
        <w:tc>
          <w:tcPr>
            <w:tcW w:type="dxa" w:w="4320"/>
          </w:tcPr>
          <w:p>
            <w:r>
              <w:t>0.07</w:t>
            </w:r>
          </w:p>
        </w:tc>
      </w:tr>
    </w:tbl>
    <w:p>
      <w:pPr>
        <w:pStyle w:val="Heading2"/>
      </w:pPr>
      <w:r>
        <w:t>VENDEDOR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VendedorID</w:t>
            </w:r>
          </w:p>
        </w:tc>
        <w:tc>
          <w:tcPr>
            <w:tcW w:type="dxa" w:w="2880"/>
          </w:tcPr>
          <w:p>
            <w:r>
              <w:t>NomeVendedor</w:t>
            </w:r>
          </w:p>
        </w:tc>
        <w:tc>
          <w:tcPr>
            <w:tcW w:type="dxa" w:w="2880"/>
          </w:tcPr>
          <w:p>
            <w:r>
              <w:t>NivelVendedor</w:t>
            </w:r>
          </w:p>
        </w:tc>
      </w:tr>
      <w:tr>
        <w:tc>
          <w:tcPr>
            <w:tcW w:type="dxa" w:w="2880"/>
          </w:tcPr>
          <w:p>
            <w:r>
              <w:t>E001</w:t>
            </w:r>
          </w:p>
        </w:tc>
        <w:tc>
          <w:tcPr>
            <w:tcW w:type="dxa" w:w="2880"/>
          </w:tcPr>
          <w:p>
            <w:r>
              <w:t>João Carlos</w:t>
            </w:r>
          </w:p>
        </w:tc>
        <w:tc>
          <w:tcPr>
            <w:tcW w:type="dxa" w:w="2880"/>
          </w:tcPr>
          <w:p>
            <w:r>
              <w:t>N1</w:t>
            </w:r>
          </w:p>
        </w:tc>
      </w:tr>
      <w:tr>
        <w:tc>
          <w:tcPr>
            <w:tcW w:type="dxa" w:w="2880"/>
          </w:tcPr>
          <w:p>
            <w:r>
              <w:t>E002</w:t>
            </w:r>
          </w:p>
        </w:tc>
        <w:tc>
          <w:tcPr>
            <w:tcW w:type="dxa" w:w="2880"/>
          </w:tcPr>
          <w:p>
            <w:r>
              <w:t>Maria Joana</w:t>
            </w:r>
          </w:p>
        </w:tc>
        <w:tc>
          <w:tcPr>
            <w:tcW w:type="dxa" w:w="2880"/>
          </w:tcPr>
          <w:p>
            <w:r>
              <w:t>N2</w:t>
            </w:r>
          </w:p>
        </w:tc>
      </w:tr>
    </w:tbl>
    <w:p>
      <w:pPr>
        <w:pStyle w:val="Heading2"/>
      </w:pPr>
      <w:r>
        <w:t>VENDA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ID_Venda</w:t>
            </w:r>
          </w:p>
        </w:tc>
        <w:tc>
          <w:tcPr>
            <w:tcW w:type="dxa" w:w="2160"/>
          </w:tcPr>
          <w:p>
            <w:r>
              <w:t>DataVenda</w:t>
            </w:r>
          </w:p>
        </w:tc>
        <w:tc>
          <w:tcPr>
            <w:tcW w:type="dxa" w:w="2160"/>
          </w:tcPr>
          <w:p>
            <w:r>
              <w:t>ID_Cliente</w:t>
            </w:r>
          </w:p>
        </w:tc>
        <w:tc>
          <w:tcPr>
            <w:tcW w:type="dxa" w:w="2160"/>
          </w:tcPr>
          <w:p>
            <w:r>
              <w:t>VendedorID</w:t>
            </w:r>
          </w:p>
        </w:tc>
      </w:tr>
      <w:tr>
        <w:tc>
          <w:tcPr>
            <w:tcW w:type="dxa" w:w="2160"/>
          </w:tcPr>
          <w:p>
            <w:r>
              <w:t>V001</w:t>
            </w:r>
          </w:p>
        </w:tc>
        <w:tc>
          <w:tcPr>
            <w:tcW w:type="dxa" w:w="2160"/>
          </w:tcPr>
          <w:p>
            <w:r>
              <w:t>2023-10-01</w:t>
            </w:r>
          </w:p>
        </w:tc>
        <w:tc>
          <w:tcPr>
            <w:tcW w:type="dxa" w:w="2160"/>
          </w:tcPr>
          <w:p>
            <w:r>
              <w:t>C101</w:t>
            </w:r>
          </w:p>
        </w:tc>
        <w:tc>
          <w:tcPr>
            <w:tcW w:type="dxa" w:w="2160"/>
          </w:tcPr>
          <w:p>
            <w:r>
              <w:t>E001</w:t>
            </w:r>
          </w:p>
        </w:tc>
      </w:tr>
      <w:tr>
        <w:tc>
          <w:tcPr>
            <w:tcW w:type="dxa" w:w="2160"/>
          </w:tcPr>
          <w:p>
            <w:r>
              <w:t>V002</w:t>
            </w:r>
          </w:p>
        </w:tc>
        <w:tc>
          <w:tcPr>
            <w:tcW w:type="dxa" w:w="2160"/>
          </w:tcPr>
          <w:p>
            <w:r>
              <w:t>2023-10-02</w:t>
            </w:r>
          </w:p>
        </w:tc>
        <w:tc>
          <w:tcPr>
            <w:tcW w:type="dxa" w:w="2160"/>
          </w:tcPr>
          <w:p>
            <w:r>
              <w:t>C102</w:t>
            </w:r>
          </w:p>
        </w:tc>
        <w:tc>
          <w:tcPr>
            <w:tcW w:type="dxa" w:w="2160"/>
          </w:tcPr>
          <w:p>
            <w:r>
              <w:t>E002</w:t>
            </w:r>
          </w:p>
        </w:tc>
      </w:tr>
      <w:tr>
        <w:tc>
          <w:tcPr>
            <w:tcW w:type="dxa" w:w="2160"/>
          </w:tcPr>
          <w:p>
            <w:r>
              <w:t>V003</w:t>
            </w:r>
          </w:p>
        </w:tc>
        <w:tc>
          <w:tcPr>
            <w:tcW w:type="dxa" w:w="2160"/>
          </w:tcPr>
          <w:p>
            <w:r>
              <w:t>2023-10-03</w:t>
            </w:r>
          </w:p>
        </w:tc>
        <w:tc>
          <w:tcPr>
            <w:tcW w:type="dxa" w:w="2160"/>
          </w:tcPr>
          <w:p>
            <w:r>
              <w:t>C101</w:t>
            </w:r>
          </w:p>
        </w:tc>
        <w:tc>
          <w:tcPr>
            <w:tcW w:type="dxa" w:w="2160"/>
          </w:tcPr>
          <w:p>
            <w:r>
              <w:t>E001</w:t>
            </w:r>
          </w:p>
        </w:tc>
      </w:tr>
    </w:tbl>
    <w:p>
      <w:pPr>
        <w:pStyle w:val="Heading2"/>
      </w:pPr>
      <w:r>
        <w:t>ITEM_VENDA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ID_Venda</w:t>
            </w:r>
          </w:p>
        </w:tc>
        <w:tc>
          <w:tcPr>
            <w:tcW w:type="dxa" w:w="2160"/>
          </w:tcPr>
          <w:p>
            <w:r>
              <w:t>ID_Produto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DescontoAplicado</w:t>
            </w:r>
          </w:p>
        </w:tc>
      </w:tr>
      <w:tr>
        <w:tc>
          <w:tcPr>
            <w:tcW w:type="dxa" w:w="2160"/>
          </w:tcPr>
          <w:p>
            <w:r>
              <w:t>V001</w:t>
            </w:r>
          </w:p>
        </w:tc>
        <w:tc>
          <w:tcPr>
            <w:tcW w:type="dxa" w:w="2160"/>
          </w:tcPr>
          <w:p>
            <w:r>
              <w:t>P500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</w:tr>
      <w:tr>
        <w:tc>
          <w:tcPr>
            <w:tcW w:type="dxa" w:w="2160"/>
          </w:tcPr>
          <w:p>
            <w:r>
              <w:t>V001</w:t>
            </w:r>
          </w:p>
        </w:tc>
        <w:tc>
          <w:tcPr>
            <w:tcW w:type="dxa" w:w="2160"/>
          </w:tcPr>
          <w:p>
            <w:r>
              <w:t>P501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</w:tr>
      <w:tr>
        <w:tc>
          <w:tcPr>
            <w:tcW w:type="dxa" w:w="2160"/>
          </w:tcPr>
          <w:p>
            <w:r>
              <w:t>V002</w:t>
            </w:r>
          </w:p>
        </w:tc>
        <w:tc>
          <w:tcPr>
            <w:tcW w:type="dxa" w:w="2160"/>
          </w:tcPr>
          <w:p>
            <w:r>
              <w:t>P500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V003</w:t>
            </w:r>
          </w:p>
        </w:tc>
        <w:tc>
          <w:tcPr>
            <w:tcW w:type="dxa" w:w="2160"/>
          </w:tcPr>
          <w:p>
            <w:r>
              <w:t>P502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</w:tbl>
    <w:p>
      <w:pPr>
        <w:pStyle w:val="Heading1"/>
      </w:pPr>
      <w:r>
        <w:t>8. Relacionamentos</w:t>
      </w:r>
    </w:p>
    <w:p>
      <w:r>
        <w:t>CLIENTE 1:N VENDA — um cliente pode realizar várias vendas e cada venda pertence a um cliente.</w:t>
        <w:br/>
        <w:t>VENDEDOR 1:N VENDA — um vendedor pode realizar várias vendas e cada venda é associada a um vendedor.</w:t>
        <w:br/>
        <w:t>VENDA 1:N ITEM_VENDA — uma venda pode possuir vários itens.</w:t>
        <w:br/>
        <w:t>PRODUTO 1:N ITEM_VENDA — um produto pode aparecer em vários itens de venda.</w:t>
        <w:br/>
        <w:t>NIVEL_COMISSAO 1:N VENDEDOR — um nível de comissão pode estar associado a vários vendedores.</w:t>
      </w:r>
    </w:p>
    <w:p>
      <w:pPr>
        <w:pStyle w:val="Heading1"/>
      </w:pPr>
      <w:r>
        <w:t>9. Dependências Funcionais</w:t>
      </w:r>
    </w:p>
    <w:p>
      <w:r>
        <w:rPr>
          <w:rFonts w:ascii="Courier New" w:hAnsi="Courier New"/>
          <w:sz w:val="18"/>
        </w:rPr>
        <w:t>ID_Cliente → NomeCliente, EmailCliente</w:t>
        <w:br/>
        <w:t>ID_Produto → NomeProduto, CategoriaProduto, PrecoUnitario</w:t>
        <w:br/>
        <w:t>NivelVendedor → PercentualComissao</w:t>
        <w:br/>
        <w:t>VendedorID → NomeVendedor, NivelVendedor</w:t>
        <w:br/>
        <w:t>ID_Venda → DataVenda, ID_Cliente, VendedorID</w:t>
        <w:br/>
        <w:t>(ID_Venda, ID_Produto) → Quantidade, DescontoAplicado</w:t>
      </w:r>
    </w:p>
    <w:p>
      <w:pPr>
        <w:pStyle w:val="Heading1"/>
      </w:pPr>
      <w:r>
        <w:t>10. Forma Normal de Boyce-Codd — FNBC</w:t>
      </w:r>
    </w:p>
    <w:p>
      <w:r>
        <w:t>A Forma Normal de Boyce-Codd (FNBC) é uma forma mais rigorosa que a 3FN. Considerando as dependências funcionais utilizadas no modelo final, os determinantes das relações correspondem às respectivas chaves. Dessa forma, a decomposição realizada para a 3FN é suficiente para o objetivo desta atividade e o modelo atende à estrutura esperada para a FNBC.</w:t>
      </w:r>
    </w:p>
    <w:p>
      <w:pPr>
        <w:pStyle w:val="Heading1"/>
      </w:pPr>
      <w:r>
        <w:t>11. Diagrama do Modelo Normalizado</w:t>
      </w:r>
    </w:p>
    <w:p>
      <w:r>
        <w:rPr>
          <w:rFonts w:ascii="Courier New" w:hAnsi="Courier New"/>
          <w:sz w:val="18"/>
        </w:rPr>
        <w:t>CLIENTE</w:t>
        <w:br/>
        <w:t xml:space="preserve">   │</w:t>
        <w:br/>
        <w:t xml:space="preserve">   │ 1:N</w:t>
        <w:br/>
        <w:t xml:space="preserve">   ▼</w:t>
        <w:br/>
        <w:t>VENDA ──────────── VENDEDOR</w:t>
        <w:br/>
        <w:t xml:space="preserve"> │ 1:N                 ▲</w:t>
        <w:br/>
        <w:t xml:space="preserve"> ▼                     │ N:1</w:t>
        <w:br/>
        <w:t>ITEM_VENDA             │</w:t>
        <w:br/>
        <w:t xml:space="preserve"> ▲                     │</w:t>
        <w:br/>
        <w:t xml:space="preserve"> │ N:1             NIVEL_COMISSAO</w:t>
        <w:br/>
        <w:t xml:space="preserve"> │</w:t>
        <w:br/>
        <w:t>PRODUTO</w:t>
      </w:r>
    </w:p>
    <w:p>
      <w:r>
        <w:t>Observação: VENDA referencia CLIENTE e VENDEDOR. ITEM_VENDA referencia VENDA e PRODUTO. VENDEDOR referencia NIVEL_COMISSAO.</w:t>
      </w:r>
    </w:p>
    <w:p>
      <w:pPr>
        <w:pStyle w:val="Heading1"/>
      </w:pPr>
      <w:r>
        <w:t>12. Script SQL — MySQL</w:t>
      </w:r>
    </w:p>
    <w:p>
      <w:r>
        <w:rPr>
          <w:rFonts w:ascii="Courier New" w:hAnsi="Courier New"/>
          <w:sz w:val="18"/>
        </w:rPr>
        <w:t>CREATE DATABASE vendas_normalizadas;</w:t>
        <w:br/>
        <w:br/>
        <w:t>USE vendas_normalizadas;</w:t>
        <w:br/>
        <w:br/>
        <w:t>CREATE TABLE CLIENTE (</w:t>
        <w:br/>
        <w:t xml:space="preserve">    ID_Cliente VARCHAR(10) NOT NULL,</w:t>
        <w:br/>
        <w:t xml:space="preserve">    NomeCliente VARCHAR(100) NOT NULL,</w:t>
        <w:br/>
        <w:t xml:space="preserve">    EmailCliente VARCHAR(150) NOT NULL,</w:t>
        <w:br/>
        <w:t xml:space="preserve">    PRIMARY KEY (ID_Cliente)</w:t>
        <w:br/>
        <w:t>);</w:t>
        <w:br/>
        <w:br/>
        <w:t>CREATE TABLE PRODUTO (</w:t>
        <w:br/>
        <w:t xml:space="preserve">    ID_Produto VARCHAR(10) NOT NULL,</w:t>
        <w:br/>
        <w:t xml:space="preserve">    NomeProduto VARCHAR(100) NOT NULL,</w:t>
        <w:br/>
        <w:t xml:space="preserve">    CategoriaProduto VARCHAR(50) NOT NULL,</w:t>
        <w:br/>
        <w:t xml:space="preserve">    PrecoUnitario DECIMAL(10,2) NOT NULL,</w:t>
        <w:br/>
        <w:t xml:space="preserve">    PRIMARY KEY (ID_Produto)</w:t>
        <w:br/>
        <w:t>);</w:t>
        <w:br/>
        <w:br/>
        <w:t>CREATE TABLE NIVEL_COMISSAO (</w:t>
        <w:br/>
        <w:t xml:space="preserve">    NivelVendedor VARCHAR(10) NOT NULL,</w:t>
        <w:br/>
        <w:t xml:space="preserve">    PercentualComissao DECIMAL(5,2) NOT NULL,</w:t>
        <w:br/>
        <w:t xml:space="preserve">    PRIMARY KEY (NivelVendedor)</w:t>
        <w:br/>
        <w:t>);</w:t>
        <w:br/>
        <w:br/>
        <w:t>CREATE TABLE VENDEDOR (</w:t>
        <w:br/>
        <w:t xml:space="preserve">    VendedorID VARCHAR(10) NOT NULL,</w:t>
        <w:br/>
        <w:t xml:space="preserve">    NomeVendedor VARCHAR(100) NOT NULL,</w:t>
        <w:br/>
        <w:t xml:space="preserve">    NivelVendedor VARCHAR(10) NOT NULL,</w:t>
        <w:br/>
        <w:t xml:space="preserve">    PRIMARY KEY (VendedorID),</w:t>
        <w:br/>
        <w:t xml:space="preserve">    CONSTRAINT FK_VENDEDOR_NIVEL</w:t>
        <w:br/>
        <w:t xml:space="preserve">        FOREIGN KEY (NivelVendedor)</w:t>
        <w:br/>
        <w:t xml:space="preserve">        REFERENCES NIVEL_COMISSAO(NivelVendedor)</w:t>
        <w:br/>
        <w:t>);</w:t>
        <w:br/>
        <w:br/>
        <w:t>CREATE TABLE VENDA (</w:t>
        <w:br/>
        <w:t xml:space="preserve">    ID_Venda VARCHAR(10) NOT NULL,</w:t>
        <w:br/>
        <w:t xml:space="preserve">    DataVenda DATE NOT NULL,</w:t>
        <w:br/>
        <w:t xml:space="preserve">    ID_Cliente VARCHAR(10) NOT NULL,</w:t>
        <w:br/>
        <w:t xml:space="preserve">    VendedorID VARCHAR(10) NOT NULL,</w:t>
        <w:br/>
        <w:t xml:space="preserve">    PRIMARY KEY (ID_Venda),</w:t>
        <w:br/>
        <w:t xml:space="preserve">    CONSTRAINT FK_VENDA_CLIENTE</w:t>
        <w:br/>
        <w:t xml:space="preserve">        FOREIGN KEY (ID_Cliente)</w:t>
        <w:br/>
        <w:t xml:space="preserve">        REFERENCES CLIENTE(ID_Cliente),</w:t>
        <w:br/>
        <w:t xml:space="preserve">    CONSTRAINT FK_VENDA_VENDEDOR</w:t>
        <w:br/>
        <w:t xml:space="preserve">        FOREIGN KEY (VendedorID)</w:t>
        <w:br/>
        <w:t xml:space="preserve">        REFERENCES VENDEDOR(VendedorID)</w:t>
        <w:br/>
        <w:t>);</w:t>
        <w:br/>
        <w:br/>
        <w:t>CREATE TABLE ITEM_VENDA (</w:t>
        <w:br/>
        <w:t xml:space="preserve">    ID_Venda VARCHAR(10) NOT NULL,</w:t>
        <w:br/>
        <w:t xml:space="preserve">    ID_Produto VARCHAR(10) NOT NULL,</w:t>
        <w:br/>
        <w:t xml:space="preserve">    Quantidade INT NOT NULL,</w:t>
        <w:br/>
        <w:t xml:space="preserve">    DescontoAplicado DECIMAL(5,2) NOT NULL,</w:t>
        <w:br/>
        <w:t xml:space="preserve">    PRIMARY KEY (ID_Venda, ID_Produto),</w:t>
        <w:br/>
        <w:t xml:space="preserve">    CONSTRAINT FK_ITEM_VENDA</w:t>
        <w:br/>
        <w:t xml:space="preserve">        FOREIGN KEY (ID_Venda)</w:t>
        <w:br/>
        <w:t xml:space="preserve">        REFERENCES VENDA(ID_Venda),</w:t>
        <w:br/>
        <w:t xml:space="preserve">    CONSTRAINT FK_ITEM_PRODUTO</w:t>
        <w:br/>
        <w:t xml:space="preserve">        FOREIGN KEY (ID_Produto)</w:t>
        <w:br/>
        <w:t xml:space="preserve">        REFERENCES PRODUTO(ID_Produto)</w:t>
        <w:br/>
        <w:t>);</w:t>
      </w:r>
    </w:p>
    <w:p>
      <w:pPr>
        <w:pStyle w:val="Heading1"/>
      </w:pPr>
      <w:r>
        <w:t>13. Inserção dos Dados</w:t>
      </w:r>
    </w:p>
    <w:p>
      <w:r>
        <w:rPr>
          <w:rFonts w:ascii="Courier New" w:hAnsi="Courier New"/>
          <w:sz w:val="18"/>
        </w:rPr>
        <w:t>INSERT INTO CLIENTE</w:t>
        <w:br/>
        <w:t>(ID_Cliente, NomeCliente, EmailCliente)</w:t>
        <w:br/>
        <w:t>VALUES</w:t>
        <w:br/>
        <w:t>('C101', 'Ana Silva', 'ana@email.com'),</w:t>
        <w:br/>
        <w:t>('C102', 'Pedro Souza', 'pedro@email.com');</w:t>
        <w:br/>
        <w:br/>
        <w:t>INSERT INTO PRODUTO</w:t>
        <w:br/>
        <w:t>(ID_Produto, NomeProduto, CategoriaProduto, PrecoUnitario)</w:t>
        <w:br/>
        <w:t>VALUES</w:t>
        <w:br/>
        <w:t>('P500', 'Mouse', 'Periféricos', 50.00),</w:t>
        <w:br/>
        <w:t>('P501', 'Teclado', 'Periféricos', 150.00),</w:t>
        <w:br/>
        <w:t>('P502', 'Monitor', 'Monitores', 800.00);</w:t>
        <w:br/>
        <w:br/>
        <w:t>INSERT INTO NIVEL_COMISSAO</w:t>
        <w:br/>
        <w:t>(NivelVendedor, PercentualComissao)</w:t>
        <w:br/>
        <w:t>VALUES</w:t>
        <w:br/>
        <w:t>('N1', 0.05),</w:t>
        <w:br/>
        <w:t>('N2', 0.07);</w:t>
        <w:br/>
        <w:br/>
        <w:t>INSERT INTO VENDEDOR</w:t>
        <w:br/>
        <w:t>(VendedorID, NomeVendedor, NivelVendedor)</w:t>
        <w:br/>
        <w:t>VALUES</w:t>
        <w:br/>
        <w:t>('E001', 'João Carlos', 'N1'),</w:t>
        <w:br/>
        <w:t>('E002', 'Maria Joana', 'N2');</w:t>
        <w:br/>
        <w:br/>
        <w:t>INSERT INTO VENDA</w:t>
        <w:br/>
        <w:t>(ID_Venda, DataVenda, ID_Cliente, VendedorID)</w:t>
        <w:br/>
        <w:t>VALUES</w:t>
        <w:br/>
        <w:t>('V001', '2023-10-01', 'C101', 'E001'),</w:t>
        <w:br/>
        <w:t>('V002', '2023-10-02', 'C102', 'E002'),</w:t>
        <w:br/>
        <w:t>('V003', '2023-10-03', 'C101', 'E001');</w:t>
        <w:br/>
        <w:br/>
        <w:t>INSERT INTO ITEM_VENDA</w:t>
        <w:br/>
        <w:t>(ID_Venda, ID_Produto, Quantidade, DescontoAplicado)</w:t>
        <w:br/>
        <w:t>VALUES</w:t>
        <w:br/>
        <w:t>('V001', 'P500', 2, 0.10),</w:t>
        <w:br/>
        <w:t>('V001', 'P501', 1, 0.10),</w:t>
        <w:br/>
        <w:t>('V002', 'P500', 1, 0.00),</w:t>
        <w:br/>
        <w:t>('V003', 'P502', 1, 0.05);</w:t>
      </w:r>
    </w:p>
    <w:p>
      <w:pPr>
        <w:pStyle w:val="Heading1"/>
      </w:pPr>
      <w:r>
        <w:t>14. Consulta para Verificação</w:t>
      </w:r>
    </w:p>
    <w:p>
      <w:r>
        <w:rPr>
          <w:rFonts w:ascii="Courier New" w:hAnsi="Courier New"/>
          <w:sz w:val="18"/>
        </w:rPr>
        <w:t>SELECT</w:t>
        <w:br/>
        <w:t xml:space="preserve">    V.ID_Venda,</w:t>
        <w:br/>
        <w:t xml:space="preserve">    V.DataVenda,</w:t>
        <w:br/>
        <w:t xml:space="preserve">    C.NomeCliente,</w:t>
        <w:br/>
        <w:t xml:space="preserve">    P.NomeProduto,</w:t>
        <w:br/>
        <w:t xml:space="preserve">    P.PrecoUnitario,</w:t>
        <w:br/>
        <w:t xml:space="preserve">    I.Quantidade,</w:t>
        <w:br/>
        <w:t xml:space="preserve">    I.DescontoAplicado,</w:t>
        <w:br/>
        <w:t xml:space="preserve">    (P.PrecoUnitario * I.Quantidade * (1 - I.DescontoAplicado)) AS TotalItem,</w:t>
        <w:br/>
        <w:t xml:space="preserve">    VD.NomeVendedor,</w:t>
        <w:br/>
        <w:t xml:space="preserve">    NC.PercentualComissao</w:t>
        <w:br/>
        <w:t>FROM ITEM_VENDA I</w:t>
        <w:br/>
        <w:t>INNER JOIN VENDA V ON I.ID_Venda = V.ID_Venda</w:t>
        <w:br/>
        <w:t>INNER JOIN CLIENTE C ON V.ID_Cliente = C.ID_Cliente</w:t>
        <w:br/>
        <w:t>INNER JOIN PRODUTO P ON I.ID_Produto = P.ID_Produto</w:t>
        <w:br/>
        <w:t>INNER JOIN VENDEDOR VD ON V.VendedorID = VD.VendedorID</w:t>
        <w:br/>
        <w:t>INNER JOIN NIVEL_COMISSAO NC ON VD.NivelVendedor = NC.NivelVendedor;</w:t>
      </w:r>
    </w:p>
    <w:p>
      <w:pPr>
        <w:pStyle w:val="Heading1"/>
      </w:pPr>
      <w:r>
        <w:t>15. Conclusão</w:t>
      </w:r>
    </w:p>
    <w:p>
      <w:r>
        <w:t>A normalização do relatório de vendas detalhadas permitiu organizar os dados de maneira mais eficiente e reduzir a repetição de informações. Na 1FN, os dados foram separados em tabelas de clientes, produtos, vendedores, vendas e itens de venda, além da remoção do atributo TotalItem por ser calculado. Na 2FN, verificou-se que os atributos não-chave dependem das chaves completas, inclusive na tabela ITEM_VENDA, cuja chave é composta por ID_Venda e ID_Produto. Na 3FN, foi considerada a dependência da comissão em relação ao nível do vendedor, sendo criada a tabela NIVEL_COMISSAO e alterada a tabela VENDEDOR para utilizar NivelVendedor como chave estrangeira. O modelo final reduz redundâncias, facilita atualizações e melhora a integridade referencial. As chaves primárias e estrangeiras estabelecem os relacionamentos entre as tabelas, tornando o banco mais organizado e adequado para implementação em um Sistema Gerenciador de Banco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