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</w:pPr>
      <w:r>
        <w:rPr>
          <w:b/>
          <w:sz w:val="32"/>
        </w:rPr>
        <w:t>关于8岁及以下小孩子的益智游戏调查问卷</w:t>
      </w:r>
    </w:p>
    <w:p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您的性别：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854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314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42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3142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5" o:spt="75" type="#_x0000_t75" style="height:9pt;width:19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6" o:spt="75" type="#_x0000_t75" style="height:9pt;width:87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18.57%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w="3142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o:spt="75" type="#_x0000_t75" style="height:9pt;width:86.2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8" o:spt="75" type="#_x0000_t75" style="height:9pt;width:20.2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81.43%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w="3142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请问您的年龄？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8553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3153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53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20岁以下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w="3153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o:spt="75" type="#_x0000_t75" style="height:9pt;width:53.2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0" o:spt="75" type="#_x0000_t75" style="height:9pt;width:53.2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50%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20岁-30岁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w="3153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o:spt="75" type="#_x0000_t75" style="height:9pt;width:28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2" o:spt="75" type="#_x0000_t75" style="height:9pt;width:78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t>27.14%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30岁-40岁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3153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o:spt="75" type="#_x0000_t75" style="height:9pt;width:10.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4" o:spt="75" type="#_x0000_t75" style="height:9pt;width:96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t>10%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40岁-50岁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153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o:spt="75" type="#_x0000_t75" style="height:9pt;width:13.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6" o:spt="75" type="#_x0000_t75" style="height:9pt;width:93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t>12.86%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50岁以上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tcW w:w="3153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w="3153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请问您有孩子吗？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8531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3131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31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w="3131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8" o:spt="75" type="#_x0000_t75" style="height:9pt;width:25.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9" o:spt="75" type="#_x0000_t75" style="height:9pt;width:81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t>24.29%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无（以下问题设想您有了孩子）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w="3131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0" o:spt="75" type="#_x0000_t75" style="height:9pt;width:80.2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1" o:spt="75" type="#_x0000_t75" style="height:9pt;width:26.2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t>75.71%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w="3131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关于孩子的教育方面，您会限制孩子玩手机、平板等电子产品的时间吗？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8531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3131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31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不会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131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2" o:spt="75" type="#_x0000_t75" style="height:9pt;width:4.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3" o:spt="75" type="#_x0000_t75" style="height:9pt;width:102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t>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会适当限制时间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3131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4" o:spt="75" type="#_x0000_t75" style="height:9pt;width:69.75pt;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5" o:spt="75" type="#_x0000_t75" style="height:9pt;width:36.75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  <w:r>
              <w:t>65.71%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会严格限制时间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3131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6" o:spt="75" type="#_x0000_t75" style="height:9pt;width:31.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7" o:spt="75" type="#_x0000_t75" style="height:9pt;width:75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t>30%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w="3131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目前针对孩子的手机游戏app，您认为有什么地方很好？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8521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3121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21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孩子可以学到很多知识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w="3121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o:spt="75" type="#_x0000_t75" style="height:9pt;width:49.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9" o:spt="75" type="#_x0000_t75" style="height:9pt;width:57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t>47.14%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增添生活乐趣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w="3121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0" o:spt="75" type="#_x0000_t75" style="height:9pt;width:62.25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1" o:spt="75" type="#_x0000_t75" style="height:9pt;width:44.25pt;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</w:pict>
            </w:r>
            <w:r>
              <w:t>58.57%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锻炼反应能力、应变能力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w="3121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o:spt="75" type="#_x0000_t75" style="height:9pt;width:78.75pt;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3" o:spt="75" type="#_x0000_t75" style="height:9pt;width:27.75pt;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t>74.29%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促进亲子关系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3121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4" o:spt="75" type="#_x0000_t75" style="height:9pt;width:31.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5" o:spt="75" type="#_x0000_t75" style="height:9pt;width:75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t>30%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3121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6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7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t>8.57%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w="3121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其他</w:t>
      </w:r>
      <w:r>
        <w:rPr>
          <w:rFonts w:hint="eastAsia" w:eastAsia="宋体"/>
          <w:lang w:val="en-US" w:eastAsia="zh-CN"/>
        </w:rPr>
        <w:t>：容易上瘾</w:t>
      </w:r>
    </w:p>
    <w:p/>
    <w:p>
      <w:r>
        <w:rPr>
          <w:b w:val="0"/>
          <w:color w:val="000000"/>
          <w:sz w:val="24"/>
        </w:rPr>
        <w:t xml:space="preserve">第6题   目前针对孩子的手机游戏app，您认为有什么弊端？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854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314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42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花里胡哨，孩子沉迷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w="3142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o:spt="75" type="#_x0000_t75" style="height:9pt;width:63.75pt;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9" o:spt="75" type="#_x0000_t75" style="height:9pt;width:42.75pt;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</w:pict>
            </w:r>
            <w:r>
              <w:t>60%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没有时间的限制，对孩子的健康有影响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w="3142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0" o:spt="75" type="#_x0000_t75" style="height:9pt;width:69.75pt;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1" o:spt="75" type="#_x0000_t75" style="height:9pt;width:36.75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  <w:r>
              <w:t>65.71%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游戏里暴力或低俗等不良的方面会影响孩子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w="3142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2" o:spt="75" type="#_x0000_t75" style="height:9pt;width:68.25pt;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3" o:spt="75" type="#_x0000_t75" style="height:9pt;width:38.25pt;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</w:pict>
            </w:r>
            <w:r>
              <w:t>64.29%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会导致孩子注意力不集中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w="3142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4" o:spt="75" type="#_x0000_t75" style="height:9pt;width:59.25pt;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5" o:spt="75" type="#_x0000_t75" style="height:9pt;width:47.25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t>55.71%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3142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6" o:spt="75" type="#_x0000_t75" style="height:9pt;width:4.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7" o:spt="75" type="#_x0000_t75" style="height:9pt;width:102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t>4.29%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w="3142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宋体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其他</w:t>
      </w:r>
      <w:r>
        <w:rPr>
          <w:rFonts w:hint="eastAsia" w:eastAsia="宋体"/>
          <w:lang w:val="en-US" w:eastAsia="zh-CN"/>
        </w:rPr>
        <w:t>：近视，说脏话</w:t>
      </w:r>
    </w:p>
    <w:p/>
    <w:p>
      <w:r>
        <w:rPr>
          <w:b w:val="0"/>
          <w:color w:val="000000"/>
          <w:sz w:val="24"/>
        </w:rPr>
        <w:t xml:space="preserve">第7题   您有了解过市场上的儿童益智游戏吗？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8542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314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42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有，比如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w="3142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8" o:spt="75" type="#_x0000_t75" style="height:9pt;width:19.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9" o:spt="75" type="#_x0000_t75" style="height:9pt;width:87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18.57%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没有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w="3142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0" o:spt="75" type="#_x0000_t75" style="height:9pt;width:86.2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1" o:spt="75" type="#_x0000_t75" style="height:9pt;width:20.2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81.43%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w="3142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您对孩子玩的手机游戏app有什么期望？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8553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3153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53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界面简洁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w="3153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2" o:spt="75" type="#_x0000_t75" style="height:9pt;width:37.5pt;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3" o:spt="75" type="#_x0000_t75" style="height:9pt;width:69pt;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</w:pict>
            </w:r>
            <w:r>
              <w:t>35.71%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操作简单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w="3153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4" o:spt="75" type="#_x0000_t75" style="height:9pt;width:30pt;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5" o:spt="75" type="#_x0000_t75" style="height:9pt;width:76.5pt;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</w:pict>
            </w:r>
            <w:r>
              <w:t>28.57%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可以让孩子学到知识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w="3153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o:spt="75" type="#_x0000_t75" style="height:9pt;width:92.25pt;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7" o:spt="75" type="#_x0000_t75" style="height:9pt;width:14.25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t>87.14%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有防沉迷功能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w="3153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8" o:spt="75" type="#_x0000_t75" style="height:9pt;width:66.75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9" o:spt="75" type="#_x0000_t75" style="height:9pt;width:39.75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t>62.86%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可以反馈孩子的成长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w="3153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0" o:spt="75" type="#_x0000_t75" style="height:9pt;width:66.75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1" o:spt="75" type="#_x0000_t75" style="height:9pt;width:39.75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t>62.86%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w="3153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如果有游戏可以模拟过马路，火灾逃生，垃圾分类等场景，以下两个选项您觉得这款游戏更？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8553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3153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53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有教育意义，可以让孩子学到知识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w="3153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2" o:spt="75" type="#_x0000_t75" style="height:9pt;width:92.25pt;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3" o:spt="75" type="#_x0000_t75" style="height:9pt;width:14.25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t>87.14%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很难吸引孩子们的注意力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153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4" o:spt="75" type="#_x0000_t75" style="height:9pt;width:13.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5" o:spt="75" type="#_x0000_t75" style="height:9pt;width:93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t>12.86%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w="3153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您对孩子玩游戏类app会有期望吗？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8564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1000"/>
        <w:gridCol w:w="316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3164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FFFFF"/>
            <w:vAlign w:val="center"/>
          </w:tcPr>
          <w:p>
            <w:pPr>
              <w:jc w:val="left"/>
            </w:pPr>
            <w:r>
              <w:t>有，期望他能从中学到勇敢或者一些常识等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w="3164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6" o:spt="75" type="#_x0000_t75" style="height:9pt;width:92.25pt;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7" o:spt="75" type="#_x0000_t75" style="height:9pt;width:14.25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t>87.14%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F9F9F9"/>
            <w:vAlign w:val="center"/>
          </w:tcPr>
          <w:p>
            <w:pPr>
              <w:jc w:val="left"/>
            </w:pPr>
            <w:r>
              <w:t>没有，认为孩子从中学不到什么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3164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8" o:spt="75" type="#_x0000_t75" style="height:9pt;width:13.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9" o:spt="75" type="#_x0000_t75" style="height:9pt;width:93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t>12.86%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400" w:type="dxa"/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w="3164" w:type="dxa"/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pPr>
        <w:rPr>
          <w:b w:val="0"/>
          <w:color w:val="0066FF"/>
          <w:sz w:val="24"/>
        </w:rPr>
      </w:pPr>
      <w:r>
        <w:rPr>
          <w:b w:val="0"/>
          <w:color w:val="000000"/>
          <w:sz w:val="24"/>
        </w:rPr>
        <w:t>第11题   如果要开</w:t>
      </w:r>
      <w:bookmarkStart w:id="0" w:name="_GoBack"/>
      <w:bookmarkEnd w:id="0"/>
      <w:r>
        <w:rPr>
          <w:b w:val="0"/>
          <w:color w:val="000000"/>
          <w:sz w:val="24"/>
        </w:rPr>
        <w:t xml:space="preserve">发一个适合8岁及以下孩子玩的app，您有什么好的建议      </w:t>
      </w:r>
      <w:r>
        <w:rPr>
          <w:b w:val="0"/>
          <w:color w:val="0066FF"/>
          <w:sz w:val="24"/>
        </w:rPr>
        <w:t>[填空题]</w:t>
      </w:r>
    </w:p>
    <w:p>
      <w:pPr>
        <w:rPr>
          <w:rFonts w:hint="default" w:eastAsia="宋体"/>
          <w:b w:val="0"/>
          <w:color w:val="0066FF"/>
          <w:sz w:val="24"/>
          <w:lang w:val="en-US" w:eastAsia="zh-CN"/>
        </w:rPr>
      </w:pPr>
      <w:r>
        <w:rPr>
          <w:rFonts w:hint="eastAsia" w:eastAsia="宋体"/>
          <w:b w:val="0"/>
          <w:color w:val="0066FF"/>
          <w:sz w:val="24"/>
          <w:lang w:val="en-US" w:eastAsia="zh-CN"/>
        </w:rPr>
        <w:t>有效填空：</w:t>
      </w:r>
    </w:p>
    <w:p>
      <w:pPr>
        <w:rPr>
          <w:rFonts w:hint="eastAsia"/>
        </w:rPr>
      </w:pPr>
      <w:r>
        <w:rPr>
          <w:rFonts w:hint="eastAsia"/>
        </w:rPr>
        <w:t>保护眼睛</w:t>
      </w:r>
    </w:p>
    <w:p>
      <w:pPr>
        <w:rPr>
          <w:rFonts w:hint="eastAsia"/>
        </w:rPr>
      </w:pPr>
      <w:r>
        <w:rPr>
          <w:rFonts w:hint="eastAsia"/>
        </w:rPr>
        <w:t>趣味性。 健康性。 限时可家长监控防沉迷。 能学到知识。</w:t>
      </w:r>
    </w:p>
    <w:p>
      <w:pPr>
        <w:rPr>
          <w:rFonts w:hint="eastAsia"/>
        </w:rPr>
      </w:pPr>
      <w:r>
        <w:rPr>
          <w:rFonts w:hint="eastAsia"/>
        </w:rPr>
        <w:t>充值少一点</w:t>
      </w:r>
    </w:p>
    <w:p>
      <w:pPr>
        <w:rPr>
          <w:rFonts w:hint="eastAsia"/>
        </w:rPr>
      </w:pPr>
      <w:r>
        <w:rPr>
          <w:rFonts w:hint="eastAsia"/>
        </w:rPr>
        <w:t>但凡游戏没有不让人上瘾的，防沉迷很重要</w:t>
      </w:r>
    </w:p>
    <w:p>
      <w:pPr>
        <w:rPr>
          <w:rFonts w:hint="eastAsia"/>
        </w:rPr>
      </w:pPr>
      <w:r>
        <w:rPr>
          <w:rFonts w:hint="eastAsia"/>
        </w:rPr>
        <w:t>健康一点</w:t>
      </w:r>
    </w:p>
    <w:p>
      <w:pPr>
        <w:rPr>
          <w:rFonts w:hint="eastAsia"/>
        </w:rPr>
      </w:pPr>
      <w:r>
        <w:rPr>
          <w:rFonts w:hint="eastAsia"/>
        </w:rPr>
        <w:t>益智即可</w:t>
      </w:r>
    </w:p>
    <w:p>
      <w:pPr>
        <w:rPr>
          <w:rFonts w:hint="eastAsia"/>
        </w:rPr>
      </w:pPr>
      <w:r>
        <w:rPr>
          <w:rFonts w:hint="eastAsia"/>
        </w:rPr>
        <w:t>限制时间</w:t>
      </w:r>
    </w:p>
    <w:p>
      <w:pPr>
        <w:rPr>
          <w:rFonts w:hint="eastAsia"/>
        </w:rPr>
      </w:pPr>
      <w:r>
        <w:rPr>
          <w:rFonts w:hint="eastAsia"/>
        </w:rPr>
        <w:t>在游戏场景画面上突出特色，八岁以下儿童对文字理解还不是很全面</w:t>
      </w:r>
    </w:p>
    <w:p>
      <w:pPr>
        <w:rPr>
          <w:rFonts w:hint="eastAsia"/>
        </w:rPr>
      </w:pPr>
      <w:r>
        <w:rPr>
          <w:rFonts w:hint="eastAsia"/>
        </w:rPr>
        <w:t>画面不要暴力</w:t>
      </w:r>
    </w:p>
    <w:p>
      <w:pPr>
        <w:rPr>
          <w:rFonts w:hint="eastAsia"/>
        </w:rPr>
      </w:pPr>
      <w:r>
        <w:rPr>
          <w:rFonts w:hint="eastAsia"/>
        </w:rPr>
        <w:t>益智</w:t>
      </w:r>
    </w:p>
    <w:p>
      <w:pPr>
        <w:rPr>
          <w:rFonts w:hint="eastAsia"/>
        </w:rPr>
      </w:pPr>
      <w:r>
        <w:rPr>
          <w:rFonts w:hint="eastAsia"/>
        </w:rPr>
        <w:t>促进学习，帮助成长</w:t>
      </w:r>
    </w:p>
    <w:p>
      <w:pPr>
        <w:rPr>
          <w:rFonts w:hint="eastAsia"/>
        </w:rPr>
      </w:pPr>
      <w:r>
        <w:rPr>
          <w:rFonts w:hint="eastAsia"/>
        </w:rPr>
        <w:t>可以先发给大家（）玩一玩</w:t>
      </w:r>
    </w:p>
    <w:p>
      <w:pPr>
        <w:rPr>
          <w:rFonts w:hint="eastAsia"/>
        </w:rPr>
      </w:pPr>
      <w:r>
        <w:rPr>
          <w:rFonts w:hint="eastAsia"/>
        </w:rPr>
        <w:t>有时间限制，有教育意义，有反馈功能</w:t>
      </w:r>
    </w:p>
    <w:p>
      <w:pPr>
        <w:rPr>
          <w:rFonts w:hint="eastAsia"/>
        </w:rPr>
      </w:pPr>
      <w:r>
        <w:rPr>
          <w:rFonts w:hint="eastAsia"/>
        </w:rPr>
        <w:t>少玩一会，可以开发智力。</w:t>
      </w:r>
    </w:p>
    <w:p>
      <w:pPr>
        <w:rPr>
          <w:rFonts w:hint="eastAsia"/>
        </w:rPr>
      </w:pPr>
      <w:r>
        <w:rPr>
          <w:rFonts w:hint="eastAsia"/>
        </w:rPr>
        <w:t>开发课本上没有的新知识</w:t>
      </w:r>
    </w:p>
    <w:p>
      <w:pPr>
        <w:rPr>
          <w:rFonts w:hint="eastAsia"/>
        </w:rPr>
      </w:pPr>
      <w:r>
        <w:rPr>
          <w:rFonts w:hint="eastAsia"/>
        </w:rPr>
        <w:t>锻炼孩子的意志力的，引导孩子爱上学习类似这类游戏</w:t>
      </w:r>
    </w:p>
    <w:p>
      <w:pPr>
        <w:rPr>
          <w:rFonts w:hint="eastAsia"/>
        </w:rPr>
      </w:pPr>
      <w:r>
        <w:rPr>
          <w:rFonts w:hint="eastAsia"/>
        </w:rPr>
        <w:t>色彩鲜艳，线条简洁，偏益智、生活常识。</w:t>
      </w:r>
    </w:p>
    <w:p>
      <w:pPr>
        <w:rPr>
          <w:rFonts w:hint="eastAsia"/>
        </w:rPr>
      </w:pPr>
      <w:r>
        <w:rPr>
          <w:rFonts w:hint="eastAsia"/>
        </w:rPr>
        <w:t>激发出孩子的学习欲望，传递正能量</w:t>
      </w:r>
    </w:p>
    <w:p>
      <w:pPr>
        <w:rPr>
          <w:rFonts w:hint="eastAsia"/>
        </w:rPr>
      </w:pPr>
      <w:r>
        <w:rPr>
          <w:rFonts w:hint="eastAsia"/>
        </w:rPr>
        <w:t>可以将相关知识，穿插在游戏中，让孩子在玩游戏的过程中学到知识</w:t>
      </w:r>
    </w:p>
    <w:p>
      <w:pPr>
        <w:rPr>
          <w:rFonts w:hint="eastAsia"/>
        </w:rPr>
      </w:pPr>
      <w:r>
        <w:rPr>
          <w:rFonts w:hint="eastAsia"/>
        </w:rPr>
        <w:t>孩子都能从中成长</w:t>
      </w:r>
    </w:p>
    <w:p>
      <w:pPr>
        <w:rPr>
          <w:rFonts w:hint="eastAsia"/>
        </w:rPr>
      </w:pPr>
      <w:r>
        <w:rPr>
          <w:rFonts w:hint="eastAsia"/>
        </w:rPr>
        <w:t>对孩子有帮助的益智游戏，适当限制时间，不让孩子沉迷</w:t>
      </w:r>
    </w:p>
    <w:p>
      <w:pPr>
        <w:rPr>
          <w:rFonts w:hint="eastAsia"/>
        </w:rPr>
      </w:pPr>
      <w:r>
        <w:rPr>
          <w:rFonts w:hint="eastAsia"/>
        </w:rPr>
        <w:t>多跟学习挂钩的</w:t>
      </w:r>
    </w:p>
    <w:p>
      <w:pPr>
        <w:rPr>
          <w:rFonts w:hint="eastAsia"/>
        </w:rPr>
      </w:pPr>
      <w:r>
        <w:rPr>
          <w:rFonts w:hint="eastAsia"/>
        </w:rPr>
        <w:t>多传递正能量的视屏！</w:t>
      </w:r>
    </w:p>
    <w:p>
      <w:pPr>
        <w:rPr>
          <w:rFonts w:hint="eastAsia"/>
        </w:rPr>
      </w:pPr>
      <w:r>
        <w:rPr>
          <w:rFonts w:hint="eastAsia"/>
        </w:rPr>
        <w:t>克制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733976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0" Type="http://schemas.openxmlformats.org/officeDocument/2006/relationships/fontTable" Target="fontTable.xml"/><Relationship Id="rId5" Type="http://schemas.openxmlformats.org/officeDocument/2006/relationships/image" Target="media/image2.png"/><Relationship Id="rId49" Type="http://schemas.openxmlformats.org/officeDocument/2006/relationships/customXml" Target="../customXml/item1.xml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2019-10-29T11:07:51Z</dcterms:created>
  <dc:creator>哂笑</dc:creator>
  <cp:lastModifiedBy>哂笑</cp:lastModifiedBy>
  <dcterms:modified xsi:type="dcterms:W3CDTF">2019-10-29T11:17:00Z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