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440" w:lineRule="atLeast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sz w:val="21"/>
          <w:szCs w:val="21"/>
        </w:rPr>
        <w:t>附表十一：</w:t>
      </w:r>
    </w:p>
    <w:p>
      <w:pPr>
        <w:widowControl w:val="0"/>
        <w:spacing w:before="0" w:after="0" w:line="360" w:lineRule="auto"/>
        <w:ind w:firstLine="252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黑体" w:hAnsi="黑体" w:eastAsia="黑体" w:cs="黑体"/>
          <w:b/>
          <w:bCs/>
          <w:sz w:val="36"/>
          <w:szCs w:val="36"/>
        </w:rPr>
        <w:t>毕业设计（论文）指导记录</w:t>
      </w:r>
    </w:p>
    <w:tbl>
      <w:tblPr>
        <w:tblStyle w:val="2"/>
        <w:tblW w:w="9556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"/>
        <w:gridCol w:w="2470"/>
        <w:gridCol w:w="796"/>
        <w:gridCol w:w="1584"/>
        <w:gridCol w:w="1156"/>
        <w:gridCol w:w="25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  <w:jc w:val="center"/>
        </w:trPr>
        <w:tc>
          <w:tcPr>
            <w:tcW w:w="966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学院</w:t>
            </w:r>
          </w:p>
        </w:tc>
        <w:tc>
          <w:tcPr>
            <w:tcW w:w="247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智能制造与机械工程学院</w:t>
            </w:r>
          </w:p>
        </w:tc>
        <w:tc>
          <w:tcPr>
            <w:tcW w:w="79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年级</w:t>
            </w:r>
          </w:p>
        </w:tc>
        <w:tc>
          <w:tcPr>
            <w:tcW w:w="158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级</w:t>
            </w:r>
          </w:p>
        </w:tc>
        <w:tc>
          <w:tcPr>
            <w:tcW w:w="115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584" w:type="dxa"/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机械设计制造及其自动化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肖琦</w:t>
            </w:r>
          </w:p>
        </w:tc>
        <w:tc>
          <w:tcPr>
            <w:tcW w:w="7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53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20010140332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题目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一种重型可调生物质能小车的设计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textDirection w:val="tbRlV"/>
            <w:vAlign w:val="center"/>
          </w:tcPr>
          <w:p>
            <w:pPr>
              <w:widowControl w:val="0"/>
              <w:spacing w:before="0" w:after="0"/>
              <w:ind w:right="11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 一 次 指 导 记 录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）毕业设计的选题的选择以及优弊。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）毕业设计要求以及设计思路指导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、提问内容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）毕业设计选题要求？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         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）所选课题的优点弊端分析？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）毕业设计要求是什么？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          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）毕业设计的设计思路？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、指导记录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、在选题上，首先需要考虑自己的兴趣所在，其次需要与导师交流，考虑其课题的可行性，不可选择过于复杂或无法实现的选题。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、毕业设计的总体计划需要根据任务书上要求所进行安排。就当前来说，需要查询资料了解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“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新能源小车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”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的往届优秀结构，参考并进行创新，提高可行性与功能完善。</w:t>
            </w:r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2023年11月17日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textDirection w:val="tbRlV"/>
            <w:vAlign w:val="center"/>
          </w:tcPr>
          <w:p>
            <w:pPr>
              <w:widowControl w:val="0"/>
              <w:spacing w:before="0" w:after="0"/>
              <w:ind w:right="11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 二 次 指 导 记 录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）开题报告的撰写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）撰写过程中的点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、提问内容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）开题报告怎样撰写？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）需要注意什么？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、指导记录：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、开题报告要对总体方案进行确定，包括动力机构、传动机构、新型转向机构等各个部分。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、开提报告的字数应该限制在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字左右。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、在开题报告中应该对毕业设计进度进行安排。</w:t>
            </w:r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2024年1月25日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textDirection w:val="tbRlV"/>
            <w:vAlign w:val="center"/>
          </w:tcPr>
          <w:p>
            <w:pPr>
              <w:widowControl w:val="0"/>
              <w:spacing w:before="0" w:after="0"/>
              <w:ind w:right="11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 三 次 指 导 记 录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）对设计过程中的论文框架和格式进行指导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）对设计中思路进行指导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、提问内容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）设计过程中的格式要注意什么？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  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）设计中图文要注意什么？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、指导记录：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、设计的格式在所发的文件中已经详细规定了可参照说明书参考模板，对一些未规定的格式做出要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求。对于设计图纸，要求标注符合国标要求，图幅为标准图幅。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、设计中的图形要用文字进行必要的说明讲解，图文要一致，与符合设计内容，同时图文要求清晰对所需展示的细节必须便于分辨。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、论文的框架不用过于分散，文字表达不可过于口语化。</w:t>
            </w:r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2024年3月30日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textDirection w:val="tbRlV"/>
            <w:vAlign w:val="center"/>
          </w:tcPr>
          <w:p>
            <w:pPr>
              <w:widowControl w:val="0"/>
              <w:spacing w:before="0" w:after="0"/>
              <w:ind w:right="11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 四 次 指 导 记 录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）小车机构设计主要考虑哪些因素？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）小车轨迹的分析存在哪些问题？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、指导记录：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、小车机构设计要尽可能的简单，且满足设计的要求，也要经济实用。</w:t>
            </w:r>
          </w:p>
          <w:p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、从能源出发，设计各个功能模块。确保比赛所提供的能源可以供应小车完整完成整个赛道的运行。</w:t>
            </w:r>
          </w:p>
          <w:p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Start w:id="0" w:name="_GoBack"/>
            <w:bookmarkEnd w:id="0"/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2024年4月25日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textDirection w:val="tbRlV"/>
            <w:vAlign w:val="center"/>
          </w:tcPr>
          <w:p>
            <w:pPr>
              <w:widowControl w:val="0"/>
              <w:spacing w:before="0" w:after="0"/>
              <w:ind w:right="11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 五 次 指 导 记 录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）对学生设计说明书整体格式进行指导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  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）对摘要进行指导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、提问内容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）论文内容和结构是否需要修改？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      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）摘要内容是否不足？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、指导记录：</w:t>
            </w:r>
          </w:p>
          <w:p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、摘要中内容应该是对论文的总体概括，并对设计的目的、意义和作用也要进行描写，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也要写出设计的亮点。说明书的摘要是以提供文献内容梗概为目的，不加评论和补充解释简明、确切地记述文献重要内容的短文。其基本要素包括研究目的、方法、结果和结论。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、论文中的格式，字体字号，标题格式，说明书的排版应该严格按照学校的要求。</w:t>
            </w:r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2024年5月8日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96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textDirection w:val="tbRlV"/>
            <w:vAlign w:val="center"/>
          </w:tcPr>
          <w:p>
            <w:pPr>
              <w:widowControl w:val="0"/>
              <w:spacing w:before="0" w:after="0"/>
              <w:ind w:right="11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 六次 指 导 记 录</w:t>
            </w:r>
          </w:p>
        </w:tc>
        <w:tc>
          <w:tcPr>
            <w:tcW w:w="859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8" w:type="dxa"/>
              <w:left w:w="28" w:type="dxa"/>
              <w:bottom w:w="8" w:type="dxa"/>
              <w:right w:w="28" w:type="dxa"/>
            </w:tcMar>
            <w:vAlign w:val="center"/>
          </w:tcPr>
          <w:p>
            <w:pPr>
              <w:spacing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）再次检查格式问题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    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）对学生设计不合理地方进行讲解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、提问内容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: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）是否还需要修改？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   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）需要注意什么？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、指导记录：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、图纸需要按照国标对各部分进行认真的修改，技术要求，标题栏均要完整，标注要求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需要满足国标要求。</w:t>
            </w:r>
          </w:p>
          <w:p>
            <w:pPr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、答辩后应该对终稿材料进行认真准备。</w:t>
            </w:r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2024年5月31日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FkMWNhY2Y4OWFjZWRjOGMyZTgzYzlmZGM5YzI2NzcifQ=="/>
  </w:docVars>
  <w:rsids>
    <w:rsidRoot w:val="00A77B3E"/>
    <w:rsid w:val="00A77B3E"/>
    <w:rsid w:val="00CA2A55"/>
    <w:rsid w:val="10C7206F"/>
    <w:rsid w:val="3D893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3</Pages>
  <Words>1375</Words>
  <Characters>1412</Characters>
  <Lines>1</Lines>
  <Paragraphs>1</Paragraphs>
  <TotalTime>7</TotalTime>
  <ScaleCrop>false</ScaleCrop>
  <LinksUpToDate>false</LinksUpToDate>
  <CharactersWithSpaces>1539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2024-06-12T05:32:00Z</dcterms:created>
  <dc:creator>猫瘾^少年</dc:creator>
  <cp:lastModifiedBy>异心@</cp:lastModifiedBy>
  <dcterms:modified xsi:type="dcterms:W3CDTF">2024-06-16T07:21:09Z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6C21E58BCCB649A6B3CAD590A18E6145_12</vt:lpwstr>
  </property>
</Properties>
</file>