
<file path=[Content_Types].xml><?xml version="1.0" encoding="utf-8"?>
<Types xmlns="http://schemas.openxmlformats.org/package/2006/content-types">
  <Default Extension="xml" ContentType="application/xml"/>
  <Default Extension="emf" ContentType="image/x-e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883"/>
        <w:rPr>
          <w:rFonts w:eastAsia="楷体_GB2312"/>
          <w:b/>
          <w:color w:val="000000"/>
          <w:sz w:val="44"/>
        </w:rPr>
      </w:pPr>
      <w:r>
        <w:rPr>
          <w:rFonts w:eastAsia="楷体_GB2312"/>
          <w:b/>
          <w:color w:val="000000"/>
          <w:sz w:val="44"/>
        </w:rPr>
        <w:t xml:space="preserve">          </w:t>
      </w:r>
    </w:p>
    <w:p>
      <w:pPr>
        <w:spacing w:line="360" w:lineRule="auto"/>
        <w:ind w:firstLine="883"/>
        <w:jc w:val="center"/>
        <w:rPr>
          <w:rFonts w:eastAsia="楷体_GB2312"/>
          <w:b/>
          <w:color w:val="000000"/>
          <w:sz w:val="44"/>
        </w:rPr>
      </w:pPr>
      <w:r>
        <w:rPr>
          <w:rFonts w:eastAsia="楷体_GB2312"/>
          <w:b/>
          <w:color w:val="000000"/>
          <w:sz w:val="44"/>
        </w:rPr>
        <w:drawing>
          <wp:inline distT="0" distB="0" distL="0" distR="0">
            <wp:extent cx="2363470" cy="474980"/>
            <wp:effectExtent l="0" t="0" r="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l="21133" b="12308"/>
                    <a:stretch>
                      <a:fillRect/>
                    </a:stretch>
                  </pic:blipFill>
                  <pic:spPr>
                    <a:xfrm>
                      <a:off x="0" y="0"/>
                      <a:ext cx="2363470" cy="474980"/>
                    </a:xfrm>
                    <a:prstGeom prst="rect">
                      <a:avLst/>
                    </a:prstGeom>
                    <a:noFill/>
                    <a:ln>
                      <a:noFill/>
                    </a:ln>
                  </pic:spPr>
                </pic:pic>
              </a:graphicData>
            </a:graphic>
          </wp:inline>
        </w:drawing>
      </w:r>
    </w:p>
    <w:p>
      <w:pPr>
        <w:spacing w:line="360" w:lineRule="auto"/>
        <w:ind w:firstLine="883"/>
        <w:jc w:val="center"/>
        <w:outlineLvl w:val="0"/>
        <w:rPr>
          <w:rFonts w:eastAsia="楷体_GB2312"/>
          <w:b/>
          <w:color w:val="000000"/>
          <w:sz w:val="44"/>
        </w:rPr>
      </w:pPr>
      <w:bookmarkStart w:id="0" w:name="_Toc10131"/>
      <w:r>
        <w:rPr>
          <w:rFonts w:eastAsia="楷体_GB2312"/>
          <w:b/>
          <w:color w:val="000000"/>
          <w:sz w:val="44"/>
        </w:rPr>
        <w:t>202</w:t>
      </w:r>
      <w:r>
        <w:rPr>
          <w:rFonts w:hint="eastAsia" w:eastAsia="楷体_GB2312"/>
          <w:b/>
          <w:color w:val="000000"/>
          <w:sz w:val="44"/>
          <w:lang w:val="en-US" w:eastAsia="zh-CN"/>
        </w:rPr>
        <w:t>4</w:t>
      </w:r>
      <w:r>
        <w:rPr>
          <w:rFonts w:eastAsia="楷体_GB2312"/>
          <w:b/>
          <w:color w:val="000000"/>
          <w:sz w:val="44"/>
        </w:rPr>
        <w:t>届毕业设计说明书</w:t>
      </w:r>
      <w:bookmarkEnd w:id="0"/>
    </w:p>
    <w:p>
      <w:pPr>
        <w:spacing w:line="360" w:lineRule="auto"/>
        <w:ind w:firstLine="961"/>
        <w:jc w:val="center"/>
        <w:rPr>
          <w:b/>
          <w:color w:val="000000"/>
          <w:sz w:val="48"/>
        </w:rPr>
      </w:pPr>
      <w:r>
        <w:rPr>
          <w:rFonts w:eastAsia="华文隶书"/>
          <w:b/>
          <w:color w:val="000000"/>
          <w:sz w:val="48"/>
        </w:rPr>
        <mc:AlternateContent>
          <mc:Choice Requires="wps">
            <w:drawing>
              <wp:anchor distT="0" distB="0" distL="114300" distR="114300" simplePos="0" relativeHeight="251685888" behindDoc="0" locked="0" layoutInCell="1" allowOverlap="1">
                <wp:simplePos x="0" y="0"/>
                <wp:positionH relativeFrom="column">
                  <wp:posOffset>685800</wp:posOffset>
                </wp:positionH>
                <wp:positionV relativeFrom="paragraph">
                  <wp:posOffset>198120</wp:posOffset>
                </wp:positionV>
                <wp:extent cx="4343400" cy="0"/>
                <wp:effectExtent l="0" t="4445" r="0" b="508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flipV="1">
                          <a:off x="0" y="0"/>
                          <a:ext cx="4343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54pt;margin-top:15.6pt;height:0pt;width:342pt;z-index:251685888;mso-width-relative:page;mso-height-relative:page;" filled="f" stroked="t" coordsize="21600,21600" o:gfxdata="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DChztUA&#10;AAAJAQAADwAAAAAAAAABACAAAAAiAAAAZHJzL2Rvd25yZXYueG1sUEsBAhQAFAAAAAgAh07iQPlL&#10;mdjpAQAAtAMAAA4AAAAAAAAAAQAgAAAAJAEAAGRycy9lMm9Eb2MueG1sUEsFBgAAAAAGAAYAWQEA&#10;AH8FAAAAAA==&#10;">
                <v:fill on="f" focussize="0,0"/>
                <v:stroke color="#000000" joinstyle="round"/>
                <v:imagedata o:title=""/>
                <o:lock v:ext="edit" aspectratio="f"/>
              </v:line>
            </w:pict>
          </mc:Fallback>
        </mc:AlternateContent>
      </w:r>
      <w:r>
        <w:rPr>
          <w:b/>
          <w:color w:val="000000"/>
          <w:sz w:val="48"/>
        </w:rPr>
        <w:t xml:space="preserve">             </w:t>
      </w:r>
    </w:p>
    <w:p>
      <w:pPr>
        <w:spacing w:before="326" w:beforeLines="100" w:after="163" w:afterLines="50" w:line="360" w:lineRule="auto"/>
        <w:ind w:firstLine="880"/>
        <w:jc w:val="center"/>
        <w:outlineLvl w:val="0"/>
        <w:rPr>
          <w:rFonts w:eastAsia="黑体"/>
          <w:color w:val="000000"/>
          <w:sz w:val="44"/>
          <w:szCs w:val="44"/>
        </w:rPr>
      </w:pPr>
      <w:bookmarkStart w:id="1" w:name="_Toc3895"/>
      <w:r>
        <w:rPr>
          <w:rFonts w:hint="eastAsia" w:eastAsia="黑体"/>
          <w:color w:val="000000"/>
          <w:sz w:val="44"/>
          <w:szCs w:val="44"/>
          <w:lang w:val="en-US" w:eastAsia="zh-CN"/>
        </w:rPr>
        <w:t>一种重型可调生物质能小车的</w:t>
      </w:r>
      <w:r>
        <w:rPr>
          <w:rFonts w:eastAsia="黑体"/>
          <w:color w:val="000000"/>
          <w:sz w:val="44"/>
          <w:szCs w:val="44"/>
        </w:rPr>
        <w:t>设计</w:t>
      </w:r>
      <w:bookmarkEnd w:id="1"/>
    </w:p>
    <w:p>
      <w:pPr>
        <w:spacing w:line="360" w:lineRule="auto"/>
        <w:ind w:firstLine="960"/>
        <w:rPr>
          <w:color w:val="000000"/>
          <w:sz w:val="48"/>
        </w:rPr>
      </w:pPr>
      <w:r>
        <w:rPr>
          <w:color w:val="000000"/>
          <w:sz w:val="48"/>
        </w:rPr>
        <w:t xml:space="preserve">    </w:t>
      </w:r>
    </w:p>
    <w:p>
      <w:pPr>
        <w:spacing w:line="360" w:lineRule="auto"/>
        <w:ind w:firstLine="960"/>
        <w:rPr>
          <w:color w:val="000000"/>
          <w:sz w:val="48"/>
        </w:rPr>
      </w:pPr>
    </w:p>
    <w:p>
      <w:pPr>
        <w:spacing w:before="163" w:beforeLines="50" w:line="360" w:lineRule="auto"/>
        <w:ind w:firstLine="2240" w:firstLineChars="800"/>
        <w:jc w:val="left"/>
        <w:rPr>
          <w:rFonts w:hint="default" w:eastAsia="宋体"/>
          <w:color w:val="000000"/>
          <w:sz w:val="28"/>
          <w:u w:val="single"/>
          <w:lang w:val="en-US" w:eastAsia="zh-CN"/>
        </w:rPr>
      </w:pPr>
      <w:r>
        <w:rPr>
          <w:color w:val="000000"/>
          <w:sz w:val="28"/>
        </w:rPr>
        <w:t>院 、 部：</w:t>
      </w:r>
      <w:r>
        <w:rPr>
          <w:color w:val="000000"/>
          <w:sz w:val="28"/>
          <w:u w:val="single"/>
        </w:rPr>
        <w:t xml:space="preserve"> </w:t>
      </w:r>
      <w:r>
        <w:rPr>
          <w:rFonts w:hint="eastAsia"/>
          <w:color w:val="000000"/>
          <w:sz w:val="28"/>
          <w:u w:val="single"/>
          <w:lang w:val="en-US" w:eastAsia="zh-CN"/>
        </w:rPr>
        <w:t xml:space="preserve">  </w:t>
      </w:r>
      <w:r>
        <w:rPr>
          <w:rFonts w:hint="eastAsia"/>
          <w:color w:val="000000"/>
          <w:sz w:val="28"/>
          <w:u w:val="single"/>
        </w:rPr>
        <w:t>智能制造与</w:t>
      </w:r>
      <w:r>
        <w:rPr>
          <w:color w:val="000000"/>
          <w:sz w:val="28"/>
          <w:u w:val="single"/>
        </w:rPr>
        <w:t>机械工程学院</w:t>
      </w:r>
      <w:r>
        <w:rPr>
          <w:rFonts w:hint="eastAsia"/>
          <w:color w:val="000000"/>
          <w:sz w:val="28"/>
          <w:u w:val="single"/>
          <w:lang w:val="en-US" w:eastAsia="zh-CN"/>
        </w:rPr>
        <w:t xml:space="preserve">  </w:t>
      </w:r>
    </w:p>
    <w:p>
      <w:pPr>
        <w:spacing w:before="163" w:beforeLines="50" w:line="360" w:lineRule="auto"/>
        <w:ind w:firstLine="2240" w:firstLineChars="800"/>
        <w:jc w:val="left"/>
        <w:rPr>
          <w:rFonts w:hint="default"/>
          <w:color w:val="000000"/>
          <w:sz w:val="28"/>
          <w:u w:val="single"/>
          <w:lang w:val="en-US"/>
        </w:rPr>
      </w:pPr>
      <w:r>
        <w:rPr>
          <w:color w:val="000000"/>
          <w:sz w:val="28"/>
        </w:rPr>
        <w:t>学生姓名：</w:t>
      </w:r>
      <w:r>
        <w:rPr>
          <w:color w:val="000000"/>
          <w:sz w:val="28"/>
          <w:u w:val="single"/>
        </w:rPr>
        <w:t xml:space="preserve">      </w:t>
      </w:r>
      <w:r>
        <w:rPr>
          <w:rFonts w:hint="eastAsia"/>
          <w:color w:val="000000"/>
          <w:sz w:val="28"/>
          <w:u w:val="single"/>
        </w:rPr>
        <w:t xml:space="preserve"> </w:t>
      </w:r>
      <w:r>
        <w:rPr>
          <w:color w:val="000000"/>
          <w:sz w:val="28"/>
          <w:u w:val="single"/>
        </w:rPr>
        <w:t xml:space="preserve"> </w:t>
      </w:r>
      <w:r>
        <w:rPr>
          <w:rFonts w:hint="eastAsia"/>
          <w:color w:val="000000"/>
          <w:sz w:val="28"/>
          <w:u w:val="single"/>
          <w:lang w:val="en-US" w:eastAsia="zh-CN"/>
        </w:rPr>
        <w:t xml:space="preserve">  </w:t>
      </w:r>
      <w:r>
        <w:rPr>
          <w:color w:val="000000"/>
          <w:sz w:val="28"/>
          <w:u w:val="single"/>
        </w:rPr>
        <w:t xml:space="preserve"> </w:t>
      </w:r>
      <w:r>
        <w:rPr>
          <w:rFonts w:hint="eastAsia"/>
          <w:color w:val="000000"/>
          <w:sz w:val="28"/>
          <w:u w:val="single"/>
          <w:lang w:val="en-US" w:eastAsia="zh-CN"/>
        </w:rPr>
        <w:t xml:space="preserve">肖琦            </w:t>
      </w:r>
    </w:p>
    <w:p>
      <w:pPr>
        <w:spacing w:before="163" w:beforeLines="50" w:line="360" w:lineRule="auto"/>
        <w:ind w:firstLine="2240" w:firstLineChars="800"/>
        <w:rPr>
          <w:rFonts w:hint="eastAsia"/>
          <w:color w:val="000000"/>
          <w:sz w:val="28"/>
          <w:u w:val="single"/>
          <w:lang w:val="en-US" w:eastAsia="zh-CN"/>
        </w:rPr>
      </w:pPr>
      <w:r>
        <w:rPr>
          <w:rFonts w:hint="eastAsia"/>
          <w:color w:val="000000"/>
          <w:sz w:val="28"/>
        </w:rPr>
        <w:t xml:space="preserve">指导教师： </w:t>
      </w:r>
      <w:r>
        <w:rPr>
          <w:rFonts w:hint="eastAsia"/>
          <w:color w:val="000000"/>
          <w:sz w:val="28"/>
          <w:u w:val="single"/>
        </w:rPr>
        <w:t xml:space="preserve"> 刘吉兆  </w:t>
      </w:r>
      <w:r>
        <w:rPr>
          <w:rFonts w:hint="eastAsia"/>
          <w:color w:val="000000"/>
          <w:sz w:val="28"/>
          <w:u w:val="single"/>
          <w:lang w:val="en-US" w:eastAsia="zh-CN"/>
        </w:rPr>
        <w:t xml:space="preserve"> </w:t>
      </w:r>
      <w:r>
        <w:rPr>
          <w:rFonts w:hint="eastAsia"/>
          <w:color w:val="000000"/>
          <w:sz w:val="28"/>
        </w:rPr>
        <w:t>职称</w:t>
      </w:r>
      <w:r>
        <w:rPr>
          <w:rFonts w:hint="eastAsia"/>
          <w:color w:val="000000"/>
          <w:sz w:val="28"/>
          <w:lang w:eastAsia="zh-CN"/>
        </w:rPr>
        <w:t>：</w:t>
      </w:r>
      <w:r>
        <w:rPr>
          <w:rFonts w:hint="eastAsia"/>
          <w:color w:val="000000"/>
          <w:sz w:val="28"/>
          <w:u w:val="single"/>
        </w:rPr>
        <w:t xml:space="preserve"> </w:t>
      </w:r>
      <w:r>
        <w:rPr>
          <w:color w:val="000000"/>
          <w:sz w:val="28"/>
          <w:u w:val="single"/>
        </w:rPr>
        <w:t xml:space="preserve"> </w:t>
      </w:r>
      <w:r>
        <w:rPr>
          <w:rFonts w:hint="eastAsia"/>
          <w:color w:val="000000"/>
          <w:sz w:val="28"/>
          <w:u w:val="single"/>
          <w:lang w:val="en-US" w:eastAsia="zh-CN"/>
        </w:rPr>
        <w:t xml:space="preserve"> </w:t>
      </w:r>
      <w:r>
        <w:rPr>
          <w:rFonts w:hint="eastAsia"/>
          <w:color w:val="000000"/>
          <w:sz w:val="28"/>
          <w:u w:val="single"/>
        </w:rPr>
        <w:t xml:space="preserve">教授 </w:t>
      </w:r>
      <w:r>
        <w:rPr>
          <w:color w:val="000000"/>
          <w:sz w:val="28"/>
          <w:u w:val="single"/>
        </w:rPr>
        <w:t xml:space="preserve"> </w:t>
      </w:r>
      <w:r>
        <w:rPr>
          <w:rFonts w:hint="eastAsia"/>
          <w:color w:val="000000"/>
          <w:sz w:val="28"/>
          <w:u w:val="single"/>
          <w:lang w:val="en-US" w:eastAsia="zh-CN"/>
        </w:rPr>
        <w:t xml:space="preserve"> </w:t>
      </w:r>
    </w:p>
    <w:p>
      <w:pPr>
        <w:spacing w:before="163" w:beforeLines="50" w:line="360" w:lineRule="auto"/>
        <w:ind w:firstLine="2240" w:firstLineChars="800"/>
        <w:rPr>
          <w:rFonts w:hint="default"/>
          <w:color w:val="000000"/>
          <w:sz w:val="28"/>
          <w:u w:val="none"/>
          <w:lang w:val="en-US" w:eastAsia="zh-CN"/>
        </w:rPr>
      </w:pPr>
      <w:r>
        <w:rPr>
          <w:rFonts w:hint="eastAsia"/>
          <w:color w:val="000000"/>
          <w:sz w:val="28"/>
          <w:u w:val="none"/>
          <w:lang w:val="en-US" w:eastAsia="zh-CN"/>
        </w:rPr>
        <w:t xml:space="preserve">企业导师： </w:t>
      </w:r>
      <w:r>
        <w:rPr>
          <w:rFonts w:hint="eastAsia"/>
          <w:color w:val="000000"/>
          <w:sz w:val="28"/>
          <w:u w:val="single"/>
          <w:lang w:val="en-US" w:eastAsia="zh-CN"/>
        </w:rPr>
        <w:t xml:space="preserve"> 倪金生   </w:t>
      </w:r>
      <w:r>
        <w:rPr>
          <w:rFonts w:hint="eastAsia"/>
          <w:color w:val="000000"/>
          <w:sz w:val="28"/>
          <w:u w:val="none"/>
          <w:lang w:val="en-US" w:eastAsia="zh-CN"/>
        </w:rPr>
        <w:t>职称：</w:t>
      </w:r>
      <w:r>
        <w:rPr>
          <w:rFonts w:hint="eastAsia"/>
          <w:color w:val="000000"/>
          <w:sz w:val="28"/>
          <w:u w:val="single"/>
          <w:lang w:val="en-US" w:eastAsia="zh-CN"/>
        </w:rPr>
        <w:t xml:space="preserve">  工程师  </w:t>
      </w:r>
    </w:p>
    <w:p>
      <w:pPr>
        <w:spacing w:before="163" w:beforeLines="50" w:line="360" w:lineRule="auto"/>
        <w:ind w:firstLine="2240" w:firstLineChars="800"/>
        <w:jc w:val="left"/>
        <w:rPr>
          <w:rFonts w:hint="eastAsia" w:eastAsia="宋体"/>
          <w:color w:val="000000"/>
          <w:sz w:val="28"/>
          <w:u w:val="single"/>
          <w:lang w:val="en-US" w:eastAsia="zh-CN"/>
        </w:rPr>
      </w:pPr>
      <w:r>
        <w:rPr>
          <w:color w:val="000000"/>
          <w:sz w:val="28"/>
        </w:rPr>
        <w:t>专    业：</w:t>
      </w:r>
      <w:r>
        <w:rPr>
          <w:color w:val="000000"/>
          <w:sz w:val="28"/>
          <w:u w:val="single"/>
        </w:rPr>
        <w:t xml:space="preserve"> </w:t>
      </w:r>
      <w:r>
        <w:rPr>
          <w:rFonts w:hint="eastAsia"/>
          <w:color w:val="000000"/>
          <w:sz w:val="28"/>
          <w:u w:val="single"/>
          <w:lang w:val="en-US" w:eastAsia="zh-CN"/>
        </w:rPr>
        <w:t xml:space="preserve">   </w:t>
      </w:r>
      <w:r>
        <w:rPr>
          <w:color w:val="000000"/>
          <w:sz w:val="28"/>
          <w:u w:val="single"/>
        </w:rPr>
        <w:t>机械设计制造及其自动化</w:t>
      </w:r>
      <w:r>
        <w:rPr>
          <w:rFonts w:hint="eastAsia"/>
          <w:color w:val="000000"/>
          <w:sz w:val="28"/>
          <w:u w:val="single"/>
          <w:lang w:val="en-US" w:eastAsia="zh-CN"/>
        </w:rPr>
        <w:t xml:space="preserve"> </w:t>
      </w:r>
    </w:p>
    <w:p>
      <w:pPr>
        <w:spacing w:before="163" w:beforeLines="50" w:line="360" w:lineRule="auto"/>
        <w:ind w:firstLine="2240" w:firstLineChars="800"/>
        <w:jc w:val="left"/>
        <w:rPr>
          <w:rFonts w:hint="default" w:eastAsia="宋体"/>
          <w:color w:val="000000"/>
          <w:sz w:val="28"/>
          <w:u w:val="single"/>
          <w:lang w:val="en-US" w:eastAsia="zh-CN"/>
        </w:rPr>
      </w:pPr>
      <w:r>
        <w:rPr>
          <w:color w:val="000000"/>
          <w:sz w:val="28"/>
        </w:rPr>
        <w:t>班    级：</w:t>
      </w:r>
      <w:r>
        <w:rPr>
          <w:color w:val="000000"/>
          <w:sz w:val="28"/>
          <w:u w:val="single"/>
        </w:rPr>
        <w:t xml:space="preserve">       </w:t>
      </w:r>
      <w:r>
        <w:rPr>
          <w:rFonts w:hint="eastAsia"/>
          <w:color w:val="000000"/>
          <w:sz w:val="28"/>
          <w:u w:val="single"/>
          <w:lang w:val="en-US" w:eastAsia="zh-CN"/>
        </w:rPr>
        <w:t xml:space="preserve">   </w:t>
      </w:r>
      <w:r>
        <w:rPr>
          <w:rFonts w:hint="eastAsia"/>
          <w:color w:val="000000"/>
          <w:sz w:val="28"/>
          <w:u w:val="single"/>
        </w:rPr>
        <w:t>机设</w:t>
      </w:r>
      <w:r>
        <w:rPr>
          <w:rFonts w:hint="eastAsia"/>
          <w:color w:val="000000"/>
          <w:sz w:val="28"/>
          <w:u w:val="single"/>
          <w:lang w:val="en-US" w:eastAsia="zh-CN"/>
        </w:rPr>
        <w:t>2003</w:t>
      </w:r>
      <w:r>
        <w:rPr>
          <w:rFonts w:hint="eastAsia"/>
          <w:color w:val="000000"/>
          <w:sz w:val="28"/>
          <w:u w:val="single"/>
        </w:rPr>
        <w:t>班</w:t>
      </w:r>
      <w:r>
        <w:rPr>
          <w:rFonts w:hint="eastAsia"/>
          <w:color w:val="000000"/>
          <w:sz w:val="28"/>
          <w:u w:val="single"/>
          <w:lang w:val="en-US" w:eastAsia="zh-CN"/>
        </w:rPr>
        <w:t xml:space="preserve">      </w:t>
      </w:r>
    </w:p>
    <w:p>
      <w:pPr>
        <w:tabs>
          <w:tab w:val="right" w:pos="6066"/>
        </w:tabs>
        <w:spacing w:before="163" w:beforeLines="50" w:line="360" w:lineRule="auto"/>
        <w:ind w:firstLine="2240" w:firstLineChars="800"/>
        <w:jc w:val="left"/>
        <w:rPr>
          <w:rFonts w:hint="default" w:eastAsia="宋体"/>
          <w:color w:val="000000"/>
          <w:sz w:val="28"/>
          <w:lang w:val="en-US" w:eastAsia="zh-CN"/>
        </w:rPr>
      </w:pPr>
      <w:r>
        <w:rPr>
          <w:color w:val="000000"/>
          <w:sz w:val="28"/>
        </w:rPr>
        <w:t>完成时间：</w:t>
      </w:r>
      <w:r>
        <w:rPr>
          <w:color w:val="000000"/>
          <w:sz w:val="28"/>
          <w:u w:val="single"/>
        </w:rPr>
        <w:t xml:space="preserve">       </w:t>
      </w:r>
      <w:r>
        <w:rPr>
          <w:rFonts w:hint="eastAsia"/>
          <w:color w:val="000000"/>
          <w:sz w:val="28"/>
          <w:u w:val="single"/>
          <w:lang w:val="en-US" w:eastAsia="zh-CN"/>
        </w:rPr>
        <w:t xml:space="preserve">   </w:t>
      </w:r>
      <w:r>
        <w:rPr>
          <w:color w:val="000000"/>
          <w:sz w:val="28"/>
          <w:u w:val="single"/>
        </w:rPr>
        <w:t>202</w:t>
      </w:r>
      <w:r>
        <w:rPr>
          <w:rFonts w:hint="eastAsia"/>
          <w:color w:val="000000"/>
          <w:sz w:val="28"/>
          <w:u w:val="single"/>
          <w:lang w:val="en-US" w:eastAsia="zh-CN"/>
        </w:rPr>
        <w:t>4</w:t>
      </w:r>
      <w:r>
        <w:rPr>
          <w:color w:val="000000"/>
          <w:sz w:val="28"/>
          <w:u w:val="single"/>
        </w:rPr>
        <w:t>年</w:t>
      </w:r>
      <w:r>
        <w:rPr>
          <w:rFonts w:hint="eastAsia"/>
          <w:color w:val="000000"/>
          <w:sz w:val="28"/>
          <w:u w:val="single"/>
          <w:lang w:val="en-US" w:eastAsia="zh-CN"/>
        </w:rPr>
        <w:t>6</w:t>
      </w:r>
      <w:r>
        <w:rPr>
          <w:color w:val="000000"/>
          <w:sz w:val="28"/>
          <w:u w:val="single"/>
        </w:rPr>
        <w:t>月</w:t>
      </w:r>
      <w:r>
        <w:rPr>
          <w:rFonts w:hint="eastAsia"/>
          <w:color w:val="000000"/>
          <w:sz w:val="28"/>
          <w:u w:val="single"/>
          <w:lang w:val="en-US" w:eastAsia="zh-CN"/>
        </w:rPr>
        <w:t xml:space="preserve">       </w:t>
      </w:r>
    </w:p>
    <w:p>
      <w:pPr>
        <w:spacing w:line="360" w:lineRule="auto"/>
        <w:ind w:firstLine="2240" w:firstLineChars="800"/>
        <w:rPr>
          <w:color w:val="000000"/>
          <w:sz w:val="28"/>
        </w:rPr>
      </w:pPr>
    </w:p>
    <w:p>
      <w:pPr>
        <w:spacing w:line="360" w:lineRule="auto"/>
        <w:ind w:firstLine="2240" w:firstLineChars="800"/>
        <w:rPr>
          <w:color w:val="000000"/>
          <w:sz w:val="28"/>
        </w:rPr>
      </w:pPr>
    </w:p>
    <w:p>
      <w:pPr>
        <w:spacing w:line="360" w:lineRule="auto"/>
        <w:ind w:firstLine="2240" w:firstLineChars="800"/>
        <w:rPr>
          <w:color w:val="000000"/>
          <w:sz w:val="28"/>
        </w:rPr>
      </w:pPr>
    </w:p>
    <w:p>
      <w:pPr>
        <w:ind w:firstLine="0" w:firstLineChars="0"/>
        <w:jc w:val="center"/>
        <w:rPr>
          <w:rFonts w:eastAsia="黑体"/>
          <w:sz w:val="32"/>
          <w:szCs w:val="32"/>
        </w:rPr>
      </w:pPr>
    </w:p>
    <w:p>
      <w:pPr>
        <w:ind w:firstLine="0" w:firstLineChars="0"/>
        <w:jc w:val="center"/>
        <w:rPr>
          <w:rFonts w:eastAsia="黑体"/>
          <w:sz w:val="32"/>
          <w:szCs w:val="32"/>
        </w:rPr>
      </w:pPr>
    </w:p>
    <w:p>
      <w:pPr>
        <w:ind w:firstLine="0" w:firstLineChars="0"/>
        <w:jc w:val="both"/>
        <w:rPr>
          <w:rFonts w:eastAsia="黑体"/>
          <w:sz w:val="32"/>
          <w:szCs w:val="32"/>
        </w:rPr>
      </w:pPr>
    </w:p>
    <w:p>
      <w:pPr>
        <w:ind w:firstLine="0" w:firstLineChars="0"/>
        <w:jc w:val="center"/>
        <w:outlineLvl w:val="0"/>
        <w:rPr>
          <w:rFonts w:eastAsia="黑体"/>
          <w:sz w:val="32"/>
          <w:szCs w:val="32"/>
        </w:rPr>
        <w:sectPr>
          <w:headerReference r:id="rId5" w:type="default"/>
          <w:footerReference r:id="rId6"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ind w:firstLine="0" w:firstLineChars="0"/>
        <w:jc w:val="center"/>
        <w:outlineLvl w:val="0"/>
        <w:rPr>
          <w:rFonts w:eastAsia="黑体"/>
          <w:sz w:val="32"/>
          <w:szCs w:val="32"/>
        </w:rPr>
      </w:pPr>
      <w:bookmarkStart w:id="2" w:name="_Toc29405"/>
      <w:r>
        <w:rPr>
          <w:rFonts w:eastAsia="黑体"/>
          <w:sz w:val="32"/>
          <w:szCs w:val="32"/>
        </w:rPr>
        <w:t>摘  要</w:t>
      </w:r>
      <w:bookmarkEnd w:id="2"/>
    </w:p>
    <w:p>
      <w:pPr>
        <w:rPr>
          <w:rFonts w:hint="eastAsia"/>
        </w:rPr>
      </w:pPr>
    </w:p>
    <w:p>
      <w:pPr>
        <w:ind w:left="0" w:leftChars="0" w:firstLine="0" w:firstLineChars="0"/>
        <w:rPr>
          <w:rFonts w:hint="eastAsia"/>
          <w:lang w:val="en-US" w:eastAsia="zh-CN"/>
        </w:rPr>
      </w:pPr>
    </w:p>
    <w:p>
      <w:pPr>
        <w:keepNext w:val="0"/>
        <w:keepLines w:val="0"/>
        <w:pageBreakBefore w:val="0"/>
        <w:kinsoku/>
        <w:wordWrap/>
        <w:overflowPunct/>
        <w:topLinePunct w:val="0"/>
        <w:autoSpaceDE/>
        <w:autoSpaceDN/>
        <w:bidi w:val="0"/>
        <w:adjustRightInd/>
        <w:snapToGrid/>
        <w:spacing w:line="400" w:lineRule="exact"/>
        <w:textAlignment w:val="auto"/>
        <w:rPr>
          <w:rFonts w:hint="default"/>
          <w:lang w:val="en-US" w:eastAsia="zh-CN"/>
        </w:rPr>
      </w:pPr>
      <w:r>
        <w:rPr>
          <w:rFonts w:hint="eastAsia"/>
          <w:lang w:val="en-US" w:eastAsia="zh-CN"/>
        </w:rPr>
        <w:t>这个设计是基于湖南省大学生工程实训与创新能力大赛的要求，即提出一种“无碳”方法来驱动小车运行。设计的目标是利用给定数量的酒精，通过能量转换原理，设计一种装置将生物质能转化为机械能，从而驱动小车行驶。这辆小车在行驶过程中可以自动打卡赛道上设置的检查点。这一模型的独特之处在于将生物质能源转化为电能，以驱动电机带动齿轮转动，再通过大小齿轮的啮合带动驱动轮和转向轮，最终完成任务。本文将介绍新能源小车的构思与设计，以及主要的创新点。</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textAlignment w:val="auto"/>
        <w:rPr>
          <w:rFonts w:hint="eastAsia"/>
        </w:rPr>
      </w:pPr>
      <w:r>
        <w:rPr>
          <w:rFonts w:hint="eastAsia"/>
          <w:lang w:val="en-US" w:eastAsia="zh-CN"/>
        </w:rPr>
        <w:t>在设计阶段首先对于今年长征路径进行了Matlab分析。将车分为</w:t>
      </w:r>
      <w:r>
        <w:t>可调换向机构，传动机构，能源装置，小车整体结构，电路部分</w:t>
      </w:r>
      <w:r>
        <w:rPr>
          <w:rFonts w:hint="eastAsia"/>
          <w:lang w:val="en-US" w:eastAsia="zh-CN"/>
        </w:rPr>
        <w:t>五个部分分别进行设计。为了更深入地了解和掌握设计作品，我借助了SOLIDWORKS软件来辅助建立生物质能小车的零件和参数化。通过对不同参数简化模型的分析，我成功完成了模型设计。设计思想与国家科技发展、企业需求和社会需求紧密结合，同时也符合国家绿色低碳战略发展。这款小车是为参加2023年中国大学生工程实践与创新能力大赛而设计的，传承红色基因，继承工训特色，因此在创意上体现了产品外观和结构的创新。</w:t>
      </w:r>
    </w:p>
    <w:p>
      <w:pPr>
        <w:keepNext w:val="0"/>
        <w:keepLines w:val="0"/>
        <w:pageBreakBefore w:val="0"/>
        <w:kinsoku/>
        <w:wordWrap/>
        <w:overflowPunct/>
        <w:topLinePunct w:val="0"/>
        <w:autoSpaceDE/>
        <w:autoSpaceDN/>
        <w:bidi w:val="0"/>
        <w:adjustRightInd/>
        <w:snapToGrid/>
        <w:spacing w:line="400" w:lineRule="exact"/>
        <w:textAlignment w:val="auto"/>
        <w:rPr>
          <w:rFonts w:hint="default" w:ascii="宋体" w:hAnsi="宋体" w:eastAsia="宋体"/>
          <w:color w:val="000000"/>
          <w:lang w:val="en-US" w:eastAsia="zh-CN"/>
        </w:rPr>
      </w:pPr>
      <w:r>
        <w:rPr>
          <w:rFonts w:hint="eastAsia" w:ascii="宋体" w:hAnsi="宋体"/>
          <w:color w:val="000000"/>
          <w:lang w:val="en-US" w:eastAsia="zh-CN"/>
        </w:rPr>
        <w:t>该毕业设计的主要创新点在于利用锥齿轮做转向，与转向控制盘结合，具有结构简单，适配性好等优点。</w:t>
      </w:r>
    </w:p>
    <w:p>
      <w:pPr>
        <w:rPr>
          <w:rFonts w:hint="eastAsia"/>
        </w:rPr>
      </w:pPr>
    </w:p>
    <w:p>
      <w:pPr>
        <w:rPr>
          <w:rFonts w:hint="eastAsia" w:eastAsia="宋体"/>
          <w:lang w:eastAsia="zh-CN"/>
        </w:rPr>
      </w:pPr>
      <w:r>
        <w:rPr>
          <w:rFonts w:hint="eastAsia" w:ascii="黑体" w:hAnsi="黑体" w:eastAsia="黑体" w:cs="黑体"/>
          <w:b/>
          <w:bCs/>
        </w:rPr>
        <w:t>关键词</w:t>
      </w:r>
      <w:r>
        <w:rPr>
          <w:rFonts w:hint="eastAsia"/>
        </w:rPr>
        <w:t>：</w:t>
      </w:r>
      <w:r>
        <w:rPr>
          <w:rFonts w:hint="eastAsia"/>
          <w:lang w:val="en-US" w:eastAsia="zh-CN"/>
        </w:rPr>
        <w:t>新能源小车；</w:t>
      </w:r>
      <w:r>
        <w:rPr>
          <w:rFonts w:hint="eastAsia"/>
        </w:rPr>
        <w:t>生物质能</w:t>
      </w:r>
      <w:r>
        <w:rPr>
          <w:rFonts w:hint="eastAsia"/>
          <w:lang w:eastAsia="zh-CN"/>
        </w:rPr>
        <w:t>；</w:t>
      </w:r>
      <w:r>
        <w:rPr>
          <w:rFonts w:hint="eastAsia"/>
        </w:rPr>
        <w:t>可调</w:t>
      </w:r>
      <w:r>
        <w:rPr>
          <w:rFonts w:hint="eastAsia"/>
          <w:lang w:val="en-US" w:eastAsia="zh-CN"/>
        </w:rPr>
        <w:t>转向；轨迹分析；锥齿轮；</w:t>
      </w:r>
      <w:r>
        <w:rPr>
          <w:rFonts w:hint="eastAsia"/>
        </w:rPr>
        <w:t>环保设计</w:t>
      </w:r>
    </w:p>
    <w:p/>
    <w:p/>
    <w:p/>
    <w:p/>
    <w:p/>
    <w:p/>
    <w:p/>
    <w:p/>
    <w:p/>
    <w:p/>
    <w:p/>
    <w:p>
      <w:pPr>
        <w:ind w:left="0" w:leftChars="0" w:firstLine="0" w:firstLineChars="0"/>
      </w:pPr>
    </w:p>
    <w:p>
      <w:pPr>
        <w:jc w:val="center"/>
        <w:outlineLvl w:val="0"/>
        <w:rPr>
          <w:rFonts w:hint="eastAsia"/>
          <w:sz w:val="32"/>
          <w:szCs w:val="32"/>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p>
    <w:p>
      <w:pPr>
        <w:jc w:val="center"/>
        <w:outlineLvl w:val="0"/>
        <w:rPr>
          <w:rFonts w:hint="eastAsia"/>
          <w:sz w:val="32"/>
          <w:szCs w:val="32"/>
        </w:rPr>
      </w:pPr>
      <w:bookmarkStart w:id="3" w:name="_Toc21796"/>
      <w:r>
        <w:rPr>
          <w:rFonts w:hint="eastAsia"/>
          <w:sz w:val="32"/>
          <w:szCs w:val="32"/>
        </w:rPr>
        <w:t>Abstract</w:t>
      </w:r>
      <w:bookmarkEnd w:id="3"/>
    </w:p>
    <w:p>
      <w:pPr>
        <w:ind w:left="0" w:leftChars="0" w:firstLine="0" w:firstLineChars="0"/>
        <w:rPr>
          <w:rFonts w:hint="eastAsia"/>
        </w:rPr>
      </w:pPr>
    </w:p>
    <w:p>
      <w:pPr>
        <w:ind w:left="0" w:leftChars="0" w:firstLine="0" w:firstLineChars="0"/>
        <w:rPr>
          <w:rFonts w:hint="eastAsia"/>
        </w:rPr>
      </w:pPr>
    </w:p>
    <w:p>
      <w:pPr>
        <w:rPr>
          <w:rFonts w:hint="eastAsia"/>
        </w:rPr>
      </w:pPr>
      <w:r>
        <w:rPr>
          <w:rFonts w:hint="eastAsia"/>
        </w:rPr>
        <w:t>This design is based on the requirements of the Hunan Province College Students' Engineering Practice and Innovation Ability Competition, which is to propose a "zero carbon" method to drive the car. The goal of the design is to use a given amount of alcohol, through the principle of energy conversion, to design a device that converts biomass energy into mechanical energy, thus driving the car. This car can automatically check in at the checkpoints set on the track during the journey. The uniqueness of this model lies in converting biomass energy into electrical energy to drive the motor, driving the gears through the meshing of different-sized gears, and ultimately completing the task by driving the drive wheels and steering wheels. This article will introduce the conception and design of the new energy car, as well as the main points of innovation.</w:t>
      </w:r>
    </w:p>
    <w:p>
      <w:pPr>
        <w:rPr>
          <w:rFonts w:hint="eastAsia"/>
        </w:rPr>
      </w:pPr>
      <w:r>
        <w:rPr>
          <w:rFonts w:hint="eastAsia"/>
        </w:rPr>
        <w:t>In the design phase, the Long March route for this year was analyzed using Matlab. The car was divided into five parts: interchangeable steering mechanism, transmission mechanism, energy device, overall car structure, and circuit part for design. In order to better understand and master the design work, I used SOLIDWORKS software to assist in building the parts and parameterization of the biomass energy car. Through the analysis of simplified models with different parameters, I successfully completed the model design. The design concept is closely integrated with national scientific and technological development, enterprise needs, and social needs, and also conforms to the national development strategy of green and low-carbon development. This car is designed to participate in the 2023 China College Students' Engineering Practice and Innovation Ability Competition, inheriting the red genes and inheriting the characteristics of vocational training, so the creativity reflects the innovation of product appearance and structure.</w:t>
      </w:r>
    </w:p>
    <w:p>
      <w:pPr>
        <w:rPr>
          <w:rFonts w:hint="eastAsia"/>
        </w:rPr>
      </w:pPr>
      <w:r>
        <w:rPr>
          <w:rFonts w:hint="eastAsia"/>
        </w:rPr>
        <w:t>The main innovation of this graduation design is the use of bevel gears for steering, combined with the steering control disc, which has the advantages of simple structure and good adaptability.</w:t>
      </w:r>
    </w:p>
    <w:p>
      <w:pPr>
        <w:rPr>
          <w:rFonts w:hint="eastAsia"/>
        </w:rPr>
      </w:pPr>
      <w:r>
        <w:rPr>
          <w:rFonts w:hint="eastAsia"/>
        </w:rPr>
        <w:t xml:space="preserve">Key words: </w:t>
      </w:r>
      <w:r>
        <w:rPr>
          <w:rFonts w:hint="eastAsia"/>
          <w:lang w:val="en-US" w:eastAsia="zh-CN"/>
        </w:rPr>
        <w:t>n</w:t>
      </w:r>
      <w:r>
        <w:rPr>
          <w:rFonts w:hint="eastAsia"/>
        </w:rPr>
        <w:t>ew energy small car</w:t>
      </w:r>
      <w:r>
        <w:rPr>
          <w:rFonts w:hint="eastAsia"/>
          <w:lang w:val="en-US" w:eastAsia="zh-CN"/>
        </w:rPr>
        <w:t>;</w:t>
      </w:r>
      <w:r>
        <w:rPr>
          <w:rFonts w:hint="eastAsia"/>
        </w:rPr>
        <w:t xml:space="preserve"> biomass energy</w:t>
      </w:r>
      <w:r>
        <w:rPr>
          <w:rFonts w:hint="eastAsia"/>
          <w:lang w:val="en-US" w:eastAsia="zh-CN"/>
        </w:rPr>
        <w:t>;</w:t>
      </w:r>
      <w:r>
        <w:rPr>
          <w:rFonts w:hint="eastAsia"/>
        </w:rPr>
        <w:t xml:space="preserve"> adjustable steering</w:t>
      </w:r>
      <w:r>
        <w:rPr>
          <w:rFonts w:hint="eastAsia"/>
          <w:lang w:val="en-US" w:eastAsia="zh-CN"/>
        </w:rPr>
        <w:t>;</w:t>
      </w:r>
      <w:r>
        <w:rPr>
          <w:rFonts w:hint="eastAsia"/>
        </w:rPr>
        <w:t xml:space="preserve"> trajectory analysis</w:t>
      </w:r>
      <w:r>
        <w:rPr>
          <w:rFonts w:hint="eastAsia"/>
          <w:lang w:val="en-US" w:eastAsia="zh-CN"/>
        </w:rPr>
        <w:t>;</w:t>
      </w:r>
      <w:r>
        <w:rPr>
          <w:rFonts w:hint="eastAsia"/>
        </w:rPr>
        <w:t xml:space="preserve"> bevel gear</w:t>
      </w:r>
      <w:r>
        <w:rPr>
          <w:rFonts w:hint="eastAsia"/>
          <w:lang w:val="en-US" w:eastAsia="zh-CN"/>
        </w:rPr>
        <w:t xml:space="preserve">; </w:t>
      </w:r>
      <w:r>
        <w:rPr>
          <w:rFonts w:hint="eastAsia"/>
        </w:rPr>
        <w:t>environmental-friendly design</w:t>
      </w:r>
    </w:p>
    <w:p>
      <w:pPr>
        <w:rPr>
          <w:rFonts w:hint="eastAsia"/>
        </w:rPr>
      </w:pPr>
    </w:p>
    <w:p>
      <w:pPr>
        <w:rPr>
          <w:rFonts w:hint="eastAsia"/>
        </w:rPr>
      </w:pPr>
    </w:p>
    <w:p>
      <w:pPr>
        <w:pStyle w:val="18"/>
        <w:ind w:firstLine="480"/>
        <w:jc w:val="center"/>
        <w:rPr>
          <w:rFonts w:hint="eastAsia" w:ascii="黑体" w:hAnsi="黑体" w:eastAsia="黑体" w:cs="黑体"/>
          <w:b w:val="0"/>
          <w:bCs w:val="0"/>
          <w:color w:val="auto"/>
          <w:kern w:val="2"/>
          <w:sz w:val="32"/>
          <w:szCs w:val="32"/>
          <w:lang w:val="zh-CN"/>
        </w:rPr>
        <w:sectPr>
          <w:headerReference r:id="rId8" w:type="default"/>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p>
    <w:sdt>
      <w:sdtPr>
        <w:rPr>
          <w:rFonts w:ascii="宋体" w:hAnsi="宋体" w:eastAsia="宋体" w:cs="Times New Roman"/>
          <w:kern w:val="2"/>
          <w:sz w:val="21"/>
          <w:szCs w:val="24"/>
          <w:lang w:val="en-US" w:eastAsia="zh-CN" w:bidi="ar-SA"/>
        </w:rPr>
        <w:id w:val="147460987"/>
        <w15:color w:val="DBDBDB"/>
        <w:docPartObj>
          <w:docPartGallery w:val="Table of Contents"/>
          <w:docPartUnique/>
        </w:docPartObj>
      </w:sdtPr>
      <w:sdtEndPr>
        <w:rPr>
          <w:rFonts w:hint="eastAsia" w:ascii="Times New Roman" w:hAnsi="Times New Roman" w:eastAsia="宋体" w:cs="Times New Roman"/>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bookmarkStart w:id="4" w:name="_Toc136014326"/>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keepNext w:val="0"/>
            <w:keepLines w:val="0"/>
            <w:pageBreakBefore w:val="0"/>
            <w:kinsoku/>
            <w:wordWrap/>
            <w:overflowPunct/>
            <w:topLinePunct w:val="0"/>
            <w:autoSpaceDE/>
            <w:autoSpaceDN/>
            <w:bidi w:val="0"/>
            <w:adjustRightInd/>
            <w:snapToGrid/>
            <w:spacing w:before="0" w:beforeLines="0" w:after="0" w:afterLines="0" w:line="440" w:lineRule="exact"/>
            <w:ind w:left="0" w:leftChars="0" w:right="0" w:rightChars="0" w:firstLine="0" w:firstLineChars="0"/>
            <w:jc w:val="center"/>
            <w:textAlignment w:val="auto"/>
            <w:rPr>
              <w:rFonts w:hint="eastAsia" w:ascii="黑体" w:hAnsi="黑体" w:eastAsia="黑体" w:cs="黑体"/>
              <w:sz w:val="24"/>
              <w:szCs w:val="24"/>
            </w:rPr>
          </w:pPr>
        </w:p>
        <w:p>
          <w:pPr>
            <w:pStyle w:val="19"/>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TOC \o "1-3" \h \u </w:instrText>
          </w:r>
          <w:r>
            <w:rPr>
              <w:rFonts w:hint="eastAsia" w:ascii="黑体" w:hAnsi="黑体" w:eastAsia="黑体" w:cs="黑体"/>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_Toc26430 </w:instrText>
          </w:r>
          <w:r>
            <w:rPr>
              <w:rFonts w:hint="eastAsia" w:ascii="黑体" w:hAnsi="黑体" w:eastAsia="黑体" w:cs="黑体"/>
              <w:sz w:val="24"/>
              <w:szCs w:val="24"/>
            </w:rPr>
            <w:fldChar w:fldCharType="separate"/>
          </w:r>
          <w:r>
            <w:rPr>
              <w:rFonts w:hint="eastAsia" w:ascii="黑体" w:hAnsi="黑体" w:eastAsia="黑体" w:cs="黑体"/>
              <w:sz w:val="24"/>
              <w:szCs w:val="24"/>
            </w:rPr>
            <w:t>1  绪论</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_Toc26430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_Toc20820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1.1  </w:t>
          </w:r>
          <w:r>
            <w:rPr>
              <w:rFonts w:hint="eastAsia" w:ascii="黑体" w:hAnsi="黑体" w:eastAsia="黑体" w:cs="黑体"/>
              <w:sz w:val="24"/>
              <w:szCs w:val="24"/>
              <w:lang w:val="en-US" w:eastAsia="zh-CN"/>
            </w:rPr>
            <w:t>生物质能</w:t>
          </w:r>
          <w:r>
            <w:rPr>
              <w:rFonts w:hint="eastAsia" w:ascii="黑体" w:hAnsi="黑体" w:eastAsia="黑体" w:cs="黑体"/>
              <w:sz w:val="24"/>
              <w:szCs w:val="24"/>
            </w:rPr>
            <w:t>小车设计的背景和意义</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_Toc20820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_Toc28543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1.2  </w:t>
          </w:r>
          <w:r>
            <w:rPr>
              <w:rFonts w:hint="eastAsia" w:ascii="黑体" w:hAnsi="黑体" w:eastAsia="黑体" w:cs="黑体"/>
              <w:sz w:val="24"/>
              <w:szCs w:val="24"/>
              <w:lang w:val="en-US" w:eastAsia="zh-CN"/>
            </w:rPr>
            <w:t>生物质能</w:t>
          </w:r>
          <w:r>
            <w:rPr>
              <w:rFonts w:hint="eastAsia" w:ascii="黑体" w:hAnsi="黑体" w:eastAsia="黑体" w:cs="黑体"/>
              <w:sz w:val="24"/>
              <w:szCs w:val="24"/>
            </w:rPr>
            <w:t>小车的设计要求</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_Toc28543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_Toc12648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1.3  </w:t>
          </w:r>
          <w:r>
            <w:rPr>
              <w:rFonts w:hint="eastAsia" w:ascii="黑体" w:hAnsi="黑体" w:eastAsia="黑体" w:cs="黑体"/>
              <w:sz w:val="24"/>
              <w:szCs w:val="24"/>
              <w:lang w:val="en-US" w:eastAsia="zh-CN"/>
            </w:rPr>
            <w:t>国内研究现状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_Toc12648 \h </w:instrText>
          </w:r>
          <w:r>
            <w:rPr>
              <w:rFonts w:hint="eastAsia" w:ascii="黑体" w:hAnsi="黑体" w:eastAsia="黑体" w:cs="黑体"/>
              <w:sz w:val="24"/>
              <w:szCs w:val="24"/>
            </w:rPr>
            <w:fldChar w:fldCharType="separate"/>
          </w:r>
          <w:r>
            <w:rPr>
              <w:rFonts w:hint="eastAsia" w:ascii="黑体" w:hAnsi="黑体" w:eastAsia="黑体" w:cs="黑体"/>
              <w:sz w:val="24"/>
              <w:szCs w:val="24"/>
            </w:rPr>
            <w:t>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_Toc2928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2  </w:t>
          </w:r>
          <w:r>
            <w:rPr>
              <w:rFonts w:hint="eastAsia" w:ascii="黑体" w:hAnsi="黑体" w:eastAsia="黑体" w:cs="黑体"/>
              <w:sz w:val="24"/>
              <w:szCs w:val="24"/>
              <w:lang w:val="en-US" w:eastAsia="zh-CN"/>
            </w:rPr>
            <w:t>长征</w:t>
          </w:r>
          <w:r>
            <w:rPr>
              <w:rFonts w:hint="eastAsia" w:ascii="黑体" w:hAnsi="黑体" w:eastAsia="黑体" w:cs="黑体"/>
              <w:sz w:val="24"/>
              <w:szCs w:val="24"/>
            </w:rPr>
            <w:t>轨迹分析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_Toc2928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_Toc11683 </w:instrText>
          </w:r>
          <w:r>
            <w:rPr>
              <w:rFonts w:hint="eastAsia" w:ascii="黑体" w:hAnsi="黑体" w:eastAsia="黑体" w:cs="黑体"/>
              <w:sz w:val="24"/>
              <w:szCs w:val="24"/>
            </w:rPr>
            <w:fldChar w:fldCharType="separate"/>
          </w:r>
          <w:r>
            <w:rPr>
              <w:rFonts w:hint="eastAsia" w:ascii="黑体" w:hAnsi="黑体" w:eastAsia="黑体" w:cs="黑体"/>
              <w:sz w:val="24"/>
              <w:szCs w:val="24"/>
            </w:rPr>
            <w:t>2.1</w:t>
          </w:r>
          <w:r>
            <w:rPr>
              <w:rFonts w:hint="eastAsia" w:ascii="黑体" w:hAnsi="黑体" w:eastAsia="黑体" w:cs="黑体"/>
              <w:sz w:val="24"/>
              <w:szCs w:val="24"/>
              <w:lang w:val="en-US" w:eastAsia="zh-CN"/>
            </w:rPr>
            <w:t xml:space="preserve">  现场运行场地</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_Toc11683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_Toc24792 </w:instrText>
          </w:r>
          <w:r>
            <w:rPr>
              <w:rFonts w:hint="eastAsia" w:ascii="黑体" w:hAnsi="黑体" w:eastAsia="黑体" w:cs="黑体"/>
              <w:sz w:val="24"/>
              <w:szCs w:val="24"/>
            </w:rPr>
            <w:fldChar w:fldCharType="separate"/>
          </w:r>
          <w:r>
            <w:rPr>
              <w:rFonts w:hint="eastAsia" w:ascii="黑体" w:hAnsi="黑体" w:eastAsia="黑体" w:cs="黑体"/>
              <w:sz w:val="24"/>
              <w:szCs w:val="24"/>
            </w:rPr>
            <w:t>2.2  运行方式分析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_Toc24792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_Toc14779 </w:instrText>
          </w:r>
          <w:r>
            <w:rPr>
              <w:rFonts w:hint="eastAsia" w:ascii="黑体" w:hAnsi="黑体" w:eastAsia="黑体" w:cs="黑体"/>
              <w:sz w:val="24"/>
              <w:szCs w:val="24"/>
            </w:rPr>
            <w:fldChar w:fldCharType="separate"/>
          </w:r>
          <w:r>
            <w:rPr>
              <w:rFonts w:hint="eastAsia" w:ascii="黑体" w:hAnsi="黑体" w:eastAsia="黑体" w:cs="黑体"/>
              <w:sz w:val="24"/>
              <w:szCs w:val="24"/>
            </w:rPr>
            <w:t>2.3  赛道轨迹分析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_Toc14779 \h </w:instrText>
          </w:r>
          <w:r>
            <w:rPr>
              <w:rFonts w:hint="eastAsia" w:ascii="黑体" w:hAnsi="黑体" w:eastAsia="黑体" w:cs="黑体"/>
              <w:sz w:val="24"/>
              <w:szCs w:val="24"/>
            </w:rPr>
            <w:fldChar w:fldCharType="separate"/>
          </w:r>
          <w:r>
            <w:rPr>
              <w:rFonts w:hint="eastAsia" w:ascii="黑体" w:hAnsi="黑体" w:eastAsia="黑体" w:cs="黑体"/>
              <w:sz w:val="24"/>
              <w:szCs w:val="24"/>
            </w:rPr>
            <w:t>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_Toc22460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3  </w:t>
          </w:r>
          <w:r>
            <w:rPr>
              <w:rFonts w:hint="eastAsia" w:ascii="黑体" w:hAnsi="黑体" w:eastAsia="黑体" w:cs="黑体"/>
              <w:sz w:val="24"/>
              <w:szCs w:val="24"/>
              <w:lang w:val="en-US" w:eastAsia="zh-CN"/>
            </w:rPr>
            <w:t>新能源</w:t>
          </w:r>
          <w:r>
            <w:rPr>
              <w:rFonts w:hint="eastAsia" w:ascii="黑体" w:hAnsi="黑体" w:eastAsia="黑体" w:cs="黑体"/>
              <w:sz w:val="24"/>
              <w:szCs w:val="24"/>
            </w:rPr>
            <w:t>小车整机分析</w:t>
          </w:r>
          <w:r>
            <w:rPr>
              <w:rFonts w:hint="eastAsia" w:ascii="黑体" w:hAnsi="黑体" w:eastAsia="黑体" w:cs="黑体"/>
              <w:sz w:val="24"/>
              <w:szCs w:val="24"/>
              <w:lang w:val="en-US" w:eastAsia="zh-CN"/>
            </w:rPr>
            <w:t>与机构设计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_Toc22460 \h </w:instrText>
          </w:r>
          <w:r>
            <w:rPr>
              <w:rFonts w:hint="eastAsia" w:ascii="黑体" w:hAnsi="黑体" w:eastAsia="黑体" w:cs="黑体"/>
              <w:sz w:val="24"/>
              <w:szCs w:val="24"/>
            </w:rPr>
            <w:fldChar w:fldCharType="separate"/>
          </w:r>
          <w:r>
            <w:rPr>
              <w:rFonts w:hint="eastAsia" w:ascii="黑体" w:hAnsi="黑体" w:eastAsia="黑体" w:cs="黑体"/>
              <w:sz w:val="24"/>
              <w:szCs w:val="24"/>
            </w:rPr>
            <w:t>5</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_Toc17196 </w:instrText>
          </w:r>
          <w:r>
            <w:rPr>
              <w:rFonts w:hint="eastAsia" w:ascii="黑体" w:hAnsi="黑体" w:eastAsia="黑体" w:cs="黑体"/>
              <w:sz w:val="24"/>
              <w:szCs w:val="24"/>
            </w:rPr>
            <w:fldChar w:fldCharType="separate"/>
          </w:r>
          <w:r>
            <w:rPr>
              <w:rFonts w:hint="eastAsia" w:ascii="黑体" w:hAnsi="黑体" w:eastAsia="黑体" w:cs="黑体"/>
              <w:sz w:val="24"/>
              <w:szCs w:val="24"/>
            </w:rPr>
            <w:t>3.1  动力系统</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_Toc17196 \h </w:instrText>
          </w:r>
          <w:r>
            <w:rPr>
              <w:rFonts w:hint="eastAsia" w:ascii="黑体" w:hAnsi="黑体" w:eastAsia="黑体" w:cs="黑体"/>
              <w:sz w:val="24"/>
              <w:szCs w:val="24"/>
            </w:rPr>
            <w:fldChar w:fldCharType="separate"/>
          </w:r>
          <w:r>
            <w:rPr>
              <w:rFonts w:hint="eastAsia" w:ascii="黑体" w:hAnsi="黑体" w:eastAsia="黑体" w:cs="黑体"/>
              <w:sz w:val="24"/>
              <w:szCs w:val="24"/>
            </w:rPr>
            <w:t>5</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_Toc12847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3</w:t>
          </w:r>
          <w:r>
            <w:rPr>
              <w:rFonts w:hint="eastAsia" w:ascii="黑体" w:hAnsi="黑体" w:eastAsia="黑体" w:cs="黑体"/>
              <w:sz w:val="24"/>
              <w:szCs w:val="24"/>
            </w:rPr>
            <w:t xml:space="preserve">.1.1  </w:t>
          </w:r>
          <w:r>
            <w:rPr>
              <w:rFonts w:hint="eastAsia" w:ascii="黑体" w:hAnsi="黑体" w:eastAsia="黑体" w:cs="黑体"/>
              <w:sz w:val="24"/>
              <w:szCs w:val="24"/>
              <w:lang w:val="en-US" w:eastAsia="zh-CN"/>
            </w:rPr>
            <w:t>动力</w:t>
          </w:r>
          <w:r>
            <w:rPr>
              <w:rFonts w:hint="eastAsia" w:ascii="黑体" w:hAnsi="黑体" w:eastAsia="黑体" w:cs="黑体"/>
              <w:sz w:val="24"/>
              <w:szCs w:val="24"/>
            </w:rPr>
            <w:t>机构分析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_Toc12847 \h </w:instrText>
          </w:r>
          <w:r>
            <w:rPr>
              <w:rFonts w:hint="eastAsia" w:ascii="黑体" w:hAnsi="黑体" w:eastAsia="黑体" w:cs="黑体"/>
              <w:sz w:val="24"/>
              <w:szCs w:val="24"/>
            </w:rPr>
            <w:fldChar w:fldCharType="separate"/>
          </w:r>
          <w:r>
            <w:rPr>
              <w:rFonts w:hint="eastAsia" w:ascii="黑体" w:hAnsi="黑体" w:eastAsia="黑体" w:cs="黑体"/>
              <w:sz w:val="24"/>
              <w:szCs w:val="24"/>
            </w:rPr>
            <w:t>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_Toc3105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3</w:t>
          </w:r>
          <w:r>
            <w:rPr>
              <w:rFonts w:hint="eastAsia" w:ascii="黑体" w:hAnsi="黑体" w:eastAsia="黑体" w:cs="黑体"/>
              <w:sz w:val="24"/>
              <w:szCs w:val="24"/>
            </w:rPr>
            <w:t xml:space="preserve">.1.2  </w:t>
          </w:r>
          <w:r>
            <w:rPr>
              <w:rFonts w:hint="eastAsia" w:ascii="黑体" w:hAnsi="黑体" w:eastAsia="黑体" w:cs="黑体"/>
              <w:sz w:val="24"/>
              <w:szCs w:val="24"/>
              <w:lang w:val="en-US" w:eastAsia="zh-CN"/>
            </w:rPr>
            <w:t>动力</w:t>
          </w:r>
          <w:r>
            <w:rPr>
              <w:rFonts w:hint="eastAsia" w:ascii="黑体" w:hAnsi="黑体" w:eastAsia="黑体" w:cs="黑体"/>
              <w:sz w:val="24"/>
              <w:szCs w:val="24"/>
            </w:rPr>
            <w:t>机构的主要理论参数</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_Toc3105 \h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_Toc6283 </w:instrText>
          </w:r>
          <w:r>
            <w:rPr>
              <w:rFonts w:hint="eastAsia" w:ascii="黑体" w:hAnsi="黑体" w:eastAsia="黑体" w:cs="黑体"/>
              <w:sz w:val="24"/>
              <w:szCs w:val="24"/>
            </w:rPr>
            <w:fldChar w:fldCharType="separate"/>
          </w:r>
          <w:r>
            <w:rPr>
              <w:rFonts w:hint="eastAsia" w:ascii="黑体" w:hAnsi="黑体" w:eastAsia="黑体" w:cs="黑体"/>
              <w:sz w:val="24"/>
              <w:szCs w:val="24"/>
            </w:rPr>
            <w:t>3.2  传动系统</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_Toc6283 \h </w:instrText>
          </w:r>
          <w:r>
            <w:rPr>
              <w:rFonts w:hint="eastAsia" w:ascii="黑体" w:hAnsi="黑体" w:eastAsia="黑体" w:cs="黑体"/>
              <w:sz w:val="24"/>
              <w:szCs w:val="24"/>
            </w:rPr>
            <w:fldChar w:fldCharType="separate"/>
          </w:r>
          <w:r>
            <w:rPr>
              <w:rFonts w:hint="eastAsia" w:ascii="黑体" w:hAnsi="黑体" w:eastAsia="黑体" w:cs="黑体"/>
              <w:sz w:val="24"/>
              <w:szCs w:val="24"/>
            </w:rPr>
            <w:t>11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_Toc14071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3</w:t>
          </w:r>
          <w:r>
            <w:rPr>
              <w:rFonts w:hint="eastAsia" w:ascii="黑体" w:hAnsi="黑体" w:eastAsia="黑体" w:cs="黑体"/>
              <w:sz w:val="24"/>
              <w:szCs w:val="24"/>
            </w:rPr>
            <w:t>.2.1  齿轮传动机构分析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_Toc14071 \h </w:instrText>
          </w:r>
          <w:r>
            <w:rPr>
              <w:rFonts w:hint="eastAsia" w:ascii="黑体" w:hAnsi="黑体" w:eastAsia="黑体" w:cs="黑体"/>
              <w:sz w:val="24"/>
              <w:szCs w:val="24"/>
            </w:rPr>
            <w:fldChar w:fldCharType="separate"/>
          </w:r>
          <w:r>
            <w:rPr>
              <w:rFonts w:hint="eastAsia" w:ascii="黑体" w:hAnsi="黑体" w:eastAsia="黑体" w:cs="黑体"/>
              <w:sz w:val="24"/>
              <w:szCs w:val="24"/>
            </w:rPr>
            <w:t>12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_Toc6500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3</w:t>
          </w:r>
          <w:r>
            <w:rPr>
              <w:rFonts w:hint="eastAsia" w:ascii="黑体" w:hAnsi="黑体" w:eastAsia="黑体" w:cs="黑体"/>
              <w:sz w:val="24"/>
              <w:szCs w:val="24"/>
            </w:rPr>
            <w:t>.2.2  齿轮传动机构的主要理论参数</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_Toc6500 \h </w:instrText>
          </w:r>
          <w:r>
            <w:rPr>
              <w:rFonts w:hint="eastAsia" w:ascii="黑体" w:hAnsi="黑体" w:eastAsia="黑体" w:cs="黑体"/>
              <w:sz w:val="24"/>
              <w:szCs w:val="24"/>
            </w:rPr>
            <w:fldChar w:fldCharType="separate"/>
          </w:r>
          <w:r>
            <w:rPr>
              <w:rFonts w:hint="eastAsia" w:ascii="黑体" w:hAnsi="黑体" w:eastAsia="黑体" w:cs="黑体"/>
              <w:sz w:val="24"/>
              <w:szCs w:val="24"/>
            </w:rPr>
            <w:t>13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_Toc24315 </w:instrText>
          </w:r>
          <w:r>
            <w:rPr>
              <w:rFonts w:hint="eastAsia" w:ascii="黑体" w:hAnsi="黑体" w:eastAsia="黑体" w:cs="黑体"/>
              <w:sz w:val="24"/>
              <w:szCs w:val="24"/>
            </w:rPr>
            <w:fldChar w:fldCharType="separate"/>
          </w:r>
          <w:r>
            <w:rPr>
              <w:rFonts w:hint="eastAsia" w:ascii="黑体" w:hAnsi="黑体" w:eastAsia="黑体" w:cs="黑体"/>
              <w:sz w:val="24"/>
              <w:szCs w:val="24"/>
            </w:rPr>
            <w:t>3.3  转向系统</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_Toc24315 \h </w:instrText>
          </w:r>
          <w:r>
            <w:rPr>
              <w:rFonts w:hint="eastAsia" w:ascii="黑体" w:hAnsi="黑体" w:eastAsia="黑体" w:cs="黑体"/>
              <w:sz w:val="24"/>
              <w:szCs w:val="24"/>
            </w:rPr>
            <w:fldChar w:fldCharType="separate"/>
          </w:r>
          <w:r>
            <w:rPr>
              <w:rFonts w:hint="eastAsia" w:ascii="黑体" w:hAnsi="黑体" w:eastAsia="黑体" w:cs="黑体"/>
              <w:sz w:val="24"/>
              <w:szCs w:val="24"/>
            </w:rPr>
            <w:t>18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_Toc5582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3</w:t>
          </w:r>
          <w:r>
            <w:rPr>
              <w:rFonts w:hint="eastAsia" w:ascii="黑体" w:hAnsi="黑体" w:eastAsia="黑体" w:cs="黑体"/>
              <w:sz w:val="24"/>
              <w:szCs w:val="24"/>
            </w:rPr>
            <w:t>.3.1  转向机构分析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_Toc5582 \h </w:instrText>
          </w:r>
          <w:r>
            <w:rPr>
              <w:rFonts w:hint="eastAsia" w:ascii="黑体" w:hAnsi="黑体" w:eastAsia="黑体" w:cs="黑体"/>
              <w:sz w:val="24"/>
              <w:szCs w:val="24"/>
            </w:rPr>
            <w:fldChar w:fldCharType="separate"/>
          </w:r>
          <w:r>
            <w:rPr>
              <w:rFonts w:hint="eastAsia" w:ascii="黑体" w:hAnsi="黑体" w:eastAsia="黑体" w:cs="黑体"/>
              <w:sz w:val="24"/>
              <w:szCs w:val="24"/>
            </w:rPr>
            <w:t>19</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_Toc12288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3</w:t>
          </w:r>
          <w:r>
            <w:rPr>
              <w:rFonts w:hint="eastAsia" w:ascii="黑体" w:hAnsi="黑体" w:eastAsia="黑体" w:cs="黑体"/>
              <w:sz w:val="24"/>
              <w:szCs w:val="24"/>
            </w:rPr>
            <w:t>.3.2  转向机构的主要理论参数</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_Toc12288 \h </w:instrText>
          </w:r>
          <w:r>
            <w:rPr>
              <w:rFonts w:hint="eastAsia" w:ascii="黑体" w:hAnsi="黑体" w:eastAsia="黑体" w:cs="黑体"/>
              <w:sz w:val="24"/>
              <w:szCs w:val="24"/>
            </w:rPr>
            <w:fldChar w:fldCharType="separate"/>
          </w:r>
          <w:r>
            <w:rPr>
              <w:rFonts w:hint="eastAsia" w:ascii="黑体" w:hAnsi="黑体" w:eastAsia="黑体" w:cs="黑体"/>
              <w:sz w:val="24"/>
              <w:szCs w:val="24"/>
            </w:rPr>
            <w:t>20</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_Toc25879 </w:instrText>
          </w:r>
          <w:r>
            <w:rPr>
              <w:rFonts w:hint="eastAsia" w:ascii="黑体" w:hAnsi="黑体" w:eastAsia="黑体" w:cs="黑体"/>
              <w:sz w:val="24"/>
              <w:szCs w:val="24"/>
            </w:rPr>
            <w:fldChar w:fldCharType="separate"/>
          </w:r>
          <w:r>
            <w:rPr>
              <w:rFonts w:hint="eastAsia" w:ascii="黑体" w:hAnsi="黑体" w:eastAsia="黑体" w:cs="黑体"/>
              <w:sz w:val="24"/>
              <w:szCs w:val="24"/>
            </w:rPr>
            <w:t>3.4  结构设计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_Toc25879 \h </w:instrText>
          </w:r>
          <w:r>
            <w:rPr>
              <w:rFonts w:hint="eastAsia" w:ascii="黑体" w:hAnsi="黑体" w:eastAsia="黑体" w:cs="黑体"/>
              <w:sz w:val="24"/>
              <w:szCs w:val="24"/>
            </w:rPr>
            <w:fldChar w:fldCharType="separate"/>
          </w:r>
          <w:r>
            <w:rPr>
              <w:rFonts w:hint="eastAsia" w:ascii="黑体" w:hAnsi="黑体" w:eastAsia="黑体" w:cs="黑体"/>
              <w:sz w:val="24"/>
              <w:szCs w:val="24"/>
            </w:rPr>
            <w:t>22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_Toc15296 </w:instrText>
          </w:r>
          <w:r>
            <w:rPr>
              <w:rFonts w:hint="eastAsia" w:ascii="黑体" w:hAnsi="黑体" w:eastAsia="黑体" w:cs="黑体"/>
              <w:sz w:val="24"/>
              <w:szCs w:val="24"/>
            </w:rPr>
            <w:fldChar w:fldCharType="separate"/>
          </w:r>
          <w:r>
            <w:rPr>
              <w:rFonts w:hint="eastAsia" w:ascii="黑体" w:hAnsi="黑体" w:eastAsia="黑体" w:cs="黑体"/>
              <w:sz w:val="24"/>
              <w:szCs w:val="24"/>
            </w:rPr>
            <w:t>3.5  材料选择</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_Toc15296 \h </w:instrText>
          </w:r>
          <w:r>
            <w:rPr>
              <w:rFonts w:hint="eastAsia" w:ascii="黑体" w:hAnsi="黑体" w:eastAsia="黑体" w:cs="黑体"/>
              <w:sz w:val="24"/>
              <w:szCs w:val="24"/>
            </w:rPr>
            <w:fldChar w:fldCharType="separate"/>
          </w:r>
          <w:r>
            <w:rPr>
              <w:rFonts w:hint="eastAsia" w:ascii="黑体" w:hAnsi="黑体" w:eastAsia="黑体" w:cs="黑体"/>
              <w:sz w:val="24"/>
              <w:szCs w:val="24"/>
            </w:rPr>
            <w:t>22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_Toc4907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3.6新能源</w:t>
          </w:r>
          <w:r>
            <w:rPr>
              <w:rFonts w:hint="eastAsia" w:ascii="黑体" w:hAnsi="黑体" w:eastAsia="黑体" w:cs="黑体"/>
              <w:sz w:val="24"/>
              <w:szCs w:val="24"/>
            </w:rPr>
            <w:t>小车的调试</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_Toc4907 \h </w:instrText>
          </w:r>
          <w:r>
            <w:rPr>
              <w:rFonts w:hint="eastAsia" w:ascii="黑体" w:hAnsi="黑体" w:eastAsia="黑体" w:cs="黑体"/>
              <w:sz w:val="24"/>
              <w:szCs w:val="24"/>
            </w:rPr>
            <w:fldChar w:fldCharType="separate"/>
          </w:r>
          <w:r>
            <w:rPr>
              <w:rFonts w:hint="eastAsia" w:ascii="黑体" w:hAnsi="黑体" w:eastAsia="黑体" w:cs="黑体"/>
              <w:sz w:val="24"/>
              <w:szCs w:val="24"/>
            </w:rPr>
            <w:t>23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_Toc805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4</w:t>
          </w:r>
          <w:r>
            <w:rPr>
              <w:rFonts w:hint="eastAsia" w:ascii="黑体" w:hAnsi="黑体" w:eastAsia="黑体" w:cs="黑体"/>
              <w:sz w:val="24"/>
              <w:szCs w:val="24"/>
            </w:rPr>
            <w:t>轴的设计与分析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_Toc805 \h </w:instrText>
          </w:r>
          <w:r>
            <w:rPr>
              <w:rFonts w:hint="eastAsia" w:ascii="黑体" w:hAnsi="黑体" w:eastAsia="黑体" w:cs="黑体"/>
              <w:sz w:val="24"/>
              <w:szCs w:val="24"/>
            </w:rPr>
            <w:fldChar w:fldCharType="separate"/>
          </w:r>
          <w:r>
            <w:rPr>
              <w:rFonts w:hint="eastAsia" w:ascii="黑体" w:hAnsi="黑体" w:eastAsia="黑体" w:cs="黑体"/>
              <w:sz w:val="24"/>
              <w:szCs w:val="24"/>
            </w:rPr>
            <w:t>24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_Toc30520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4</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确定轴的转速和功率</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_Toc30520 \h </w:instrText>
          </w:r>
          <w:r>
            <w:rPr>
              <w:rFonts w:hint="eastAsia" w:ascii="黑体" w:hAnsi="黑体" w:eastAsia="黑体" w:cs="黑体"/>
              <w:sz w:val="24"/>
              <w:szCs w:val="24"/>
            </w:rPr>
            <w:fldChar w:fldCharType="separate"/>
          </w:r>
          <w:r>
            <w:rPr>
              <w:rFonts w:hint="eastAsia" w:ascii="黑体" w:hAnsi="黑体" w:eastAsia="黑体" w:cs="黑体"/>
              <w:sz w:val="24"/>
              <w:szCs w:val="24"/>
            </w:rPr>
            <w:t>24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_Toc2948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4</w:t>
          </w:r>
          <w:r>
            <w:rPr>
              <w:rFonts w:hint="eastAsia" w:ascii="黑体" w:hAnsi="黑体" w:eastAsia="黑体" w:cs="黑体"/>
              <w:sz w:val="24"/>
              <w:szCs w:val="24"/>
            </w:rPr>
            <w:t>.</w:t>
          </w:r>
          <w:r>
            <w:rPr>
              <w:rFonts w:hint="eastAsia" w:ascii="黑体" w:hAnsi="黑体" w:eastAsia="黑体" w:cs="黑体"/>
              <w:sz w:val="24"/>
              <w:szCs w:val="24"/>
              <w:lang w:val="en-US" w:eastAsia="zh-CN"/>
            </w:rPr>
            <w:t>3  转向</w:t>
          </w:r>
          <w:r>
            <w:rPr>
              <w:rFonts w:hint="eastAsia" w:ascii="黑体" w:hAnsi="黑体" w:eastAsia="黑体" w:cs="黑体"/>
              <w:sz w:val="24"/>
              <w:szCs w:val="24"/>
            </w:rPr>
            <w:t>轴的有限元分析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_Toc2948 \h </w:instrText>
          </w:r>
          <w:r>
            <w:rPr>
              <w:rFonts w:hint="eastAsia" w:ascii="黑体" w:hAnsi="黑体" w:eastAsia="黑体" w:cs="黑体"/>
              <w:sz w:val="24"/>
              <w:szCs w:val="24"/>
            </w:rPr>
            <w:fldChar w:fldCharType="separate"/>
          </w:r>
          <w:r>
            <w:rPr>
              <w:rFonts w:hint="eastAsia" w:ascii="黑体" w:hAnsi="黑体" w:eastAsia="黑体" w:cs="黑体"/>
              <w:sz w:val="24"/>
              <w:szCs w:val="24"/>
            </w:rPr>
            <w:t>27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_Toc17416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4</w:t>
          </w:r>
          <w:r>
            <w:rPr>
              <w:rFonts w:hint="eastAsia" w:ascii="黑体" w:hAnsi="黑体" w:eastAsia="黑体" w:cs="黑体"/>
              <w:sz w:val="24"/>
              <w:szCs w:val="24"/>
            </w:rPr>
            <w:t>.</w:t>
          </w:r>
          <w:r>
            <w:rPr>
              <w:rFonts w:hint="eastAsia" w:ascii="黑体" w:hAnsi="黑体" w:eastAsia="黑体" w:cs="黑体"/>
              <w:sz w:val="24"/>
              <w:szCs w:val="24"/>
              <w:lang w:val="en-US" w:eastAsia="zh-CN"/>
            </w:rPr>
            <w:t>3</w:t>
          </w:r>
          <w:r>
            <w:rPr>
              <w:rFonts w:hint="eastAsia" w:ascii="黑体" w:hAnsi="黑体" w:eastAsia="黑体" w:cs="黑体"/>
              <w:sz w:val="24"/>
              <w:szCs w:val="24"/>
            </w:rPr>
            <w:t>.1  确定材料的参数</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_Toc17416 \h </w:instrText>
          </w:r>
          <w:r>
            <w:rPr>
              <w:rFonts w:hint="eastAsia" w:ascii="黑体" w:hAnsi="黑体" w:eastAsia="黑体" w:cs="黑体"/>
              <w:sz w:val="24"/>
              <w:szCs w:val="24"/>
            </w:rPr>
            <w:fldChar w:fldCharType="separate"/>
          </w:r>
          <w:r>
            <w:rPr>
              <w:rFonts w:hint="eastAsia" w:ascii="黑体" w:hAnsi="黑体" w:eastAsia="黑体" w:cs="黑体"/>
              <w:sz w:val="24"/>
              <w:szCs w:val="24"/>
            </w:rPr>
            <w:t>27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_Toc15680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4</w:t>
          </w:r>
          <w:r>
            <w:rPr>
              <w:rFonts w:hint="eastAsia" w:ascii="黑体" w:hAnsi="黑体" w:eastAsia="黑体" w:cs="黑体"/>
              <w:sz w:val="24"/>
              <w:szCs w:val="24"/>
            </w:rPr>
            <w:t>.</w:t>
          </w:r>
          <w:r>
            <w:rPr>
              <w:rFonts w:hint="eastAsia" w:ascii="黑体" w:hAnsi="黑体" w:eastAsia="黑体" w:cs="黑体"/>
              <w:sz w:val="24"/>
              <w:szCs w:val="24"/>
              <w:lang w:val="en-US" w:eastAsia="zh-CN"/>
            </w:rPr>
            <w:t>3</w:t>
          </w:r>
          <w:r>
            <w:rPr>
              <w:rFonts w:hint="eastAsia" w:ascii="黑体" w:hAnsi="黑体" w:eastAsia="黑体" w:cs="黑体"/>
              <w:sz w:val="24"/>
              <w:szCs w:val="24"/>
            </w:rPr>
            <w:t>.2  划分网格</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_Toc15680 \h </w:instrText>
          </w:r>
          <w:r>
            <w:rPr>
              <w:rFonts w:hint="eastAsia" w:ascii="黑体" w:hAnsi="黑体" w:eastAsia="黑体" w:cs="黑体"/>
              <w:sz w:val="24"/>
              <w:szCs w:val="24"/>
            </w:rPr>
            <w:fldChar w:fldCharType="separate"/>
          </w:r>
          <w:r>
            <w:rPr>
              <w:rFonts w:hint="eastAsia" w:ascii="黑体" w:hAnsi="黑体" w:eastAsia="黑体" w:cs="黑体"/>
              <w:sz w:val="24"/>
              <w:szCs w:val="24"/>
            </w:rPr>
            <w:t>28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_Toc6974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4</w:t>
          </w:r>
          <w:r>
            <w:rPr>
              <w:rFonts w:hint="eastAsia" w:ascii="黑体" w:hAnsi="黑体" w:eastAsia="黑体" w:cs="黑体"/>
              <w:sz w:val="24"/>
              <w:szCs w:val="24"/>
            </w:rPr>
            <w:t>.</w:t>
          </w:r>
          <w:r>
            <w:rPr>
              <w:rFonts w:hint="eastAsia" w:ascii="黑体" w:hAnsi="黑体" w:eastAsia="黑体" w:cs="黑体"/>
              <w:sz w:val="24"/>
              <w:szCs w:val="24"/>
              <w:lang w:val="en-US" w:eastAsia="zh-CN"/>
            </w:rPr>
            <w:t>3</w:t>
          </w:r>
          <w:r>
            <w:rPr>
              <w:rFonts w:hint="eastAsia" w:ascii="黑体" w:hAnsi="黑体" w:eastAsia="黑体" w:cs="黑体"/>
              <w:sz w:val="24"/>
              <w:szCs w:val="24"/>
            </w:rPr>
            <w:t>.3  应力分析云图</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_Toc6974 \h </w:instrText>
          </w:r>
          <w:r>
            <w:rPr>
              <w:rFonts w:hint="eastAsia" w:ascii="黑体" w:hAnsi="黑体" w:eastAsia="黑体" w:cs="黑体"/>
              <w:sz w:val="24"/>
              <w:szCs w:val="24"/>
            </w:rPr>
            <w:fldChar w:fldCharType="separate"/>
          </w:r>
          <w:r>
            <w:rPr>
              <w:rFonts w:hint="eastAsia" w:ascii="黑体" w:hAnsi="黑体" w:eastAsia="黑体" w:cs="黑体"/>
              <w:sz w:val="24"/>
              <w:szCs w:val="24"/>
            </w:rPr>
            <w:t>28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_Toc20102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4</w:t>
          </w:r>
          <w:r>
            <w:rPr>
              <w:rFonts w:hint="eastAsia" w:ascii="黑体" w:hAnsi="黑体" w:eastAsia="黑体" w:cs="黑体"/>
              <w:sz w:val="24"/>
              <w:szCs w:val="24"/>
            </w:rPr>
            <w:t>.</w:t>
          </w:r>
          <w:r>
            <w:rPr>
              <w:rFonts w:hint="eastAsia" w:ascii="黑体" w:hAnsi="黑体" w:eastAsia="黑体" w:cs="黑体"/>
              <w:sz w:val="24"/>
              <w:szCs w:val="24"/>
              <w:lang w:val="en-US" w:eastAsia="zh-CN"/>
            </w:rPr>
            <w:t>3</w:t>
          </w:r>
          <w:r>
            <w:rPr>
              <w:rFonts w:hint="eastAsia" w:ascii="黑体" w:hAnsi="黑体" w:eastAsia="黑体" w:cs="黑体"/>
              <w:sz w:val="24"/>
              <w:szCs w:val="24"/>
            </w:rPr>
            <w:t>.4  位移分析云图</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_Toc20102 \h </w:instrText>
          </w:r>
          <w:r>
            <w:rPr>
              <w:rFonts w:hint="eastAsia" w:ascii="黑体" w:hAnsi="黑体" w:eastAsia="黑体" w:cs="黑体"/>
              <w:sz w:val="24"/>
              <w:szCs w:val="24"/>
            </w:rPr>
            <w:fldChar w:fldCharType="separate"/>
          </w:r>
          <w:r>
            <w:rPr>
              <w:rFonts w:hint="eastAsia" w:ascii="黑体" w:hAnsi="黑体" w:eastAsia="黑体" w:cs="黑体"/>
              <w:sz w:val="24"/>
              <w:szCs w:val="24"/>
            </w:rPr>
            <w:t>29</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_Toc3672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4</w:t>
          </w:r>
          <w:r>
            <w:rPr>
              <w:rFonts w:hint="eastAsia" w:ascii="黑体" w:hAnsi="黑体" w:eastAsia="黑体" w:cs="黑体"/>
              <w:sz w:val="24"/>
              <w:szCs w:val="24"/>
            </w:rPr>
            <w:t>.</w:t>
          </w:r>
          <w:r>
            <w:rPr>
              <w:rFonts w:hint="eastAsia" w:ascii="黑体" w:hAnsi="黑体" w:eastAsia="黑体" w:cs="黑体"/>
              <w:sz w:val="24"/>
              <w:szCs w:val="24"/>
              <w:lang w:val="en-US" w:eastAsia="zh-CN"/>
            </w:rPr>
            <w:t>4</w:t>
          </w:r>
          <w:r>
            <w:rPr>
              <w:rFonts w:hint="eastAsia" w:ascii="黑体" w:hAnsi="黑体" w:eastAsia="黑体" w:cs="黑体"/>
              <w:sz w:val="24"/>
              <w:szCs w:val="24"/>
            </w:rPr>
            <w:t xml:space="preserve">  后轮轴的设计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_Toc3672 \h </w:instrText>
          </w:r>
          <w:r>
            <w:rPr>
              <w:rFonts w:hint="eastAsia" w:ascii="黑体" w:hAnsi="黑体" w:eastAsia="黑体" w:cs="黑体"/>
              <w:sz w:val="24"/>
              <w:szCs w:val="24"/>
            </w:rPr>
            <w:fldChar w:fldCharType="separate"/>
          </w:r>
          <w:r>
            <w:rPr>
              <w:rFonts w:hint="eastAsia" w:ascii="黑体" w:hAnsi="黑体" w:eastAsia="黑体" w:cs="黑体"/>
              <w:sz w:val="24"/>
              <w:szCs w:val="24"/>
            </w:rPr>
            <w:t>29</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_Toc12495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4.5</w:t>
          </w:r>
          <w:r>
            <w:rPr>
              <w:rFonts w:hint="eastAsia" w:ascii="黑体" w:hAnsi="黑体" w:eastAsia="黑体" w:cs="黑体"/>
              <w:sz w:val="24"/>
              <w:szCs w:val="24"/>
            </w:rPr>
            <w:t xml:space="preserve">  后轮轴的有限元分析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_Toc12495 \h </w:instrText>
          </w:r>
          <w:r>
            <w:rPr>
              <w:rFonts w:hint="eastAsia" w:ascii="黑体" w:hAnsi="黑体" w:eastAsia="黑体" w:cs="黑体"/>
              <w:sz w:val="24"/>
              <w:szCs w:val="24"/>
            </w:rPr>
            <w:fldChar w:fldCharType="separate"/>
          </w:r>
          <w:r>
            <w:rPr>
              <w:rFonts w:hint="eastAsia" w:ascii="黑体" w:hAnsi="黑体" w:eastAsia="黑体" w:cs="黑体"/>
              <w:sz w:val="24"/>
              <w:szCs w:val="24"/>
            </w:rPr>
            <w:t>30</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_Toc11666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4.5.1</w:t>
          </w:r>
          <w:r>
            <w:rPr>
              <w:rFonts w:hint="eastAsia" w:ascii="黑体" w:hAnsi="黑体" w:eastAsia="黑体" w:cs="黑体"/>
              <w:sz w:val="24"/>
              <w:szCs w:val="24"/>
            </w:rPr>
            <w:t xml:space="preserve">  确定材料的参数</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_Toc11666 \h </w:instrText>
          </w:r>
          <w:r>
            <w:rPr>
              <w:rFonts w:hint="eastAsia" w:ascii="黑体" w:hAnsi="黑体" w:eastAsia="黑体" w:cs="黑体"/>
              <w:sz w:val="24"/>
              <w:szCs w:val="24"/>
            </w:rPr>
            <w:fldChar w:fldCharType="separate"/>
          </w:r>
          <w:r>
            <w:rPr>
              <w:rFonts w:hint="eastAsia" w:ascii="黑体" w:hAnsi="黑体" w:eastAsia="黑体" w:cs="黑体"/>
              <w:sz w:val="24"/>
              <w:szCs w:val="24"/>
            </w:rPr>
            <w:t>30</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_Toc26673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4.5.2</w:t>
          </w:r>
          <w:r>
            <w:rPr>
              <w:rFonts w:hint="eastAsia" w:ascii="黑体" w:hAnsi="黑体" w:eastAsia="黑体" w:cs="黑体"/>
              <w:sz w:val="24"/>
              <w:szCs w:val="24"/>
            </w:rPr>
            <w:t xml:space="preserve"> 划分网格</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_Toc26673 \h </w:instrText>
          </w:r>
          <w:r>
            <w:rPr>
              <w:rFonts w:hint="eastAsia" w:ascii="黑体" w:hAnsi="黑体" w:eastAsia="黑体" w:cs="黑体"/>
              <w:sz w:val="24"/>
              <w:szCs w:val="24"/>
            </w:rPr>
            <w:fldChar w:fldCharType="separate"/>
          </w:r>
          <w:r>
            <w:rPr>
              <w:rFonts w:hint="eastAsia" w:ascii="黑体" w:hAnsi="黑体" w:eastAsia="黑体" w:cs="黑体"/>
              <w:sz w:val="24"/>
              <w:szCs w:val="24"/>
            </w:rPr>
            <w:t>30</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_Toc18506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4.5</w:t>
          </w:r>
          <w:r>
            <w:rPr>
              <w:rFonts w:hint="eastAsia" w:ascii="黑体" w:hAnsi="黑体" w:eastAsia="黑体" w:cs="黑体"/>
              <w:sz w:val="24"/>
              <w:szCs w:val="24"/>
            </w:rPr>
            <w:t>.3  应力分析云图</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_Toc18506 \h </w:instrText>
          </w:r>
          <w:r>
            <w:rPr>
              <w:rFonts w:hint="eastAsia" w:ascii="黑体" w:hAnsi="黑体" w:eastAsia="黑体" w:cs="黑体"/>
              <w:sz w:val="24"/>
              <w:szCs w:val="24"/>
            </w:rPr>
            <w:fldChar w:fldCharType="separate"/>
          </w:r>
          <w:r>
            <w:rPr>
              <w:rFonts w:hint="eastAsia" w:ascii="黑体" w:hAnsi="黑体" w:eastAsia="黑体" w:cs="黑体"/>
              <w:sz w:val="24"/>
              <w:szCs w:val="24"/>
            </w:rPr>
            <w:t>31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_Toc20495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4</w:t>
          </w:r>
          <w:r>
            <w:rPr>
              <w:rFonts w:hint="eastAsia" w:ascii="黑体" w:hAnsi="黑体" w:eastAsia="黑体" w:cs="黑体"/>
              <w:sz w:val="24"/>
              <w:szCs w:val="24"/>
            </w:rPr>
            <w:t>.</w:t>
          </w:r>
          <w:r>
            <w:rPr>
              <w:rFonts w:hint="eastAsia" w:ascii="黑体" w:hAnsi="黑体" w:eastAsia="黑体" w:cs="黑体"/>
              <w:sz w:val="24"/>
              <w:szCs w:val="24"/>
              <w:lang w:val="en-US" w:eastAsia="zh-CN"/>
            </w:rPr>
            <w:t>5</w:t>
          </w:r>
          <w:r>
            <w:rPr>
              <w:rFonts w:hint="eastAsia" w:ascii="黑体" w:hAnsi="黑体" w:eastAsia="黑体" w:cs="黑体"/>
              <w:sz w:val="24"/>
              <w:szCs w:val="24"/>
            </w:rPr>
            <w:t>.4  位移分析云图</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_Toc20495 \h </w:instrText>
          </w:r>
          <w:r>
            <w:rPr>
              <w:rFonts w:hint="eastAsia" w:ascii="黑体" w:hAnsi="黑体" w:eastAsia="黑体" w:cs="黑体"/>
              <w:sz w:val="24"/>
              <w:szCs w:val="24"/>
            </w:rPr>
            <w:fldChar w:fldCharType="separate"/>
          </w:r>
          <w:r>
            <w:rPr>
              <w:rFonts w:hint="eastAsia" w:ascii="黑体" w:hAnsi="黑体" w:eastAsia="黑体" w:cs="黑体"/>
              <w:sz w:val="24"/>
              <w:szCs w:val="24"/>
            </w:rPr>
            <w:t>32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_Toc30913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5</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新能源</w:t>
          </w:r>
          <w:r>
            <w:rPr>
              <w:rFonts w:hint="eastAsia" w:ascii="黑体" w:hAnsi="黑体" w:eastAsia="黑体" w:cs="黑体"/>
              <w:sz w:val="24"/>
              <w:szCs w:val="24"/>
            </w:rPr>
            <w:t>小车设计评价与展望</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_Toc30913 \h </w:instrText>
          </w:r>
          <w:r>
            <w:rPr>
              <w:rFonts w:hint="eastAsia" w:ascii="黑体" w:hAnsi="黑体" w:eastAsia="黑体" w:cs="黑体"/>
              <w:sz w:val="24"/>
              <w:szCs w:val="24"/>
            </w:rPr>
            <w:fldChar w:fldCharType="separate"/>
          </w:r>
          <w:r>
            <w:rPr>
              <w:rFonts w:hint="eastAsia" w:ascii="黑体" w:hAnsi="黑体" w:eastAsia="黑体" w:cs="黑体"/>
              <w:sz w:val="24"/>
              <w:szCs w:val="24"/>
            </w:rPr>
            <w:t>32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_Toc22045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5</w:t>
          </w:r>
          <w:r>
            <w:rPr>
              <w:rFonts w:hint="eastAsia" w:ascii="黑体" w:hAnsi="黑体" w:eastAsia="黑体" w:cs="黑体"/>
              <w:sz w:val="24"/>
              <w:szCs w:val="24"/>
            </w:rPr>
            <w:t xml:space="preserve">.1 </w:t>
          </w:r>
          <w:r>
            <w:rPr>
              <w:rFonts w:hint="eastAsia" w:ascii="黑体" w:hAnsi="黑体" w:eastAsia="黑体" w:cs="黑体"/>
              <w:sz w:val="24"/>
              <w:szCs w:val="24"/>
              <w:lang w:val="en-US" w:eastAsia="zh-CN"/>
            </w:rPr>
            <w:t xml:space="preserve"> 新能源</w:t>
          </w:r>
          <w:r>
            <w:rPr>
              <w:rFonts w:hint="eastAsia" w:ascii="黑体" w:hAnsi="黑体" w:eastAsia="黑体" w:cs="黑体"/>
              <w:sz w:val="24"/>
              <w:szCs w:val="24"/>
            </w:rPr>
            <w:t>小车设计的优缺点</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_Toc22045 \h </w:instrText>
          </w:r>
          <w:r>
            <w:rPr>
              <w:rFonts w:hint="eastAsia" w:ascii="黑体" w:hAnsi="黑体" w:eastAsia="黑体" w:cs="黑体"/>
              <w:sz w:val="24"/>
              <w:szCs w:val="24"/>
            </w:rPr>
            <w:fldChar w:fldCharType="separate"/>
          </w:r>
          <w:r>
            <w:rPr>
              <w:rFonts w:hint="eastAsia" w:ascii="黑体" w:hAnsi="黑体" w:eastAsia="黑体" w:cs="黑体"/>
              <w:sz w:val="24"/>
              <w:szCs w:val="24"/>
            </w:rPr>
            <w:t>32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_Toc12640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5</w:t>
          </w:r>
          <w:r>
            <w:rPr>
              <w:rFonts w:hint="eastAsia" w:ascii="黑体" w:hAnsi="黑体" w:eastAsia="黑体" w:cs="黑体"/>
              <w:sz w:val="24"/>
              <w:szCs w:val="24"/>
            </w:rPr>
            <w:t xml:space="preserve">.1.1  </w:t>
          </w:r>
          <w:r>
            <w:rPr>
              <w:rFonts w:hint="eastAsia" w:ascii="黑体" w:hAnsi="黑体" w:eastAsia="黑体" w:cs="黑体"/>
              <w:sz w:val="24"/>
              <w:szCs w:val="24"/>
              <w:lang w:val="en-US" w:eastAsia="zh-CN"/>
            </w:rPr>
            <w:t>新能源</w:t>
          </w:r>
          <w:r>
            <w:rPr>
              <w:rFonts w:hint="eastAsia" w:ascii="黑体" w:hAnsi="黑体" w:eastAsia="黑体" w:cs="黑体"/>
              <w:sz w:val="24"/>
              <w:szCs w:val="24"/>
            </w:rPr>
            <w:t>小车设计的优点</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_Toc12640 \h </w:instrText>
          </w:r>
          <w:r>
            <w:rPr>
              <w:rFonts w:hint="eastAsia" w:ascii="黑体" w:hAnsi="黑体" w:eastAsia="黑体" w:cs="黑体"/>
              <w:sz w:val="24"/>
              <w:szCs w:val="24"/>
            </w:rPr>
            <w:fldChar w:fldCharType="separate"/>
          </w:r>
          <w:r>
            <w:rPr>
              <w:rFonts w:hint="eastAsia" w:ascii="黑体" w:hAnsi="黑体" w:eastAsia="黑体" w:cs="黑体"/>
              <w:sz w:val="24"/>
              <w:szCs w:val="24"/>
            </w:rPr>
            <w:t>32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1"/>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_Toc6273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5</w:t>
          </w:r>
          <w:r>
            <w:rPr>
              <w:rFonts w:hint="eastAsia" w:ascii="黑体" w:hAnsi="黑体" w:eastAsia="黑体" w:cs="黑体"/>
              <w:sz w:val="24"/>
              <w:szCs w:val="24"/>
            </w:rPr>
            <w:t xml:space="preserve">.1.2  </w:t>
          </w:r>
          <w:r>
            <w:rPr>
              <w:rFonts w:hint="eastAsia" w:ascii="黑体" w:hAnsi="黑体" w:eastAsia="黑体" w:cs="黑体"/>
              <w:sz w:val="24"/>
              <w:szCs w:val="24"/>
              <w:lang w:val="en-US" w:eastAsia="zh-CN"/>
            </w:rPr>
            <w:t>新能源</w:t>
          </w:r>
          <w:r>
            <w:rPr>
              <w:rFonts w:hint="eastAsia" w:ascii="黑体" w:hAnsi="黑体" w:eastAsia="黑体" w:cs="黑体"/>
              <w:sz w:val="24"/>
              <w:szCs w:val="24"/>
            </w:rPr>
            <w:t>小车设计的缺点</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_Toc6273 \h </w:instrText>
          </w:r>
          <w:r>
            <w:rPr>
              <w:rFonts w:hint="eastAsia" w:ascii="黑体" w:hAnsi="黑体" w:eastAsia="黑体" w:cs="黑体"/>
              <w:sz w:val="24"/>
              <w:szCs w:val="24"/>
            </w:rPr>
            <w:fldChar w:fldCharType="separate"/>
          </w:r>
          <w:r>
            <w:rPr>
              <w:rFonts w:hint="eastAsia" w:ascii="黑体" w:hAnsi="黑体" w:eastAsia="黑体" w:cs="黑体"/>
              <w:sz w:val="24"/>
              <w:szCs w:val="24"/>
            </w:rPr>
            <w:t>33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_Toc16276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5</w:t>
          </w:r>
          <w:r>
            <w:rPr>
              <w:rFonts w:hint="eastAsia" w:ascii="黑体" w:hAnsi="黑体" w:eastAsia="黑体" w:cs="黑体"/>
              <w:sz w:val="24"/>
              <w:szCs w:val="24"/>
            </w:rPr>
            <w:t>.</w:t>
          </w:r>
          <w:r>
            <w:rPr>
              <w:rFonts w:hint="eastAsia" w:ascii="黑体" w:hAnsi="黑体" w:eastAsia="黑体" w:cs="黑体"/>
              <w:sz w:val="24"/>
              <w:szCs w:val="24"/>
              <w:lang w:val="en-US" w:eastAsia="zh-CN"/>
            </w:rPr>
            <w:t>2</w:t>
          </w:r>
          <w:r>
            <w:rPr>
              <w:rFonts w:hint="eastAsia" w:ascii="黑体" w:hAnsi="黑体" w:eastAsia="黑体" w:cs="黑体"/>
              <w:sz w:val="24"/>
              <w:szCs w:val="24"/>
            </w:rPr>
            <w:t xml:space="preserve">  展望</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_Toc16276 \h </w:instrText>
          </w:r>
          <w:r>
            <w:rPr>
              <w:rFonts w:hint="eastAsia" w:ascii="黑体" w:hAnsi="黑体" w:eastAsia="黑体" w:cs="黑体"/>
              <w:sz w:val="24"/>
              <w:szCs w:val="24"/>
            </w:rPr>
            <w:fldChar w:fldCharType="separate"/>
          </w:r>
          <w:r>
            <w:rPr>
              <w:rFonts w:hint="eastAsia" w:ascii="黑体" w:hAnsi="黑体" w:eastAsia="黑体" w:cs="黑体"/>
              <w:sz w:val="24"/>
              <w:szCs w:val="24"/>
            </w:rPr>
            <w:t>33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_Toc8036 </w:instrText>
          </w:r>
          <w:r>
            <w:rPr>
              <w:rFonts w:hint="eastAsia" w:ascii="黑体" w:hAnsi="黑体" w:eastAsia="黑体" w:cs="黑体"/>
              <w:sz w:val="24"/>
              <w:szCs w:val="24"/>
            </w:rPr>
            <w:fldChar w:fldCharType="separate"/>
          </w:r>
          <w:r>
            <w:rPr>
              <w:rFonts w:hint="eastAsia" w:ascii="黑体" w:hAnsi="黑体" w:eastAsia="黑体" w:cs="黑体"/>
              <w:sz w:val="24"/>
              <w:szCs w:val="24"/>
            </w:rPr>
            <w:t>参考文献</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_Toc8036 \h </w:instrText>
          </w:r>
          <w:r>
            <w:rPr>
              <w:rFonts w:hint="eastAsia" w:ascii="黑体" w:hAnsi="黑体" w:eastAsia="黑体" w:cs="黑体"/>
              <w:sz w:val="24"/>
              <w:szCs w:val="24"/>
            </w:rPr>
            <w:fldChar w:fldCharType="separate"/>
          </w:r>
          <w:r>
            <w:rPr>
              <w:rFonts w:hint="eastAsia" w:ascii="黑体" w:hAnsi="黑体" w:eastAsia="黑体" w:cs="黑体"/>
              <w:sz w:val="24"/>
              <w:szCs w:val="24"/>
            </w:rPr>
            <w:t>33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9"/>
            <w:keepNext w:val="0"/>
            <w:keepLines w:val="0"/>
            <w:pageBreakBefore w:val="0"/>
            <w:tabs>
              <w:tab w:val="right" w:leader="dot" w:pos="8306"/>
            </w:tabs>
            <w:kinsoku/>
            <w:wordWrap/>
            <w:overflowPunct/>
            <w:topLinePunct w:val="0"/>
            <w:autoSpaceDE/>
            <w:autoSpaceDN/>
            <w:bidi w:val="0"/>
            <w:adjustRightInd/>
            <w:snapToGrid/>
            <w:spacing w:line="44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_Toc396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致  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_Toc396 \h </w:instrText>
          </w:r>
          <w:r>
            <w:rPr>
              <w:rFonts w:hint="eastAsia" w:ascii="黑体" w:hAnsi="黑体" w:eastAsia="黑体" w:cs="黑体"/>
              <w:sz w:val="24"/>
              <w:szCs w:val="24"/>
            </w:rPr>
            <w:fldChar w:fldCharType="separate"/>
          </w:r>
          <w:r>
            <w:rPr>
              <w:rFonts w:hint="eastAsia" w:ascii="黑体" w:hAnsi="黑体" w:eastAsia="黑体" w:cs="黑体"/>
              <w:sz w:val="24"/>
              <w:szCs w:val="24"/>
            </w:rPr>
            <w:t>35</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keepNext w:val="0"/>
            <w:keepLines w:val="0"/>
            <w:pageBreakBefore w:val="0"/>
            <w:kinsoku/>
            <w:wordWrap/>
            <w:overflowPunct/>
            <w:topLinePunct w:val="0"/>
            <w:autoSpaceDE/>
            <w:autoSpaceDN/>
            <w:bidi w:val="0"/>
            <w:adjustRightInd/>
            <w:snapToGrid/>
            <w:spacing w:line="440" w:lineRule="exact"/>
            <w:textAlignment w:val="auto"/>
            <w:rPr>
              <w:rFonts w:hint="eastAsia"/>
              <w:lang w:val="en-US" w:eastAsia="zh-CN"/>
            </w:rPr>
            <w:sectPr>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rFonts w:hint="eastAsia" w:ascii="黑体" w:hAnsi="黑体" w:eastAsia="黑体" w:cs="黑体"/>
              <w:sz w:val="24"/>
              <w:szCs w:val="24"/>
            </w:rPr>
            <w:fldChar w:fldCharType="end"/>
          </w:r>
        </w:p>
      </w:sdtContent>
    </w:sdt>
    <w:p>
      <w:pPr>
        <w:ind w:left="0" w:leftChars="0" w:firstLine="0" w:firstLineChars="0"/>
        <w:rPr>
          <w:rFonts w:hint="eastAsia"/>
        </w:rPr>
      </w:pPr>
    </w:p>
    <w:p>
      <w:pPr>
        <w:pStyle w:val="2"/>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黑体" w:hAnsi="黑体" w:eastAsia="黑体" w:cs="黑体"/>
          <w:sz w:val="30"/>
          <w:szCs w:val="30"/>
        </w:rPr>
      </w:pPr>
      <w:bookmarkStart w:id="5" w:name="_Toc26430"/>
      <w:bookmarkStart w:id="6" w:name="_Toc12247"/>
      <w:r>
        <w:rPr>
          <w:rFonts w:hint="eastAsia" w:ascii="黑体" w:hAnsi="黑体" w:eastAsia="黑体" w:cs="黑体"/>
          <w:sz w:val="30"/>
          <w:szCs w:val="30"/>
        </w:rPr>
        <w:t>1  绪论</w:t>
      </w:r>
      <w:bookmarkEnd w:id="4"/>
      <w:bookmarkEnd w:id="5"/>
      <w:bookmarkEnd w:id="6"/>
    </w:p>
    <w:p/>
    <w:p/>
    <w:p>
      <w:pPr>
        <w:pStyle w:val="3"/>
        <w:keepNext/>
        <w:keepLines/>
        <w:pageBreakBefore w:val="0"/>
        <w:widowControl w:val="0"/>
        <w:kinsoku/>
        <w:wordWrap/>
        <w:overflowPunct/>
        <w:topLinePunct w:val="0"/>
        <w:autoSpaceDE/>
        <w:autoSpaceDN/>
        <w:bidi w:val="0"/>
        <w:adjustRightInd/>
        <w:snapToGrid/>
        <w:spacing w:line="600" w:lineRule="exact"/>
        <w:ind w:left="0" w:leftChars="0" w:firstLine="0" w:firstLineChars="0"/>
        <w:jc w:val="both"/>
        <w:textAlignment w:val="auto"/>
        <w:rPr>
          <w:rFonts w:hint="eastAsia" w:ascii="黑体" w:hAnsi="黑体" w:eastAsia="黑体" w:cs="黑体"/>
        </w:rPr>
      </w:pPr>
      <w:bookmarkStart w:id="7" w:name="_Toc20820"/>
      <w:bookmarkStart w:id="8" w:name="_Toc136014327"/>
      <w:bookmarkStart w:id="9" w:name="_Toc133077352"/>
      <w:bookmarkStart w:id="10" w:name="_Toc24476"/>
      <w:r>
        <w:rPr>
          <w:rFonts w:hint="eastAsia"/>
        </w:rPr>
        <w:t>1</w:t>
      </w:r>
      <w:r>
        <w:t xml:space="preserve">.1  </w:t>
      </w:r>
      <w:r>
        <w:rPr>
          <w:rFonts w:hint="eastAsia" w:ascii="黑体" w:hAnsi="黑体" w:eastAsia="黑体" w:cs="黑体"/>
          <w:lang w:val="en-US" w:eastAsia="zh-CN"/>
        </w:rPr>
        <w:t>生物质能</w:t>
      </w:r>
      <w:r>
        <w:rPr>
          <w:rFonts w:hint="eastAsia" w:ascii="黑体" w:hAnsi="黑体" w:eastAsia="黑体" w:cs="黑体"/>
        </w:rPr>
        <w:t>小车设计的背景和意义</w:t>
      </w:r>
      <w:bookmarkEnd w:id="7"/>
      <w:bookmarkEnd w:id="8"/>
      <w:bookmarkEnd w:id="9"/>
      <w:bookmarkEnd w:id="10"/>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rPr>
      </w:pPr>
      <w:r>
        <w:rPr>
          <w:rFonts w:hint="eastAsia" w:ascii="宋体" w:hAnsi="宋体" w:eastAsia="宋体" w:cs="宋体"/>
        </w:rPr>
        <w:t>设计生物质能小车具有重要的背景和意义。首先，生物质能源作为一种可再生能源，具有环保可持续的特点</w:t>
      </w:r>
      <w:r>
        <w:rPr>
          <w:rFonts w:hint="eastAsia" w:ascii="宋体" w:hAnsi="宋体" w:eastAsia="宋体" w:cs="宋体"/>
          <w:vertAlign w:val="superscript"/>
          <w:lang w:eastAsia="zh-CN"/>
        </w:rPr>
        <w:fldChar w:fldCharType="begin"/>
      </w:r>
      <w:r>
        <w:rPr>
          <w:rFonts w:hint="eastAsia" w:ascii="宋体" w:hAnsi="宋体" w:eastAsia="宋体" w:cs="宋体"/>
          <w:vertAlign w:val="superscript"/>
          <w:lang w:eastAsia="zh-CN"/>
        </w:rPr>
        <w:instrText xml:space="preserve"> REF _Ref5829 \w \h </w:instrText>
      </w:r>
      <w:r>
        <w:rPr>
          <w:rFonts w:hint="eastAsia" w:ascii="宋体" w:hAnsi="宋体" w:eastAsia="宋体" w:cs="宋体"/>
          <w:vertAlign w:val="superscript"/>
          <w:lang w:eastAsia="zh-CN"/>
        </w:rPr>
        <w:fldChar w:fldCharType="separate"/>
      </w:r>
      <w:r>
        <w:rPr>
          <w:rFonts w:hint="eastAsia" w:ascii="宋体" w:hAnsi="宋体" w:eastAsia="宋体" w:cs="宋体"/>
          <w:vertAlign w:val="superscript"/>
          <w:lang w:eastAsia="zh-CN"/>
        </w:rPr>
        <w:t>[12]</w:t>
      </w:r>
      <w:r>
        <w:rPr>
          <w:rFonts w:hint="eastAsia" w:ascii="宋体" w:hAnsi="宋体" w:eastAsia="宋体" w:cs="宋体"/>
          <w:vertAlign w:val="superscript"/>
          <w:lang w:eastAsia="zh-CN"/>
        </w:rPr>
        <w:fldChar w:fldCharType="end"/>
      </w:r>
      <w:r>
        <w:rPr>
          <w:rFonts w:hint="eastAsia" w:ascii="宋体" w:hAnsi="宋体" w:eastAsia="宋体" w:cs="宋体"/>
        </w:rPr>
        <w:t>，其利用可以有效减少对有限石油等化石能源的依赖，有利于能源安全和减缓气候变化。其次，设计生物质能小车需要研发新型生物质能源转化技术和动力系统，促进科技创新和产业发展。此外，生物质能小车的推广应用可以降低交通领域的碳排放，改善城市环境质量，推动可持续发展。最重要的是，设计生物质能小车可以引导人们关注环境保护和可再生能源利用，培养节能减排意识，推动社会向可持续发展方向转变。</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rPr>
      </w:pPr>
      <w:r>
        <w:rPr>
          <w:rFonts w:hint="eastAsia" w:ascii="宋体" w:hAnsi="宋体" w:eastAsia="宋体" w:cs="宋体"/>
          <w:lang w:val="en-US" w:eastAsia="zh-CN"/>
        </w:rPr>
        <w:t>生物质能</w:t>
      </w:r>
      <w:r>
        <w:rPr>
          <w:rFonts w:hint="eastAsia" w:ascii="宋体" w:hAnsi="宋体" w:eastAsia="宋体" w:cs="宋体"/>
        </w:rPr>
        <w:t>小车是</w:t>
      </w:r>
      <w:r>
        <w:rPr>
          <w:rFonts w:hint="eastAsia" w:ascii="宋体" w:hAnsi="宋体" w:cs="宋体"/>
          <w:lang w:val="en-US" w:eastAsia="zh-CN"/>
        </w:rPr>
        <w:t>2023年湖南省</w:t>
      </w:r>
      <w:r>
        <w:rPr>
          <w:rFonts w:hint="eastAsia" w:ascii="宋体" w:hAnsi="宋体" w:eastAsia="宋体" w:cs="宋体"/>
        </w:rPr>
        <w:t>大学生</w:t>
      </w:r>
      <w:r>
        <w:rPr>
          <w:rFonts w:hint="eastAsia" w:ascii="宋体" w:hAnsi="宋体" w:cs="宋体"/>
          <w:lang w:val="en-US" w:eastAsia="zh-CN"/>
        </w:rPr>
        <w:t>工程实践与创新能力大赛</w:t>
      </w:r>
      <w:r>
        <w:rPr>
          <w:rFonts w:hint="eastAsia" w:ascii="宋体" w:hAnsi="宋体" w:eastAsia="宋体" w:cs="宋体"/>
        </w:rPr>
        <w:t>的比赛项目之一，为了实现小车的连续运行，我们可以利用温差装置将酒精转化为小车的电机驱动和霍尔传感器的供电。具体来说，我们可以利用酒精的蒸发产生的冷凝水与环境中的热量之间的温差来驱动发电机，从而产生电能供给小车的电机和传感器。通过这种方式，小车可以准确无误地完成整个赛道的运行，而</w:t>
      </w:r>
      <w:r>
        <w:rPr>
          <w:rFonts w:hint="eastAsia" w:ascii="宋体" w:hAnsi="宋体" w:cs="宋体"/>
          <w:lang w:val="en-US" w:eastAsia="zh-CN"/>
        </w:rPr>
        <w:t>不会产生</w:t>
      </w:r>
      <w:r>
        <w:rPr>
          <w:rFonts w:hint="eastAsia" w:ascii="宋体" w:hAnsi="宋体" w:eastAsia="宋体" w:cs="宋体"/>
        </w:rPr>
        <w:t>停顿。这种能源转化方式不仅环保，还能有效利用酒精的能量，提高能源利用效率。并且完成所有运行动作所用能量均由</w:t>
      </w:r>
      <w:r>
        <w:rPr>
          <w:rFonts w:hint="eastAsia" w:ascii="宋体" w:hAnsi="宋体" w:eastAsia="宋体" w:cs="宋体"/>
          <w:lang w:val="en-US" w:eastAsia="zh-CN"/>
        </w:rPr>
        <w:t>酒精热能</w:t>
      </w:r>
      <w:r>
        <w:rPr>
          <w:rFonts w:hint="eastAsia" w:ascii="宋体" w:hAnsi="宋体" w:eastAsia="宋体" w:cs="宋体"/>
        </w:rPr>
        <w:t>转换而得，不允许使用任何其他形式的能量</w:t>
      </w:r>
      <w:r>
        <w:rPr>
          <w:rFonts w:hint="eastAsia" w:ascii="宋体" w:hAnsi="宋体" w:eastAsia="宋体" w:cs="宋体"/>
          <w:vertAlign w:val="superscript"/>
          <w:lang w:val="en-US"/>
        </w:rPr>
        <w:fldChar w:fldCharType="begin"/>
      </w:r>
      <w:r>
        <w:rPr>
          <w:rFonts w:hint="eastAsia" w:ascii="宋体" w:hAnsi="宋体" w:eastAsia="宋体" w:cs="宋体"/>
          <w:vertAlign w:val="superscript"/>
          <w:lang w:val="en-US"/>
        </w:rPr>
        <w:instrText xml:space="preserve"> REF _Ref6434 \w \h </w:instrText>
      </w:r>
      <w:r>
        <w:rPr>
          <w:rFonts w:hint="eastAsia" w:ascii="宋体" w:hAnsi="宋体" w:eastAsia="宋体" w:cs="宋体"/>
          <w:vertAlign w:val="superscript"/>
          <w:lang w:val="en-US"/>
        </w:rPr>
        <w:fldChar w:fldCharType="separate"/>
      </w:r>
      <w:r>
        <w:rPr>
          <w:rFonts w:hint="eastAsia" w:ascii="宋体" w:hAnsi="宋体" w:eastAsia="宋体" w:cs="宋体"/>
          <w:vertAlign w:val="superscript"/>
          <w:lang w:val="en-US"/>
        </w:rPr>
        <w:t>[14]</w:t>
      </w:r>
      <w:r>
        <w:rPr>
          <w:rFonts w:hint="eastAsia" w:ascii="宋体" w:hAnsi="宋体" w:eastAsia="宋体" w:cs="宋体"/>
          <w:vertAlign w:val="superscript"/>
          <w:lang w:val="en-US"/>
        </w:rPr>
        <w:fldChar w:fldCharType="end"/>
      </w:r>
      <w:r>
        <w:rPr>
          <w:rFonts w:hint="eastAsia" w:ascii="宋体" w:hAnsi="宋体" w:eastAsia="宋体" w:cs="宋体"/>
        </w:rPr>
        <w:t>。</w:t>
      </w:r>
    </w:p>
    <w:p>
      <w:pPr>
        <w:pStyle w:val="3"/>
        <w:spacing w:line="600" w:lineRule="exact"/>
        <w:ind w:left="0" w:leftChars="0" w:firstLine="0" w:firstLineChars="0"/>
        <w:rPr>
          <w:rFonts w:ascii="黑体" w:hAnsi="黑体"/>
        </w:rPr>
      </w:pPr>
      <w:bookmarkStart w:id="11" w:name="_Toc870"/>
      <w:bookmarkStart w:id="12" w:name="_Toc133077353"/>
      <w:bookmarkStart w:id="13" w:name="_Toc28543"/>
      <w:bookmarkStart w:id="14" w:name="_Toc136014328"/>
      <w:r>
        <w:rPr>
          <w:rFonts w:hint="eastAsia" w:ascii="黑体" w:hAnsi="黑体"/>
        </w:rPr>
        <w:t>1</w:t>
      </w:r>
      <w:r>
        <w:rPr>
          <w:rFonts w:ascii="黑体" w:hAnsi="黑体"/>
        </w:rPr>
        <w:t xml:space="preserve">.2  </w:t>
      </w:r>
      <w:r>
        <w:rPr>
          <w:rFonts w:hint="eastAsia" w:ascii="黑体" w:hAnsi="黑体" w:eastAsia="黑体" w:cs="黑体"/>
          <w:lang w:val="en-US" w:eastAsia="zh-CN"/>
        </w:rPr>
        <w:t>生物质能</w:t>
      </w:r>
      <w:r>
        <w:rPr>
          <w:rFonts w:hint="eastAsia" w:ascii="黑体" w:hAnsi="黑体" w:eastAsia="黑体" w:cs="黑体"/>
        </w:rPr>
        <w:t>小车的设计要求</w:t>
      </w:r>
      <w:bookmarkEnd w:id="11"/>
      <w:bookmarkEnd w:id="12"/>
      <w:bookmarkEnd w:id="13"/>
      <w:bookmarkEnd w:id="14"/>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eastAsia="zh-CN"/>
        </w:rPr>
      </w:pPr>
      <w:r>
        <w:rPr>
          <w:rFonts w:hint="eastAsia" w:ascii="宋体" w:hAnsi="宋体" w:eastAsia="宋体" w:cs="宋体"/>
          <w:lang w:val="en-US" w:eastAsia="zh-CN"/>
        </w:rPr>
        <w:t>自主设计并制作一台具有方向控制功能的温差电动车，长宽尺寸应不超过</w:t>
      </w:r>
      <w:r>
        <w:rPr>
          <w:rFonts w:hint="default" w:ascii="宋体" w:hAnsi="宋体" w:eastAsia="宋体" w:cs="宋体"/>
          <w:lang w:val="en-US" w:eastAsia="zh-CN"/>
        </w:rPr>
        <w:t>350mm×350mm</w:t>
      </w:r>
      <w:r>
        <w:rPr>
          <w:rFonts w:hint="eastAsia" w:ascii="宋体" w:hAnsi="宋体" w:eastAsia="宋体" w:cs="宋体"/>
          <w:lang w:val="en-US" w:eastAsia="zh-CN"/>
        </w:rPr>
        <w:t xml:space="preserve">，必须具有外形包装（裸车不能参赛）并方便拆卸，该生物质能电动车必须在规定时间内在指定竞赛场地上与地面接触运行，且完成所有动作所用能量均由生物质能转换的电能提供，生物质能电动车必须采用电源开关一键启动（按键方向不能与车辆前进方向相同，避免手力助车行走），生物质能是通过液态乙醇（浓度 </w:t>
      </w:r>
      <w:r>
        <w:rPr>
          <w:rFonts w:hint="default" w:ascii="宋体" w:hAnsi="宋体" w:eastAsia="宋体" w:cs="宋体"/>
          <w:lang w:val="en-US" w:eastAsia="zh-CN"/>
        </w:rPr>
        <w:t>95%</w:t>
      </w:r>
      <w:r>
        <w:rPr>
          <w:rFonts w:hint="eastAsia" w:ascii="宋体" w:hAnsi="宋体" w:eastAsia="宋体" w:cs="宋体"/>
          <w:lang w:val="en-US" w:eastAsia="zh-CN"/>
        </w:rPr>
        <w:t>）燃烧而获得，生物质能电动车只有一个电动元器件，即只有一个能把电能转化为机械能的元器件，而且只能安装两个用于 识别赛道上打卡点磁片的传感器（感应头截面直径</w:t>
      </w:r>
      <w:r>
        <w:rPr>
          <w:rFonts w:hint="default" w:ascii="宋体" w:hAnsi="宋体" w:eastAsia="宋体" w:cs="宋体"/>
          <w:lang w:val="en-US" w:eastAsia="zh-CN"/>
        </w:rPr>
        <w:t>≤Φ18mm</w:t>
      </w:r>
      <w:r>
        <w:rPr>
          <w:rFonts w:hint="eastAsia" w:ascii="宋体" w:hAnsi="宋体" w:eastAsia="宋体" w:cs="宋体"/>
          <w:lang w:val="en-US" w:eastAsia="zh-CN"/>
        </w:rPr>
        <w:t xml:space="preserve">），传感器的安装位置限定在小车后轮之间。不允许使用任何其他形式的能量，其结构不做任何限制。酒精灯的结构不限，必须独立放置在生物质能电动车上并方便更换（所耗时间均计入调试时间），必须带有方便的、安全的灭火装置（灯帽）、不能出现酒精燃具内的酒精溢出。 </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bookmarkStart w:id="15" w:name="_Toc32038"/>
      <w:bookmarkStart w:id="16" w:name="_Toc136014329"/>
      <w:bookmarkStart w:id="17" w:name="_Toc133077354"/>
      <w:r>
        <w:rPr>
          <w:rFonts w:hint="eastAsia" w:ascii="宋体" w:hAnsi="宋体" w:eastAsia="宋体" w:cs="宋体"/>
          <w:lang w:val="en-US" w:eastAsia="zh-CN"/>
        </w:rPr>
        <w:t>要求新能源车的设计、结构、选材及加工制作均由参赛学生自主完成，并且车架（说明：支撑整个车辆，为车辆的最主要零件）尾部设置一个与车架为一体的凸出结构，凸出结构上预加工一个不小于3mm 工艺孔，便于扎带穿过。</w:t>
      </w:r>
      <w:bookmarkEnd w:id="15"/>
    </w:p>
    <w:p>
      <w:pPr>
        <w:pStyle w:val="3"/>
        <w:spacing w:line="600" w:lineRule="exact"/>
        <w:ind w:left="0" w:leftChars="0" w:firstLine="0" w:firstLineChars="0"/>
        <w:rPr>
          <w:rFonts w:hint="eastAsia" w:ascii="黑体" w:hAnsi="黑体" w:eastAsia="黑体" w:cs="黑体"/>
          <w:lang w:val="en-US" w:eastAsia="zh-CN"/>
        </w:rPr>
      </w:pPr>
      <w:bookmarkStart w:id="18" w:name="_Toc26284"/>
      <w:bookmarkStart w:id="19" w:name="_Toc12648"/>
      <w:r>
        <w:rPr>
          <w:rFonts w:hint="eastAsia" w:ascii="黑体" w:hAnsi="黑体"/>
        </w:rPr>
        <w:t>1</w:t>
      </w:r>
      <w:r>
        <w:rPr>
          <w:rFonts w:ascii="黑体" w:hAnsi="黑体"/>
        </w:rPr>
        <w:t xml:space="preserve">.3  </w:t>
      </w:r>
      <w:r>
        <w:rPr>
          <w:rFonts w:hint="eastAsia" w:ascii="黑体" w:hAnsi="黑体" w:eastAsia="黑体" w:cs="黑体"/>
          <w:lang w:val="en-US" w:eastAsia="zh-CN"/>
        </w:rPr>
        <w:t>国内研究现状</w:t>
      </w:r>
      <w:bookmarkEnd w:id="16"/>
      <w:bookmarkEnd w:id="17"/>
      <w:bookmarkEnd w:id="18"/>
      <w:bookmarkEnd w:id="19"/>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相较于传统的湖南省工程实践与创新能力大赛，借助凸轮机构能够轻松、简单地解决问题。然而，随着时代的不断变迁，近年来的大学生工程实践与创新能力大赛设计的路线变得更加曲折，赛题设置也逐渐增加了复杂性和挑战性。同时，比赛中融入了更多的电子元件，考核学生的综合能力和创新思维。因此，传统的凸轮机构已经不再是唯一解决方案，越来越多的学生积极发挥自身创造力和创新精神，为大赛注入新的活力和创意。新型转向机构的涌现将有助于推动工程训练大赛中势能驱动车类项目的进一步发展和创新。</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
    <w:p/>
    <w:p/>
    <w:p/>
    <w:p/>
    <w:p/>
    <w:p/>
    <w:p/>
    <w:p/>
    <w:p/>
    <w:p/>
    <w:p/>
    <w:p/>
    <w:p/>
    <w:p/>
    <w:p/>
    <w:p/>
    <w:p/>
    <w:p>
      <w:pPr>
        <w:pStyle w:val="2"/>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黑体" w:hAnsi="黑体" w:eastAsia="黑体" w:cs="黑体"/>
          <w:sz w:val="30"/>
          <w:szCs w:val="30"/>
        </w:rPr>
      </w:pPr>
      <w:bookmarkStart w:id="20" w:name="_Toc136014330"/>
      <w:bookmarkStart w:id="21" w:name="_Toc2928"/>
      <w:bookmarkStart w:id="22" w:name="_Toc22811"/>
      <w:r>
        <w:rPr>
          <w:rFonts w:hint="eastAsia" w:ascii="黑体" w:hAnsi="黑体" w:eastAsia="黑体" w:cs="黑体"/>
          <w:sz w:val="30"/>
          <w:szCs w:val="30"/>
        </w:rPr>
        <w:t xml:space="preserve">2  </w:t>
      </w:r>
      <w:r>
        <w:rPr>
          <w:rFonts w:hint="eastAsia" w:ascii="黑体" w:hAnsi="黑体" w:eastAsia="黑体" w:cs="黑体"/>
          <w:sz w:val="30"/>
          <w:szCs w:val="30"/>
          <w:lang w:val="en-US" w:eastAsia="zh-CN"/>
        </w:rPr>
        <w:t>长征</w:t>
      </w:r>
      <w:r>
        <w:rPr>
          <w:rFonts w:hint="eastAsia" w:ascii="黑体" w:hAnsi="黑体" w:eastAsia="黑体" w:cs="黑体"/>
          <w:sz w:val="30"/>
          <w:szCs w:val="30"/>
        </w:rPr>
        <w:t>轨迹分析</w:t>
      </w:r>
      <w:bookmarkEnd w:id="20"/>
      <w:bookmarkEnd w:id="21"/>
      <w:bookmarkEnd w:id="22"/>
    </w:p>
    <w:p/>
    <w:p/>
    <w:p>
      <w:pPr>
        <w:pStyle w:val="3"/>
        <w:spacing w:line="600" w:lineRule="exact"/>
        <w:ind w:left="0" w:leftChars="0" w:firstLine="0" w:firstLineChars="0"/>
        <w:rPr>
          <w:rFonts w:ascii="黑体" w:hAnsi="黑体"/>
        </w:rPr>
      </w:pPr>
      <w:bookmarkStart w:id="23" w:name="_Toc11683"/>
      <w:bookmarkStart w:id="24" w:name="_Toc136014331"/>
      <w:bookmarkStart w:id="25" w:name="_Toc21620"/>
      <w:r>
        <w:rPr>
          <w:rFonts w:ascii="黑体" w:hAnsi="黑体"/>
        </w:rPr>
        <w:t>2.1</w:t>
      </w:r>
      <w:r>
        <w:rPr>
          <w:rFonts w:hint="eastAsia" w:ascii="黑体" w:hAnsi="黑体" w:eastAsia="黑体" w:cs="黑体"/>
          <w:lang w:val="en-US" w:eastAsia="zh-CN"/>
        </w:rPr>
        <w:t xml:space="preserve">  现场运行场地</w:t>
      </w:r>
      <w:bookmarkEnd w:id="23"/>
      <w:bookmarkEnd w:id="24"/>
      <w:bookmarkEnd w:id="25"/>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新能源车的现场运行路线是模拟红军长征路线，采用打卡方式，从红军长征起点“瑞金”出发，一路历经“突破三道封锁线”、“血战湘江”、“强渡乌江”、“占领遵义”、“四渡赤水”、“巧渡金沙江”、“强渡大渡河”、“飞夺泸定桥”、“爬雪山”、“懋功会师”、“过草地”、“激战腊子口”、 “大会师”等重重考验，最终抵达红军长征终点“延安”。其中，红军长征起点“瑞金”和红军长征终点“延安”为固定打卡点。新能源车现场初赛时，赛道在 4000mm×4000mm 正方形平面区域内，赛场边界为距离赛道 XY 正负方向极限打卡点不超过 500mm，选用“瑞金”、“突破三道封锁线”、“血战湘江”、 “占领遵义”、“巧渡金沙江”、“飞夺泸定桥”、“爬雪山”、“过草地”、“大会师”和“延安”10 个打卡点依顺序打卡（如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_Ref4826 \h </w:instrText>
      </w:r>
      <w:r>
        <w:rPr>
          <w:rFonts w:hint="eastAsia" w:ascii="宋体" w:hAnsi="宋体" w:eastAsia="宋体" w:cs="宋体"/>
          <w:lang w:val="en-US" w:eastAsia="zh-CN"/>
        </w:rPr>
        <w:fldChar w:fldCharType="separate"/>
      </w:r>
      <w:r>
        <w:rPr>
          <w:rFonts w:hint="eastAsia" w:ascii="黑体" w:hAnsi="黑体" w:eastAsia="黑体" w:cs="黑体"/>
          <w:sz w:val="21"/>
          <w:szCs w:val="21"/>
        </w:rPr>
        <w:t>图 1</w:t>
      </w:r>
      <w:r>
        <w:rPr>
          <w:rFonts w:hint="eastAsia" w:ascii="宋体" w:hAnsi="宋体" w:eastAsia="宋体" w:cs="宋体"/>
          <w:lang w:val="en-US" w:eastAsia="zh-CN"/>
        </w:rPr>
        <w:fldChar w:fldCharType="end"/>
      </w:r>
      <w:r>
        <w:rPr>
          <w:rFonts w:hint="eastAsia" w:ascii="宋体" w:hAnsi="宋体" w:eastAsia="宋体" w:cs="宋体"/>
          <w:lang w:val="en-US" w:eastAsia="zh-CN"/>
        </w:rPr>
        <w:t xml:space="preserve">所示）。 </w:t>
      </w:r>
    </w:p>
    <w:p>
      <w:pPr>
        <w:pStyle w:val="6"/>
        <w:rPr>
          <w:rFonts w:hint="eastAsia" w:eastAsia="宋体"/>
          <w:lang w:val="en-US" w:eastAsia="zh-CN"/>
        </w:rPr>
      </w:pPr>
      <w:r>
        <w:drawing>
          <wp:anchor distT="0" distB="0" distL="114300" distR="114300" simplePos="0" relativeHeight="251659264" behindDoc="0" locked="0" layoutInCell="1" allowOverlap="1">
            <wp:simplePos x="0" y="0"/>
            <wp:positionH relativeFrom="column">
              <wp:posOffset>619125</wp:posOffset>
            </wp:positionH>
            <wp:positionV relativeFrom="paragraph">
              <wp:posOffset>75565</wp:posOffset>
            </wp:positionV>
            <wp:extent cx="4053205" cy="4255770"/>
            <wp:effectExtent l="0" t="0" r="635" b="1143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053205" cy="4255770"/>
                    </a:xfrm>
                    <a:prstGeom prst="rect">
                      <a:avLst/>
                    </a:prstGeom>
                    <a:noFill/>
                    <a:ln>
                      <a:noFill/>
                    </a:ln>
                  </pic:spPr>
                </pic:pic>
              </a:graphicData>
            </a:graphic>
          </wp:anchor>
        </w:drawing>
      </w:r>
      <w:r>
        <w:rPr>
          <w:rFonts w:hint="eastAsia"/>
          <w:lang w:val="en-US" w:eastAsia="zh-CN"/>
        </w:rPr>
        <w:t xml:space="preserve">                     </w:t>
      </w:r>
      <w:r>
        <w:rPr>
          <w:rFonts w:hint="eastAsia" w:ascii="黑体" w:hAnsi="黑体" w:eastAsia="黑体" w:cs="黑体"/>
          <w:sz w:val="21"/>
          <w:szCs w:val="21"/>
          <w:lang w:val="en-US" w:eastAsia="zh-CN"/>
        </w:rPr>
        <w:t xml:space="preserve"> </w:t>
      </w:r>
      <w:bookmarkStart w:id="26" w:name="_Ref482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bookmarkEnd w:id="26"/>
      <w:r>
        <w:rPr>
          <w:rFonts w:hint="eastAsia" w:ascii="黑体" w:hAnsi="黑体" w:eastAsia="黑体" w:cs="黑体"/>
          <w:sz w:val="21"/>
          <w:szCs w:val="21"/>
          <w:lang w:eastAsia="zh-CN"/>
        </w:rPr>
        <w:t>新能源车运行示意图</w:t>
      </w:r>
    </w:p>
    <w:p>
      <w:pPr>
        <w:pStyle w:val="3"/>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黑体" w:hAnsi="黑体" w:eastAsia="黑体" w:cs="黑体"/>
        </w:rPr>
      </w:pPr>
      <w:bookmarkStart w:id="27" w:name="_Toc136014332"/>
      <w:bookmarkStart w:id="28" w:name="_Toc24792"/>
      <w:bookmarkStart w:id="29" w:name="_Toc13350"/>
      <w:bookmarkStart w:id="30" w:name="_Toc133077357"/>
      <w:r>
        <w:rPr>
          <w:rFonts w:hint="eastAsia" w:ascii="黑体" w:hAnsi="黑体" w:eastAsia="黑体" w:cs="黑体"/>
        </w:rPr>
        <w:t>2.2  运行方式分析</w:t>
      </w:r>
      <w:bookmarkEnd w:id="27"/>
      <w:bookmarkEnd w:id="28"/>
      <w:bookmarkEnd w:id="29"/>
      <w:bookmarkEnd w:id="30"/>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eastAsia" w:ascii="宋体" w:hAnsi="宋体" w:eastAsia="宋体" w:cs="宋体"/>
          <w:lang w:val="en-US" w:eastAsia="zh-CN"/>
        </w:rPr>
        <w:t>新能源小车的运行方式为踩点，通过在电脑上对十个点位进行拟合，拟合出一条合适的曲线，可通过调整转向机构使得小车可按照拟合线路运行，达到最佳效果。在matlab中常用拟合方式为最小二乘法拟合、多项式拟合、贝塞尔曲线拟合等</w:t>
      </w:r>
      <w:r>
        <w:rPr>
          <w:rFonts w:hint="eastAsia" w:ascii="宋体" w:hAnsi="宋体" w:eastAsia="宋体" w:cs="宋体"/>
          <w:vertAlign w:val="superscript"/>
          <w:lang w:val="en-US" w:eastAsia="zh-CN"/>
        </w:rPr>
        <w:fldChar w:fldCharType="begin"/>
      </w:r>
      <w:r>
        <w:rPr>
          <w:rFonts w:hint="eastAsia" w:ascii="宋体" w:hAnsi="宋体" w:eastAsia="宋体" w:cs="宋体"/>
          <w:vertAlign w:val="superscript"/>
          <w:lang w:val="en-US" w:eastAsia="zh-CN"/>
        </w:rPr>
        <w:instrText xml:space="preserve"> REF _Ref6822 \w \h </w:instrText>
      </w:r>
      <w:r>
        <w:rPr>
          <w:rFonts w:hint="eastAsia" w:ascii="宋体" w:hAnsi="宋体" w:eastAsia="宋体" w:cs="宋体"/>
          <w:vertAlign w:val="superscript"/>
          <w:lang w:val="en-US" w:eastAsia="zh-CN"/>
        </w:rPr>
        <w:fldChar w:fldCharType="separate"/>
      </w:r>
      <w:r>
        <w:rPr>
          <w:rFonts w:hint="eastAsia" w:ascii="宋体" w:hAnsi="宋体" w:eastAsia="宋体" w:cs="宋体"/>
          <w:vertAlign w:val="superscript"/>
          <w:lang w:val="en-US" w:eastAsia="zh-CN"/>
        </w:rPr>
        <w:t>[8]</w:t>
      </w:r>
      <w:r>
        <w:rPr>
          <w:rFonts w:hint="eastAsia" w:ascii="宋体" w:hAnsi="宋体" w:eastAsia="宋体" w:cs="宋体"/>
          <w:vertAlign w:val="superscript"/>
          <w:lang w:val="en-US" w:eastAsia="zh-CN"/>
        </w:rPr>
        <w:fldChar w:fldCharType="end"/>
      </w:r>
      <w:r>
        <w:rPr>
          <w:rFonts w:hint="eastAsia" w:ascii="宋体" w:hAnsi="宋体" w:eastAsia="宋体" w:cs="宋体"/>
          <w:lang w:val="en-US" w:eastAsia="zh-CN"/>
        </w:rPr>
        <w:t>。本设计采用了贝塞尔曲线进行拟合，以达到准确定位效果。</w:t>
      </w:r>
    </w:p>
    <w:p>
      <w:pPr>
        <w:pStyle w:val="6"/>
        <w:ind w:firstLine="3150" w:firstLineChars="1500"/>
        <w:rPr>
          <w:rFonts w:hint="eastAsia" w:ascii="黑体" w:hAnsi="黑体" w:eastAsia="黑体" w:cs="黑体"/>
          <w:sz w:val="21"/>
          <w:szCs w:val="21"/>
        </w:rPr>
      </w:pPr>
      <w:r>
        <w:rPr>
          <w:rFonts w:hint="eastAsia" w:ascii="黑体" w:hAnsi="黑体" w:eastAsia="黑体" w:cs="黑体"/>
          <w:sz w:val="21"/>
          <w:szCs w:val="21"/>
        </w:rPr>
        <w:drawing>
          <wp:anchor distT="0" distB="0" distL="114300" distR="114300" simplePos="0" relativeHeight="251660288" behindDoc="0" locked="0" layoutInCell="1" allowOverlap="1">
            <wp:simplePos x="0" y="0"/>
            <wp:positionH relativeFrom="column">
              <wp:posOffset>25400</wp:posOffset>
            </wp:positionH>
            <wp:positionV relativeFrom="paragraph">
              <wp:posOffset>118745</wp:posOffset>
            </wp:positionV>
            <wp:extent cx="5271135" cy="3950335"/>
            <wp:effectExtent l="0" t="0" r="1905" b="12065"/>
            <wp:wrapTopAndBottom/>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5"/>
                    <a:stretch>
                      <a:fillRect/>
                    </a:stretch>
                  </pic:blipFill>
                  <pic:spPr>
                    <a:xfrm>
                      <a:off x="0" y="0"/>
                      <a:ext cx="5271135" cy="3950335"/>
                    </a:xfrm>
                    <a:prstGeom prst="rect">
                      <a:avLst/>
                    </a:prstGeom>
                    <a:noFill/>
                    <a:ln>
                      <a:noFill/>
                    </a:ln>
                  </pic:spPr>
                </pic:pic>
              </a:graphicData>
            </a:graphic>
          </wp:anchor>
        </w:drawing>
      </w:r>
      <w:bookmarkStart w:id="31" w:name="_Ref516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bookmarkEnd w:id="31"/>
      <w:r>
        <w:rPr>
          <w:rFonts w:hint="eastAsia" w:ascii="黑体" w:hAnsi="黑体" w:eastAsia="黑体" w:cs="黑体"/>
          <w:sz w:val="21"/>
          <w:szCs w:val="21"/>
          <w:lang w:eastAsia="zh-CN"/>
        </w:rPr>
        <w:t>新能源运行方式图</w:t>
      </w:r>
    </w:p>
    <w:p>
      <w:pPr>
        <w:pStyle w:val="3"/>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黑体" w:hAnsi="黑体" w:eastAsia="黑体" w:cs="黑体"/>
        </w:rPr>
      </w:pPr>
      <w:bookmarkStart w:id="32" w:name="_Toc718"/>
      <w:bookmarkStart w:id="33" w:name="_Toc14779"/>
      <w:bookmarkStart w:id="34" w:name="_Toc136014333"/>
      <w:bookmarkStart w:id="35" w:name="_Toc133077358"/>
      <w:r>
        <w:rPr>
          <w:rFonts w:hint="eastAsia" w:ascii="黑体" w:hAnsi="黑体" w:eastAsia="黑体" w:cs="黑体"/>
        </w:rPr>
        <w:t>2.3  赛道轨迹分析</w:t>
      </w:r>
      <w:bookmarkEnd w:id="32"/>
      <w:bookmarkEnd w:id="33"/>
      <w:bookmarkEnd w:id="34"/>
      <w:bookmarkEnd w:id="35"/>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根据赛道的曲折性和开式特点</w:t>
      </w:r>
      <w:r>
        <w:rPr>
          <w:rFonts w:hint="eastAsia" w:ascii="宋体" w:hAnsi="宋体" w:eastAsia="宋体" w:cs="宋体"/>
          <w:lang w:val="en-US" w:eastAsia="zh-CN"/>
        </w:rPr>
        <w:t>，选择贝塞尔曲线拟合运行方式，</w:t>
      </w:r>
      <w:r>
        <w:rPr>
          <w:rFonts w:hint="eastAsia" w:ascii="宋体" w:hAnsi="宋体" w:cs="宋体"/>
          <w:lang w:val="en-US" w:eastAsia="zh-CN"/>
        </w:rPr>
        <w:t>从拟合路径上做最优判断，同时也为后期的赛道调整提前做出应对</w:t>
      </w:r>
      <w:r>
        <w:rPr>
          <w:rFonts w:hint="eastAsia" w:ascii="宋体" w:hAnsi="宋体" w:eastAsia="宋体" w:cs="宋体"/>
          <w:lang w:val="en-US" w:eastAsia="zh-CN"/>
        </w:rPr>
        <w:t>。使用matlab建模规划出最佳行驶路径。使用SolidWorks建立赛道模型，并曲线绘制出草图，使用SolidWorks中的评估模块，可以得到规划赛道的总长度</w:t>
      </w:r>
      <w:r>
        <w:rPr>
          <w:rFonts w:hint="eastAsia" w:ascii="宋体" w:hAnsi="宋体" w:eastAsia="宋体" w:cs="宋体"/>
          <w:vertAlign w:val="superscript"/>
          <w:lang w:val="en-US" w:eastAsia="zh-CN"/>
        </w:rPr>
        <w:fldChar w:fldCharType="begin"/>
      </w:r>
      <w:r>
        <w:rPr>
          <w:rFonts w:hint="eastAsia" w:ascii="宋体" w:hAnsi="宋体" w:eastAsia="宋体" w:cs="宋体"/>
          <w:vertAlign w:val="superscript"/>
          <w:lang w:val="en-US" w:eastAsia="zh-CN"/>
        </w:rPr>
        <w:instrText xml:space="preserve"> REF _Ref6949 \w \h </w:instrText>
      </w:r>
      <w:r>
        <w:rPr>
          <w:rFonts w:hint="eastAsia" w:ascii="宋体" w:hAnsi="宋体" w:eastAsia="宋体" w:cs="宋体"/>
          <w:vertAlign w:val="superscript"/>
          <w:lang w:val="en-US" w:eastAsia="zh-CN"/>
        </w:rPr>
        <w:fldChar w:fldCharType="separate"/>
      </w:r>
      <w:r>
        <w:rPr>
          <w:rFonts w:hint="eastAsia" w:ascii="宋体" w:hAnsi="宋体" w:eastAsia="宋体" w:cs="宋体"/>
          <w:vertAlign w:val="superscript"/>
          <w:lang w:val="en-US" w:eastAsia="zh-CN"/>
        </w:rPr>
        <w:t>[10]</w:t>
      </w:r>
      <w:r>
        <w:rPr>
          <w:rFonts w:hint="eastAsia" w:ascii="宋体" w:hAnsi="宋体" w:eastAsia="宋体" w:cs="宋体"/>
          <w:vertAlign w:val="superscript"/>
          <w:lang w:val="en-US" w:eastAsia="zh-CN"/>
        </w:rPr>
        <w:fldChar w:fldCharType="end"/>
      </w:r>
      <w:r>
        <w:rPr>
          <w:rFonts w:hint="eastAsia" w:ascii="宋体" w:hAnsi="宋体" w:eastAsia="宋体" w:cs="宋体"/>
          <w:lang w:val="en-US" w:eastAsia="zh-CN"/>
        </w:rPr>
        <w:t>，赛道模型如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_Ref11393 \h </w:instrText>
      </w:r>
      <w:r>
        <w:rPr>
          <w:rFonts w:hint="eastAsia" w:ascii="宋体" w:hAnsi="宋体" w:eastAsia="宋体" w:cs="宋体"/>
          <w:lang w:val="en-US" w:eastAsia="zh-CN"/>
        </w:rPr>
        <w:fldChar w:fldCharType="separate"/>
      </w:r>
      <w:r>
        <w:rPr>
          <w:rFonts w:hint="eastAsia" w:ascii="黑体" w:hAnsi="黑体" w:eastAsia="黑体" w:cs="黑体"/>
          <w:sz w:val="21"/>
          <w:szCs w:val="21"/>
        </w:rPr>
        <w:t>图 3</w:t>
      </w:r>
      <w:r>
        <w:rPr>
          <w:rFonts w:hint="eastAsia" w:ascii="宋体" w:hAnsi="宋体" w:eastAsia="宋体" w:cs="宋体"/>
          <w:lang w:val="en-US" w:eastAsia="zh-CN"/>
        </w:rPr>
        <w:fldChar w:fldCharType="end"/>
      </w:r>
      <w:r>
        <w:rPr>
          <w:rFonts w:hint="eastAsia" w:ascii="宋体" w:hAnsi="宋体" w:eastAsia="宋体" w:cs="宋体"/>
          <w:lang w:val="en-US" w:eastAsia="zh-CN"/>
        </w:rPr>
        <w:t>所示。</w:t>
      </w:r>
    </w:p>
    <w:p/>
    <w:p/>
    <w:p>
      <w:pPr>
        <w:ind w:firstLine="420"/>
      </w:pPr>
    </w:p>
    <w:p>
      <w:pPr>
        <w:ind w:left="0" w:leftChars="0" w:firstLine="0" w:firstLineChars="0"/>
      </w:pPr>
    </w:p>
    <w:p>
      <w:pPr>
        <w:pStyle w:val="6"/>
        <w:ind w:firstLine="3360" w:firstLineChars="1600"/>
        <w:rPr>
          <w:rFonts w:hint="eastAsia" w:ascii="宋体" w:hAnsi="宋体" w:eastAsia="宋体" w:cs="宋体"/>
          <w:sz w:val="21"/>
          <w:szCs w:val="21"/>
          <w:lang w:val="en-US" w:eastAsia="zh-CN"/>
        </w:rPr>
      </w:pPr>
      <w:bookmarkStart w:id="36" w:name="_Ref11393"/>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3</w:t>
      </w:r>
      <w:r>
        <w:rPr>
          <w:rFonts w:hint="eastAsia" w:ascii="黑体" w:hAnsi="黑体" w:eastAsia="黑体" w:cs="黑体"/>
          <w:sz w:val="21"/>
          <w:szCs w:val="21"/>
        </w:rPr>
        <w:fldChar w:fldCharType="end"/>
      </w:r>
      <w:bookmarkEnd w:id="36"/>
      <w:r>
        <w:rPr>
          <w:rFonts w:hint="eastAsia" w:ascii="黑体" w:hAnsi="黑体" w:eastAsia="黑体" w:cs="黑体"/>
          <w:sz w:val="21"/>
          <w:szCs w:val="21"/>
          <w:lang w:eastAsia="zh-CN"/>
        </w:rPr>
        <w:t>SolidWorks赛道建模</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依照此估算结果，确定具体的车轮的直径，就可以进行传动比的初步计算，预估长度对无碳小车的设计有着重要影响，使用SolidWorks评估模块测量赛道长度结果如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_Ref11360 \h </w:instrText>
      </w:r>
      <w:r>
        <w:rPr>
          <w:rFonts w:hint="eastAsia" w:ascii="宋体" w:hAnsi="宋体" w:eastAsia="宋体" w:cs="宋体"/>
          <w:lang w:val="en-US" w:eastAsia="zh-CN"/>
        </w:rPr>
        <w:fldChar w:fldCharType="separate"/>
      </w:r>
      <w:r>
        <w:rPr>
          <w:rFonts w:hint="eastAsia" w:ascii="黑体" w:hAnsi="黑体" w:eastAsia="黑体" w:cs="黑体"/>
          <w:sz w:val="21"/>
          <w:szCs w:val="21"/>
        </w:rPr>
        <w:t>图 4</w:t>
      </w:r>
      <w:r>
        <w:rPr>
          <w:rFonts w:hint="eastAsia" w:ascii="宋体" w:hAnsi="宋体" w:eastAsia="宋体" w:cs="宋体"/>
          <w:lang w:val="en-US" w:eastAsia="zh-CN"/>
        </w:rPr>
        <w:fldChar w:fldCharType="end"/>
      </w:r>
      <w:r>
        <w:rPr>
          <w:rFonts w:hint="eastAsia" w:ascii="宋体" w:hAnsi="宋体" w:eastAsia="宋体" w:cs="宋体"/>
          <w:lang w:val="en-US" w:eastAsia="zh-CN"/>
        </w:rPr>
        <w:t>所示。</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 xml:space="preserve">                                       </w:t>
      </w:r>
      <w:r>
        <w:rPr>
          <w:rFonts w:hint="eastAsia" w:ascii="宋体" w:hAnsi="宋体" w:eastAsia="宋体" w:cs="宋体"/>
          <w:lang w:val="en-US" w:eastAsia="zh-CN"/>
        </w:rPr>
        <w:drawing>
          <wp:anchor distT="0" distB="0" distL="114300" distR="114300" simplePos="0" relativeHeight="251662336" behindDoc="0" locked="0" layoutInCell="1" allowOverlap="1">
            <wp:simplePos x="0" y="0"/>
            <wp:positionH relativeFrom="column">
              <wp:posOffset>304800</wp:posOffset>
            </wp:positionH>
            <wp:positionV relativeFrom="paragraph">
              <wp:posOffset>-5100320</wp:posOffset>
            </wp:positionV>
            <wp:extent cx="5196205" cy="5215255"/>
            <wp:effectExtent l="0" t="0" r="635" b="12065"/>
            <wp:wrapTopAndBottom/>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6"/>
                    <a:stretch>
                      <a:fillRect/>
                    </a:stretch>
                  </pic:blipFill>
                  <pic:spPr>
                    <a:xfrm>
                      <a:off x="0" y="0"/>
                      <a:ext cx="5196205" cy="5215255"/>
                    </a:xfrm>
                    <a:prstGeom prst="rect">
                      <a:avLst/>
                    </a:prstGeom>
                    <a:noFill/>
                    <a:ln>
                      <a:noFill/>
                    </a:ln>
                  </pic:spPr>
                </pic:pic>
              </a:graphicData>
            </a:graphic>
          </wp:anchor>
        </w:drawing>
      </w:r>
    </w:p>
    <w:p>
      <w:pPr>
        <w:pStyle w:val="6"/>
        <w:ind w:firstLine="3200" w:firstLineChars="1600"/>
        <w:rPr>
          <w:rFonts w:hint="eastAsia" w:ascii="黑体" w:hAnsi="黑体" w:eastAsia="黑体" w:cs="黑体"/>
          <w:sz w:val="21"/>
          <w:szCs w:val="21"/>
        </w:rPr>
      </w:pPr>
      <w:r>
        <w:rPr>
          <w:rFonts w:hint="eastAsia" w:ascii="宋体" w:hAnsi="宋体" w:cs="宋体"/>
          <w:lang w:val="en-US" w:eastAsia="zh-CN"/>
        </w:rPr>
        <w:t xml:space="preserve">     </w:t>
      </w:r>
      <w:bookmarkStart w:id="37" w:name="_Ref11360"/>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4</w:t>
      </w:r>
      <w:r>
        <w:rPr>
          <w:rFonts w:hint="eastAsia" w:ascii="黑体" w:hAnsi="黑体" w:eastAsia="黑体" w:cs="黑体"/>
          <w:sz w:val="21"/>
          <w:szCs w:val="21"/>
        </w:rPr>
        <w:fldChar w:fldCharType="end"/>
      </w:r>
      <w:bookmarkEnd w:id="37"/>
      <w:r>
        <w:rPr>
          <w:rFonts w:hint="eastAsia" w:ascii="黑体" w:hAnsi="黑体" w:eastAsia="黑体" w:cs="黑体"/>
          <w:sz w:val="21"/>
          <w:szCs w:val="21"/>
          <w:lang w:eastAsia="zh-CN"/>
        </w:rPr>
        <w:t>赛道长度测量</w:t>
      </w:r>
    </w:p>
    <w:p>
      <w:pPr>
        <w:pStyle w:val="6"/>
        <w:ind w:firstLine="3360" w:firstLineChars="1600"/>
        <w:rPr>
          <w:rFonts w:hint="eastAsia" w:ascii="黑体" w:hAnsi="黑体" w:eastAsia="黑体" w:cs="黑体"/>
          <w:sz w:val="21"/>
          <w:szCs w:val="21"/>
        </w:rPr>
      </w:pPr>
      <w:r>
        <w:rPr>
          <w:rFonts w:hint="eastAsia" w:ascii="黑体" w:hAnsi="黑体" w:eastAsia="黑体" w:cs="黑体"/>
          <w:sz w:val="21"/>
          <w:szCs w:val="21"/>
        </w:rPr>
        <w:drawing>
          <wp:anchor distT="0" distB="0" distL="114300" distR="114300" simplePos="0" relativeHeight="251661312" behindDoc="0" locked="0" layoutInCell="1" allowOverlap="1">
            <wp:simplePos x="0" y="0"/>
            <wp:positionH relativeFrom="column">
              <wp:posOffset>254000</wp:posOffset>
            </wp:positionH>
            <wp:positionV relativeFrom="paragraph">
              <wp:posOffset>-186055</wp:posOffset>
            </wp:positionV>
            <wp:extent cx="5270500" cy="2680335"/>
            <wp:effectExtent l="0" t="0" r="2540" b="1905"/>
            <wp:wrapTopAndBottom/>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5270500" cy="2680335"/>
                    </a:xfrm>
                    <a:prstGeom prst="rect">
                      <a:avLst/>
                    </a:prstGeom>
                    <a:noFill/>
                    <a:ln>
                      <a:noFill/>
                    </a:ln>
                  </pic:spPr>
                </pic:pic>
              </a:graphicData>
            </a:graphic>
          </wp:anchor>
        </w:drawing>
      </w:r>
    </w:p>
    <w:p>
      <w:pPr>
        <w:pStyle w:val="2"/>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default" w:ascii="黑体" w:hAnsi="黑体" w:eastAsia="黑体" w:cs="黑体"/>
          <w:sz w:val="30"/>
          <w:szCs w:val="30"/>
          <w:lang w:val="en-US" w:eastAsia="zh-CN"/>
        </w:rPr>
      </w:pPr>
      <w:bookmarkStart w:id="38" w:name="_Toc136014334"/>
      <w:bookmarkStart w:id="39" w:name="_Toc22460"/>
      <w:bookmarkStart w:id="40" w:name="_Toc25809"/>
      <w:r>
        <w:drawing>
          <wp:anchor distT="0" distB="0" distL="114300" distR="114300" simplePos="0" relativeHeight="251693056" behindDoc="0" locked="0" layoutInCell="1" allowOverlap="1">
            <wp:simplePos x="0" y="0"/>
            <wp:positionH relativeFrom="column">
              <wp:posOffset>-653415</wp:posOffset>
            </wp:positionH>
            <wp:positionV relativeFrom="paragraph">
              <wp:posOffset>617855</wp:posOffset>
            </wp:positionV>
            <wp:extent cx="6753860" cy="4458335"/>
            <wp:effectExtent l="0" t="0" r="12700" b="6985"/>
            <wp:wrapTopAndBottom/>
            <wp:docPr id="37" name="图片 2" descr="小车介绍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小车介绍图"/>
                    <pic:cNvPicPr>
                      <a:picLocks noChangeAspect="1"/>
                    </pic:cNvPicPr>
                  </pic:nvPicPr>
                  <pic:blipFill>
                    <a:blip r:embed="rId18"/>
                    <a:stretch>
                      <a:fillRect/>
                    </a:stretch>
                  </pic:blipFill>
                  <pic:spPr>
                    <a:xfrm>
                      <a:off x="0" y="0"/>
                      <a:ext cx="6753860" cy="4458335"/>
                    </a:xfrm>
                    <a:prstGeom prst="rect">
                      <a:avLst/>
                    </a:prstGeom>
                  </pic:spPr>
                </pic:pic>
              </a:graphicData>
            </a:graphic>
          </wp:anchor>
        </w:drawing>
      </w:r>
      <w:r>
        <w:rPr>
          <w:rFonts w:hint="eastAsia" w:ascii="黑体" w:hAnsi="黑体" w:eastAsia="黑体" w:cs="黑体"/>
          <w:sz w:val="30"/>
          <w:szCs w:val="30"/>
        </w:rPr>
        <w:t xml:space="preserve">3  </w:t>
      </w:r>
      <w:r>
        <w:rPr>
          <w:rFonts w:hint="eastAsia" w:ascii="黑体" w:hAnsi="黑体" w:eastAsia="黑体" w:cs="黑体"/>
          <w:sz w:val="30"/>
          <w:szCs w:val="30"/>
          <w:lang w:val="en-US" w:eastAsia="zh-CN"/>
        </w:rPr>
        <w:t>新能源</w:t>
      </w:r>
      <w:r>
        <w:rPr>
          <w:rFonts w:hint="eastAsia" w:ascii="黑体" w:hAnsi="黑体" w:eastAsia="黑体" w:cs="黑体"/>
          <w:sz w:val="30"/>
          <w:szCs w:val="30"/>
        </w:rPr>
        <w:t>小车整机分析</w:t>
      </w:r>
      <w:bookmarkEnd w:id="38"/>
      <w:r>
        <w:rPr>
          <w:rFonts w:hint="eastAsia" w:ascii="黑体" w:hAnsi="黑体" w:eastAsia="黑体" w:cs="黑体"/>
          <w:sz w:val="30"/>
          <w:szCs w:val="30"/>
          <w:lang w:val="en-US" w:eastAsia="zh-CN"/>
        </w:rPr>
        <w:t>与机构设计</w:t>
      </w:r>
      <w:bookmarkEnd w:id="39"/>
      <w:bookmarkEnd w:id="40"/>
    </w:p>
    <w:p>
      <w:pPr>
        <w:pStyle w:val="3"/>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宋体" w:hAnsi="宋体" w:eastAsia="宋体" w:cs="宋体"/>
          <w:lang w:val="en-US" w:eastAsia="zh-CN"/>
        </w:rPr>
      </w:pPr>
      <w:bookmarkStart w:id="41" w:name="_Toc136014335"/>
      <w:bookmarkStart w:id="42" w:name="_Toc17196"/>
      <w:bookmarkStart w:id="43" w:name="_Toc20292"/>
      <w:r>
        <w:rPr>
          <w:rFonts w:hint="eastAsia" w:ascii="黑体" w:hAnsi="黑体" w:eastAsia="黑体" w:cs="黑体"/>
        </w:rPr>
        <w:t>3.1  动力系统</w:t>
      </w:r>
      <w:bookmarkEnd w:id="41"/>
      <w:bookmarkEnd w:id="42"/>
      <w:bookmarkEnd w:id="43"/>
      <w:r>
        <w:rPr>
          <w:rFonts w:hint="eastAsia" w:ascii="宋体" w:hAnsi="宋体" w:eastAsia="宋体" w:cs="宋体"/>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eastAsia" w:ascii="宋体" w:hAnsi="宋体" w:cs="宋体"/>
          <w:lang w:val="en-US" w:eastAsia="zh-CN"/>
        </w:rPr>
        <w:t>根据大赛要求生物质能赛道可选择两种能源转化装置作为动力系统，一种叫特斯拉蒸汽发电机，顾名思义，利用蒸汽的热能驱动发电机产生电力。另一种为温差发电，利用温差片两端温差差异驱使产生电能。两种发电方案各有优缺点，因此选择合适的发电方案作为动力系统至关重要。</w:t>
      </w:r>
    </w:p>
    <w:p>
      <w:pPr>
        <w:pStyle w:val="4"/>
        <w:keepNext/>
        <w:keepLines/>
        <w:pageBreakBefore w:val="0"/>
        <w:widowControl w:val="0"/>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4"/>
          <w:szCs w:val="24"/>
        </w:rPr>
      </w:pPr>
      <w:bookmarkStart w:id="44" w:name="_Toc12847"/>
      <w:bookmarkStart w:id="45" w:name="_Toc12070"/>
      <w:r>
        <w:rPr>
          <w:rFonts w:hint="eastAsia" w:ascii="黑体" w:hAnsi="黑体" w:eastAsia="黑体" w:cs="黑体"/>
          <w:sz w:val="24"/>
          <w:szCs w:val="24"/>
          <w:lang w:val="en-US" w:eastAsia="zh-CN"/>
        </w:rPr>
        <w:t>3</w:t>
      </w:r>
      <w:r>
        <w:rPr>
          <w:rFonts w:hint="eastAsia" w:ascii="黑体" w:hAnsi="黑体" w:eastAsia="黑体" w:cs="黑体"/>
          <w:sz w:val="24"/>
          <w:szCs w:val="24"/>
        </w:rPr>
        <w:t xml:space="preserve">.1.1  </w:t>
      </w:r>
      <w:r>
        <w:rPr>
          <w:rFonts w:hint="eastAsia" w:ascii="黑体" w:hAnsi="黑体" w:eastAsia="黑体" w:cs="黑体"/>
          <w:sz w:val="24"/>
          <w:szCs w:val="24"/>
          <w:lang w:val="en-US" w:eastAsia="zh-CN"/>
        </w:rPr>
        <w:t>动力</w:t>
      </w:r>
      <w:r>
        <w:rPr>
          <w:rFonts w:hint="eastAsia" w:ascii="黑体" w:hAnsi="黑体" w:eastAsia="黑体" w:cs="黑体"/>
          <w:sz w:val="24"/>
          <w:szCs w:val="24"/>
        </w:rPr>
        <w:t>机构分析</w:t>
      </w:r>
      <w:bookmarkEnd w:id="44"/>
      <w:bookmarkEnd w:id="45"/>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新能源小车利用酒精燃烧产生的热能转化为小车的动能，主要有特斯拉型、温差发电片型。既要满足要求，又要求尽量简单，节约成本同时也需要考虑能源转换效率问题和结构的轻量化设计，于是选择温差发电片型。通过温差发电片产生电能驱动电机，通过稳压变压模块，输出稳定合适的电压，驱动减速电机，从而为小车提供动力来源，</w:t>
      </w:r>
      <w:r>
        <w:rPr>
          <w:rFonts w:hint="eastAsia" w:ascii="宋体" w:hAnsi="宋体" w:cs="宋体"/>
          <w:lang w:val="en-US" w:eastAsia="zh-CN"/>
        </w:rPr>
        <w:t>动力</w:t>
      </w:r>
      <w:r>
        <w:rPr>
          <w:rFonts w:hint="eastAsia" w:ascii="宋体" w:hAnsi="宋体" w:eastAsia="宋体" w:cs="宋体"/>
          <w:lang w:val="en-US" w:eastAsia="zh-CN"/>
        </w:rPr>
        <w:t>机构简图如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_Ref501 \h </w:instrText>
      </w:r>
      <w:r>
        <w:rPr>
          <w:rFonts w:hint="eastAsia" w:ascii="宋体" w:hAnsi="宋体" w:eastAsia="宋体" w:cs="宋体"/>
          <w:lang w:val="en-US" w:eastAsia="zh-CN"/>
        </w:rPr>
        <w:fldChar w:fldCharType="separate"/>
      </w:r>
      <w:r>
        <w:rPr>
          <w:rFonts w:hint="eastAsia" w:ascii="黑体" w:hAnsi="黑体" w:eastAsia="黑体" w:cs="黑体"/>
          <w:sz w:val="21"/>
          <w:szCs w:val="21"/>
        </w:rPr>
        <w:t>图 5</w:t>
      </w:r>
      <w:r>
        <w:rPr>
          <w:rFonts w:hint="eastAsia" w:ascii="宋体" w:hAnsi="宋体" w:eastAsia="宋体" w:cs="宋体"/>
          <w:lang w:val="en-US" w:eastAsia="zh-CN"/>
        </w:rPr>
        <w:fldChar w:fldCharType="end"/>
      </w:r>
      <w:r>
        <w:rPr>
          <w:rFonts w:hint="eastAsia" w:ascii="宋体" w:hAnsi="宋体" w:eastAsia="宋体" w:cs="宋体"/>
          <w:lang w:val="en-US" w:eastAsia="zh-CN"/>
        </w:rPr>
        <w:t>所示。</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ascii="宋体" w:hAnsi="宋体" w:eastAsia="宋体" w:cs="宋体"/>
          <w:lang w:val="en-US" w:eastAsia="zh-CN"/>
        </w:rPr>
      </w:pPr>
      <w:r>
        <w:drawing>
          <wp:anchor distT="0" distB="0" distL="114300" distR="114300" simplePos="0" relativeHeight="251692032" behindDoc="0" locked="0" layoutInCell="1" allowOverlap="1">
            <wp:simplePos x="0" y="0"/>
            <wp:positionH relativeFrom="column">
              <wp:posOffset>152400</wp:posOffset>
            </wp:positionH>
            <wp:positionV relativeFrom="paragraph">
              <wp:posOffset>161290</wp:posOffset>
            </wp:positionV>
            <wp:extent cx="5264785" cy="3684270"/>
            <wp:effectExtent l="0" t="0" r="8255" b="3810"/>
            <wp:wrapTopAndBottom/>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19"/>
                    <a:stretch>
                      <a:fillRect/>
                    </a:stretch>
                  </pic:blipFill>
                  <pic:spPr>
                    <a:xfrm>
                      <a:off x="0" y="0"/>
                      <a:ext cx="5264785" cy="3684270"/>
                    </a:xfrm>
                    <a:prstGeom prst="rect">
                      <a:avLst/>
                    </a:prstGeom>
                    <a:noFill/>
                    <a:ln>
                      <a:noFill/>
                    </a:ln>
                  </pic:spPr>
                </pic:pic>
              </a:graphicData>
            </a:graphic>
          </wp:anchor>
        </w:drawing>
      </w:r>
    </w:p>
    <w:p>
      <w:pPr>
        <w:pStyle w:val="6"/>
        <w:ind w:left="0" w:leftChars="0" w:firstLine="3150" w:firstLineChars="1500"/>
        <w:rPr>
          <w:rFonts w:hint="eastAsia"/>
          <w:lang w:eastAsia="zh-CN"/>
        </w:rPr>
      </w:pPr>
      <w:bookmarkStart w:id="46" w:name="_Ref501"/>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5</w:t>
      </w:r>
      <w:r>
        <w:rPr>
          <w:rFonts w:hint="eastAsia" w:ascii="黑体" w:hAnsi="黑体" w:eastAsia="黑体" w:cs="黑体"/>
          <w:sz w:val="21"/>
          <w:szCs w:val="21"/>
        </w:rPr>
        <w:fldChar w:fldCharType="end"/>
      </w:r>
      <w:bookmarkEnd w:id="46"/>
      <w:r>
        <w:rPr>
          <w:rFonts w:hint="eastAsia" w:ascii="黑体" w:hAnsi="黑体" w:cs="黑体"/>
          <w:sz w:val="21"/>
          <w:szCs w:val="21"/>
          <w:lang w:val="en-US" w:eastAsia="zh-CN"/>
        </w:rPr>
        <w:t>动力</w:t>
      </w:r>
      <w:r>
        <w:rPr>
          <w:rFonts w:hint="eastAsia" w:ascii="黑体" w:hAnsi="黑体" w:eastAsia="黑体" w:cs="黑体"/>
          <w:sz w:val="21"/>
          <w:szCs w:val="21"/>
          <w:lang w:eastAsia="zh-CN"/>
        </w:rPr>
        <w:t>机构图</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原动力为温差片发电驱动电机提供，在温差发电片上装有散热片，下方放置酒精灯加热温差发电片，温差发电片上下产生温差，从而使得产生能源转换。从而为小车提供动力来源。采用铜柱和钢板支撑温差片，确保热量可以均衡的传导到两块温差片上同时保证热量不传导到小车底板上，造成破坏亚克力地板。</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default"/>
          <w:lang w:val="en-US"/>
        </w:rPr>
      </w:pPr>
      <w:r>
        <w:rPr>
          <w:rFonts w:hint="eastAsia" w:ascii="宋体" w:hAnsi="宋体" w:eastAsia="宋体" w:cs="宋体"/>
          <w:lang w:val="en-US" w:eastAsia="zh-CN"/>
        </w:rPr>
        <w:drawing>
          <wp:anchor distT="0" distB="0" distL="114300" distR="114300" simplePos="0" relativeHeight="251667456" behindDoc="0" locked="0" layoutInCell="1" allowOverlap="1">
            <wp:simplePos x="0" y="0"/>
            <wp:positionH relativeFrom="column">
              <wp:posOffset>236220</wp:posOffset>
            </wp:positionH>
            <wp:positionV relativeFrom="paragraph">
              <wp:posOffset>109220</wp:posOffset>
            </wp:positionV>
            <wp:extent cx="4581525" cy="3914775"/>
            <wp:effectExtent l="0" t="0" r="5715" b="1905"/>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0"/>
                    <a:stretch>
                      <a:fillRect/>
                    </a:stretch>
                  </pic:blipFill>
                  <pic:spPr>
                    <a:xfrm>
                      <a:off x="0" y="0"/>
                      <a:ext cx="4581525" cy="3914775"/>
                    </a:xfrm>
                    <a:prstGeom prst="rect">
                      <a:avLst/>
                    </a:prstGeom>
                    <a:noFill/>
                    <a:ln>
                      <a:noFill/>
                    </a:ln>
                  </pic:spPr>
                </pic:pic>
              </a:graphicData>
            </a:graphic>
          </wp:anchor>
        </w:drawing>
      </w:r>
      <w:r>
        <w:rPr>
          <w:rFonts w:hint="eastAsia"/>
          <w:lang w:val="en-US" w:eastAsia="zh-CN"/>
        </w:rPr>
        <w:t xml:space="preserve">                      </w:t>
      </w:r>
      <w:r>
        <w:rPr>
          <w:rFonts w:hint="eastAsia" w:ascii="黑体" w:hAnsi="黑体" w:eastAsia="黑体" w:cs="黑体"/>
          <w:kern w:val="2"/>
          <w:sz w:val="21"/>
          <w:szCs w:val="21"/>
          <w:lang w:val="en-US" w:eastAsia="zh-CN" w:bidi="ar-SA"/>
        </w:rPr>
        <w:t xml:space="preserve">图 </w:t>
      </w:r>
      <w:r>
        <w:rPr>
          <w:rFonts w:hint="eastAsia" w:ascii="黑体" w:hAnsi="黑体" w:eastAsia="黑体" w:cs="黑体"/>
          <w:kern w:val="2"/>
          <w:sz w:val="21"/>
          <w:szCs w:val="21"/>
          <w:lang w:val="en-US" w:eastAsia="zh-CN" w:bidi="ar-SA"/>
        </w:rPr>
        <w:fldChar w:fldCharType="begin"/>
      </w:r>
      <w:r>
        <w:rPr>
          <w:rFonts w:hint="eastAsia" w:ascii="黑体" w:hAnsi="黑体" w:eastAsia="黑体" w:cs="黑体"/>
          <w:kern w:val="2"/>
          <w:sz w:val="21"/>
          <w:szCs w:val="21"/>
          <w:lang w:val="en-US" w:eastAsia="zh-CN" w:bidi="ar-SA"/>
        </w:rPr>
        <w:instrText xml:space="preserve"> SEQ 图 \* ARABIC </w:instrText>
      </w:r>
      <w:r>
        <w:rPr>
          <w:rFonts w:hint="eastAsia" w:ascii="黑体" w:hAnsi="黑体" w:eastAsia="黑体" w:cs="黑体"/>
          <w:kern w:val="2"/>
          <w:sz w:val="21"/>
          <w:szCs w:val="21"/>
          <w:lang w:val="en-US" w:eastAsia="zh-CN" w:bidi="ar-SA"/>
        </w:rPr>
        <w:fldChar w:fldCharType="separate"/>
      </w:r>
      <w:r>
        <w:rPr>
          <w:rFonts w:hint="eastAsia" w:ascii="黑体" w:hAnsi="黑体" w:eastAsia="黑体" w:cs="黑体"/>
          <w:kern w:val="2"/>
          <w:sz w:val="21"/>
          <w:szCs w:val="21"/>
          <w:lang w:val="en-US" w:eastAsia="zh-CN" w:bidi="ar-SA"/>
        </w:rPr>
        <w:t>6</w:t>
      </w:r>
      <w:r>
        <w:rPr>
          <w:rFonts w:hint="eastAsia" w:ascii="黑体" w:hAnsi="黑体" w:eastAsia="黑体" w:cs="黑体"/>
          <w:kern w:val="2"/>
          <w:sz w:val="21"/>
          <w:szCs w:val="21"/>
          <w:lang w:val="en-US" w:eastAsia="zh-CN" w:bidi="ar-SA"/>
        </w:rPr>
        <w:fldChar w:fldCharType="end"/>
      </w:r>
      <w:r>
        <w:rPr>
          <w:rFonts w:hint="eastAsia" w:ascii="黑体" w:hAnsi="黑体" w:eastAsia="黑体" w:cs="黑体"/>
          <w:kern w:val="2"/>
          <w:sz w:val="21"/>
          <w:szCs w:val="21"/>
          <w:lang w:val="en-US" w:eastAsia="zh-CN" w:bidi="ar-SA"/>
        </w:rPr>
        <w:t>能源转换三维建模</w:t>
      </w:r>
    </w:p>
    <w:p>
      <w:pPr>
        <w:pStyle w:val="4"/>
        <w:keepNext/>
        <w:keepLines/>
        <w:pageBreakBefore w:val="0"/>
        <w:widowControl w:val="0"/>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4"/>
          <w:szCs w:val="24"/>
        </w:rPr>
      </w:pPr>
      <w:bookmarkStart w:id="47" w:name="_Toc136014343"/>
      <w:bookmarkStart w:id="48" w:name="_Toc133077362"/>
      <w:bookmarkStart w:id="49" w:name="_Toc32702"/>
      <w:bookmarkStart w:id="50" w:name="_Toc3105"/>
      <w:r>
        <w:rPr>
          <w:rFonts w:hint="eastAsia" w:ascii="黑体" w:hAnsi="黑体" w:eastAsia="黑体" w:cs="黑体"/>
          <w:sz w:val="24"/>
          <w:szCs w:val="24"/>
          <w:lang w:val="en-US" w:eastAsia="zh-CN"/>
        </w:rPr>
        <w:t>3</w:t>
      </w:r>
      <w:r>
        <w:rPr>
          <w:rFonts w:hint="eastAsia" w:ascii="黑体" w:hAnsi="黑体" w:eastAsia="黑体" w:cs="黑体"/>
          <w:sz w:val="24"/>
          <w:szCs w:val="24"/>
        </w:rPr>
        <w:t xml:space="preserve">.1.2  </w:t>
      </w:r>
      <w:r>
        <w:rPr>
          <w:rFonts w:hint="eastAsia" w:ascii="黑体" w:hAnsi="黑体" w:eastAsia="黑体" w:cs="黑体"/>
          <w:sz w:val="24"/>
          <w:szCs w:val="24"/>
          <w:lang w:val="en-US" w:eastAsia="zh-CN"/>
        </w:rPr>
        <w:t>动力</w:t>
      </w:r>
      <w:r>
        <w:rPr>
          <w:rFonts w:hint="eastAsia" w:ascii="黑体" w:hAnsi="黑体" w:eastAsia="黑体" w:cs="黑体"/>
          <w:sz w:val="24"/>
          <w:szCs w:val="24"/>
        </w:rPr>
        <w:t>机构的主要理论参数</w:t>
      </w:r>
      <w:bookmarkEnd w:id="47"/>
      <w:bookmarkEnd w:id="48"/>
      <w:bookmarkEnd w:id="49"/>
      <w:bookmarkEnd w:id="50"/>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eastAsia" w:ascii="宋体" w:hAnsi="宋体" w:cs="宋体"/>
          <w:lang w:val="en-US" w:eastAsia="zh-CN"/>
        </w:rPr>
        <w:t>动力</w:t>
      </w:r>
      <w:r>
        <w:rPr>
          <w:rFonts w:hint="eastAsia" w:ascii="宋体" w:hAnsi="宋体" w:eastAsia="宋体" w:cs="宋体"/>
          <w:lang w:val="en-US" w:eastAsia="zh-CN"/>
        </w:rPr>
        <w:t>机构零件包括：散热器、酒精瓶、酒精灯托、温差加热底板、铜柱、N20减速电机、温差发电片。</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新能源小车的支撑选用的是铜柱，在满足强度和刚度的要求下，具有稳定的化学性质和良好的物理性质，在面对酒精灯燃烧时所带来的高温，能够保持良好的效益。同时也可以减轻新能源小车的重量。</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温差片的选用，在将热能转化为电能中，大赛主要提供了两种方式：一种是特斯拉蒸汽发电，另一种是温差发电片。在备战比赛的时候，我们小组一开始选用的是特斯拉蒸汽发电，但其所带来的能源损耗过多，所转化的能源，完全不足以支撑小车运行。因此我们小组选用了第二种方案温差发电片进行作为能源转化装置，由于温差发电片所发电能电压过低，且稳定性不好。所以我们针对该问题做了两个电路板，其作用为稳压和变压。在选用温差片时有以下几个方面考虑：</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体积：由于大赛对于小车体积有明确规定，同时也因为一块温差片无法支撑小车运行，所以考虑采用多块串联，因此在选择温差片时首先需要考虑它的体积大小，一般来说根据所设计的小车尺寸以及所预留给能源转化装置的空间大小综合考虑，确保温差片能够在设计的要求下，合理安装上小车上。</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eastAsia" w:ascii="宋体" w:hAnsi="宋体" w:eastAsia="宋体" w:cs="宋体"/>
          <w:lang w:val="en-US" w:eastAsia="zh-CN"/>
        </w:rPr>
        <w:t>电压输出性能：针对大赛的一键启动，这使得我们必须考虑到温差片的输出能源的稳定性，以防小车运行过程的中断，提高可靠性和稳定性。</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eastAsia" w:ascii="宋体" w:hAnsi="宋体" w:eastAsia="宋体" w:cs="宋体"/>
          <w:lang w:val="en-US" w:eastAsia="zh-CN"/>
        </w:rPr>
        <w:t>能源利用效率性：在全国大学生工程实训大赛中，该赛制提供了规定的10ML酒精作为能源，因此在比赛中需要尽可能的使得该能源可最高效的转化为电能驱使小车的整个比赛运行。因此需要在购买相关温差片时，仔细考虑相关转化率问题。</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lang w:val="en-US" w:eastAsia="zh-CN"/>
        </w:rPr>
      </w:pPr>
      <w:r>
        <w:rPr>
          <w:rFonts w:hint="eastAsia" w:ascii="宋体" w:hAnsi="宋体" w:eastAsia="宋体" w:cs="宋体"/>
          <w:color w:val="auto"/>
          <w:lang w:val="en-US" w:eastAsia="zh-CN"/>
        </w:rPr>
        <w:t>TGM温差片，是以TIBE基为主要原料的温差发电器件，当温差发电器件片两端存在温差时，该器件即可产生直流电能，且器件两端的温差越大，其产生的直流电能越大，热电转化效事也会随之提高</w:t>
      </w:r>
      <w:r>
        <w:rPr>
          <w:rFonts w:hint="eastAsia" w:ascii="宋体" w:hAnsi="宋体" w:eastAsia="宋体" w:cs="宋体"/>
          <w:color w:val="auto"/>
          <w:vertAlign w:val="superscript"/>
          <w:lang w:val="en-US" w:eastAsia="zh-CN"/>
        </w:rPr>
        <w:fldChar w:fldCharType="begin"/>
      </w:r>
      <w:r>
        <w:rPr>
          <w:rFonts w:hint="eastAsia" w:ascii="宋体" w:hAnsi="宋体" w:eastAsia="宋体" w:cs="宋体"/>
          <w:color w:val="auto"/>
          <w:vertAlign w:val="superscript"/>
          <w:lang w:val="en-US" w:eastAsia="zh-CN"/>
        </w:rPr>
        <w:instrText xml:space="preserve"> REF _Ref20824 \w \h </w:instrText>
      </w:r>
      <w:r>
        <w:rPr>
          <w:rFonts w:hint="eastAsia" w:ascii="宋体" w:hAnsi="宋体" w:eastAsia="宋体" w:cs="宋体"/>
          <w:color w:val="auto"/>
          <w:vertAlign w:val="superscript"/>
          <w:lang w:val="en-US" w:eastAsia="zh-CN"/>
        </w:rPr>
        <w:fldChar w:fldCharType="separate"/>
      </w:r>
      <w:r>
        <w:rPr>
          <w:rFonts w:hint="eastAsia" w:ascii="宋体" w:hAnsi="宋体" w:eastAsia="宋体" w:cs="宋体"/>
          <w:color w:val="auto"/>
          <w:vertAlign w:val="superscript"/>
          <w:lang w:val="en-US" w:eastAsia="zh-CN"/>
        </w:rPr>
        <w:t>[24]</w:t>
      </w:r>
      <w:r>
        <w:rPr>
          <w:rFonts w:hint="eastAsia" w:ascii="宋体" w:hAnsi="宋体" w:eastAsia="宋体" w:cs="宋体"/>
          <w:color w:val="auto"/>
          <w:vertAlign w:val="superscript"/>
          <w:lang w:val="en-US" w:eastAsia="zh-CN"/>
        </w:rPr>
        <w:fldChar w:fldCharType="end"/>
      </w:r>
      <w:r>
        <w:rPr>
          <w:rFonts w:hint="eastAsia" w:ascii="宋体" w:hAnsi="宋体" w:eastAsia="宋体" w:cs="宋体"/>
          <w:color w:val="auto"/>
          <w:lang w:val="en-US" w:eastAsia="zh-CN"/>
        </w:rPr>
        <w:t>。该器件两面均贴有耐高温、热导性良好的柔性石里纸，可减小器件安装时的接触热阻，因此在器件安装使用时，无需涂抹导热油脂或其他导热材料</w:t>
      </w:r>
      <w:r>
        <w:rPr>
          <w:rFonts w:hint="eastAsia" w:ascii="宋体" w:hAnsi="宋体" w:eastAsia="宋体" w:cs="宋体"/>
          <w:color w:val="auto"/>
          <w:vertAlign w:val="superscript"/>
          <w:lang w:val="en-US" w:eastAsia="zh-CN"/>
        </w:rPr>
        <w:fldChar w:fldCharType="begin"/>
      </w:r>
      <w:r>
        <w:rPr>
          <w:rFonts w:hint="eastAsia" w:ascii="宋体" w:hAnsi="宋体" w:eastAsia="宋体" w:cs="宋体"/>
          <w:color w:val="auto"/>
          <w:vertAlign w:val="superscript"/>
          <w:lang w:val="en-US" w:eastAsia="zh-CN"/>
        </w:rPr>
        <w:instrText xml:space="preserve"> REF _Ref20824 \w \h </w:instrText>
      </w:r>
      <w:r>
        <w:rPr>
          <w:rFonts w:hint="eastAsia" w:ascii="宋体" w:hAnsi="宋体" w:eastAsia="宋体" w:cs="宋体"/>
          <w:color w:val="auto"/>
          <w:vertAlign w:val="superscript"/>
          <w:lang w:val="en-US" w:eastAsia="zh-CN"/>
        </w:rPr>
        <w:fldChar w:fldCharType="separate"/>
      </w:r>
      <w:r>
        <w:rPr>
          <w:rFonts w:hint="eastAsia" w:ascii="宋体" w:hAnsi="宋体" w:eastAsia="宋体" w:cs="宋体"/>
          <w:color w:val="auto"/>
          <w:vertAlign w:val="superscript"/>
          <w:lang w:val="en-US" w:eastAsia="zh-CN"/>
        </w:rPr>
        <w:t>[24]</w:t>
      </w:r>
      <w:r>
        <w:rPr>
          <w:rFonts w:hint="eastAsia" w:ascii="宋体" w:hAnsi="宋体" w:eastAsia="宋体" w:cs="宋体"/>
          <w:color w:val="auto"/>
          <w:vertAlign w:val="superscript"/>
          <w:lang w:val="en-US" w:eastAsia="zh-CN"/>
        </w:rPr>
        <w:fldChar w:fldCharType="end"/>
      </w:r>
      <w:r>
        <w:rPr>
          <w:rFonts w:hint="eastAsia" w:ascii="宋体" w:hAnsi="宋体" w:eastAsia="宋体" w:cs="宋体"/>
          <w:color w:val="auto"/>
          <w:lang w:val="en-US" w:eastAsia="zh-CN"/>
        </w:rPr>
        <w:t>。</w:t>
      </w:r>
      <w:r>
        <w:rPr>
          <w:rFonts w:hint="eastAsia" w:ascii="宋体" w:hAnsi="宋体" w:eastAsia="宋体" w:cs="宋体"/>
          <w:lang w:val="en-US" w:eastAsia="zh-CN"/>
        </w:rPr>
        <w:t>该半导体有着无噪音、寿命长、性能稳定等特点，同时体积小、重量轻、转换效率高的优点</w:t>
      </w:r>
      <w:r>
        <w:rPr>
          <w:rFonts w:hint="eastAsia" w:ascii="宋体" w:hAnsi="宋体" w:eastAsia="宋体" w:cs="宋体"/>
          <w:vertAlign w:val="superscript"/>
          <w:lang w:val="en-US" w:eastAsia="zh-CN"/>
        </w:rPr>
        <w:fldChar w:fldCharType="begin"/>
      </w:r>
      <w:r>
        <w:rPr>
          <w:rFonts w:hint="eastAsia" w:ascii="宋体" w:hAnsi="宋体" w:eastAsia="宋体" w:cs="宋体"/>
          <w:vertAlign w:val="superscript"/>
          <w:lang w:val="en-US" w:eastAsia="zh-CN"/>
        </w:rPr>
        <w:instrText xml:space="preserve"> REF _Ref8154 \w \h </w:instrText>
      </w:r>
      <w:r>
        <w:rPr>
          <w:rFonts w:hint="eastAsia" w:ascii="宋体" w:hAnsi="宋体" w:eastAsia="宋体" w:cs="宋体"/>
          <w:vertAlign w:val="superscript"/>
          <w:lang w:val="en-US" w:eastAsia="zh-CN"/>
        </w:rPr>
        <w:fldChar w:fldCharType="separate"/>
      </w:r>
      <w:r>
        <w:rPr>
          <w:rFonts w:hint="eastAsia" w:ascii="宋体" w:hAnsi="宋体" w:eastAsia="宋体" w:cs="宋体"/>
          <w:vertAlign w:val="superscript"/>
          <w:lang w:val="en-US" w:eastAsia="zh-CN"/>
        </w:rPr>
        <w:t>[17]</w:t>
      </w:r>
      <w:r>
        <w:rPr>
          <w:rFonts w:hint="eastAsia" w:ascii="宋体" w:hAnsi="宋体" w:eastAsia="宋体" w:cs="宋体"/>
          <w:vertAlign w:val="superscript"/>
          <w:lang w:val="en-US" w:eastAsia="zh-CN"/>
        </w:rPr>
        <w:fldChar w:fldCharType="end"/>
      </w:r>
      <w:r>
        <w:rPr>
          <w:rFonts w:hint="eastAsia" w:ascii="宋体" w:hAnsi="宋体" w:eastAsia="宋体" w:cs="宋体"/>
          <w:lang w:val="en-US" w:eastAsia="zh-CN"/>
        </w:rPr>
        <w:t>。TGM温差片三维建模和实物如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_Ref19060 \h </w:instrText>
      </w:r>
      <w:r>
        <w:rPr>
          <w:rFonts w:hint="eastAsia" w:ascii="宋体" w:hAnsi="宋体" w:eastAsia="宋体" w:cs="宋体"/>
          <w:lang w:val="en-US" w:eastAsia="zh-CN"/>
        </w:rPr>
        <w:fldChar w:fldCharType="separate"/>
      </w:r>
      <w:r>
        <w:rPr>
          <w:rFonts w:hint="eastAsia" w:ascii="黑体" w:hAnsi="黑体" w:eastAsia="黑体" w:cs="黑体"/>
          <w:sz w:val="21"/>
          <w:szCs w:val="21"/>
        </w:rPr>
        <w:t>图 7</w:t>
      </w:r>
      <w:r>
        <w:rPr>
          <w:rFonts w:hint="eastAsia" w:ascii="宋体" w:hAnsi="宋体" w:eastAsia="宋体" w:cs="宋体"/>
          <w:lang w:val="en-US" w:eastAsia="zh-CN"/>
        </w:rPr>
        <w:fldChar w:fldCharType="end"/>
      </w:r>
      <w:r>
        <w:rPr>
          <w:rFonts w:hint="eastAsia" w:ascii="宋体" w:hAnsi="宋体" w:eastAsia="宋体" w:cs="宋体"/>
          <w:lang w:val="en-US" w:eastAsia="zh-CN"/>
        </w:rPr>
        <w:t>所示。</w:t>
      </w:r>
    </w:p>
    <w:p>
      <w:pPr>
        <w:pStyle w:val="6"/>
        <w:ind w:firstLine="3600" w:firstLineChars="1800"/>
        <w:rPr>
          <w:rFonts w:hint="default" w:ascii="宋体" w:hAnsi="宋体" w:eastAsia="宋体" w:cs="宋体"/>
          <w:lang w:val="en-US" w:eastAsia="zh-CN"/>
        </w:rPr>
      </w:pPr>
      <w:r>
        <w:drawing>
          <wp:anchor distT="0" distB="0" distL="114300" distR="114300" simplePos="0" relativeHeight="251669504" behindDoc="0" locked="0" layoutInCell="1" allowOverlap="1">
            <wp:simplePos x="0" y="0"/>
            <wp:positionH relativeFrom="column">
              <wp:posOffset>2429510</wp:posOffset>
            </wp:positionH>
            <wp:positionV relativeFrom="paragraph">
              <wp:posOffset>322580</wp:posOffset>
            </wp:positionV>
            <wp:extent cx="3235960" cy="1927860"/>
            <wp:effectExtent l="0" t="0" r="10160" b="7620"/>
            <wp:wrapTopAndBottom/>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1"/>
                    <a:stretch>
                      <a:fillRect/>
                    </a:stretch>
                  </pic:blipFill>
                  <pic:spPr>
                    <a:xfrm>
                      <a:off x="0" y="0"/>
                      <a:ext cx="3235960" cy="1927860"/>
                    </a:xfrm>
                    <a:prstGeom prst="rect">
                      <a:avLst/>
                    </a:prstGeom>
                    <a:noFill/>
                    <a:ln>
                      <a:noFill/>
                    </a:ln>
                  </pic:spPr>
                </pic:pic>
              </a:graphicData>
            </a:graphic>
          </wp:anchor>
        </w:drawing>
      </w:r>
      <w:r>
        <w:rPr>
          <w:rFonts w:hint="eastAsia" w:eastAsia="宋体"/>
          <w:lang w:eastAsia="zh-CN"/>
        </w:rPr>
        <w:drawing>
          <wp:anchor distT="0" distB="0" distL="114300" distR="114300" simplePos="0" relativeHeight="251668480" behindDoc="0" locked="0" layoutInCell="1" allowOverlap="1">
            <wp:simplePos x="0" y="0"/>
            <wp:positionH relativeFrom="column">
              <wp:posOffset>-77470</wp:posOffset>
            </wp:positionH>
            <wp:positionV relativeFrom="paragraph">
              <wp:posOffset>85090</wp:posOffset>
            </wp:positionV>
            <wp:extent cx="2375535" cy="2124075"/>
            <wp:effectExtent l="0" t="0" r="1905" b="9525"/>
            <wp:wrapTopAndBottom/>
            <wp:docPr id="11" name="图片 11" descr="7aca9d47e8c94af524a072850eb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aca9d47e8c94af524a072850eb9621"/>
                    <pic:cNvPicPr>
                      <a:picLocks noChangeAspect="1"/>
                    </pic:cNvPicPr>
                  </pic:nvPicPr>
                  <pic:blipFill>
                    <a:blip r:embed="rId22"/>
                    <a:stretch>
                      <a:fillRect/>
                    </a:stretch>
                  </pic:blipFill>
                  <pic:spPr>
                    <a:xfrm>
                      <a:off x="0" y="0"/>
                      <a:ext cx="2375535" cy="2124075"/>
                    </a:xfrm>
                    <a:prstGeom prst="rect">
                      <a:avLst/>
                    </a:prstGeom>
                  </pic:spPr>
                </pic:pic>
              </a:graphicData>
            </a:graphic>
          </wp:anchor>
        </w:drawing>
      </w:r>
      <w:r>
        <w:rPr>
          <w:rFonts w:hint="eastAsia"/>
          <w:lang w:val="en-US" w:eastAsia="zh-CN"/>
        </w:rPr>
        <w:t xml:space="preserve">  </w:t>
      </w:r>
      <w:bookmarkStart w:id="51" w:name="_Ref19060"/>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bookmarkEnd w:id="51"/>
      <w:r>
        <w:rPr>
          <w:rFonts w:hint="eastAsia" w:ascii="黑体" w:hAnsi="黑体" w:eastAsia="黑体" w:cs="黑体"/>
          <w:sz w:val="21"/>
          <w:szCs w:val="21"/>
          <w:lang w:eastAsia="zh-CN"/>
        </w:rPr>
        <w:t>散热片模型</w:t>
      </w:r>
    </w:p>
    <w:p>
      <w:pPr>
        <w:numPr>
          <w:ilvl w:val="0"/>
          <w:numId w:val="0"/>
        </w:numPr>
      </w:pPr>
      <w:r>
        <w:rPr>
          <w:rFonts w:hint="eastAsia"/>
          <w:lang w:val="en-US" w:eastAsia="zh-CN"/>
        </w:rPr>
        <w:t xml:space="preserve"> </w:t>
      </w:r>
    </w:p>
    <w:p>
      <w:pPr>
        <w:ind w:left="0" w:leftChars="0" w:firstLine="0" w:firstLineChars="0"/>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drawing>
          <wp:anchor distT="0" distB="0" distL="114300" distR="114300" simplePos="0" relativeHeight="251670528" behindDoc="0" locked="0" layoutInCell="1" allowOverlap="1">
            <wp:simplePos x="0" y="0"/>
            <wp:positionH relativeFrom="column">
              <wp:posOffset>-75565</wp:posOffset>
            </wp:positionH>
            <wp:positionV relativeFrom="paragraph">
              <wp:posOffset>631825</wp:posOffset>
            </wp:positionV>
            <wp:extent cx="4104640" cy="7658735"/>
            <wp:effectExtent l="0" t="0" r="10160" b="6985"/>
            <wp:wrapTopAndBottom/>
            <wp:docPr id="13" name="图片 13" descr="8914b519bd946c2a415565ea308c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914b519bd946c2a415565ea308c994"/>
                    <pic:cNvPicPr>
                      <a:picLocks noChangeAspect="1"/>
                    </pic:cNvPicPr>
                  </pic:nvPicPr>
                  <pic:blipFill>
                    <a:blip r:embed="rId23"/>
                    <a:stretch>
                      <a:fillRect/>
                    </a:stretch>
                  </pic:blipFill>
                  <pic:spPr>
                    <a:xfrm>
                      <a:off x="0" y="0"/>
                      <a:ext cx="4104640" cy="7658735"/>
                    </a:xfrm>
                    <a:prstGeom prst="rect">
                      <a:avLst/>
                    </a:prstGeom>
                  </pic:spPr>
                </pic:pic>
              </a:graphicData>
            </a:graphic>
          </wp:anchor>
        </w:drawing>
      </w:r>
      <w:r>
        <w:rPr>
          <w:rFonts w:hint="eastAsia" w:ascii="宋体" w:hAnsi="宋体" w:eastAsia="宋体" w:cs="宋体"/>
          <w:lang w:val="en-US" w:eastAsia="zh-CN"/>
        </w:rPr>
        <w:t>新能源小车的设计中，使用55x55mm的尺寸作为温差发电片，型别为TGM-336-1.4-1.5。</w:t>
      </w:r>
    </w:p>
    <w:p>
      <w:pPr>
        <w:pStyle w:val="6"/>
        <w:ind w:firstLine="3780" w:firstLineChars="1800"/>
        <w:rPr>
          <w:rFonts w:hint="eastAsia" w:ascii="黑体" w:hAnsi="黑体" w:eastAsia="黑体" w:cs="黑体"/>
          <w:sz w:val="21"/>
          <w:szCs w:val="21"/>
          <w:lang w:eastAsia="zh-CN"/>
        </w:rPr>
      </w:pPr>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8</w:t>
      </w:r>
      <w:r>
        <w:rPr>
          <w:rFonts w:hint="eastAsia" w:ascii="黑体" w:hAnsi="黑体" w:eastAsia="黑体" w:cs="黑体"/>
          <w:sz w:val="21"/>
          <w:szCs w:val="21"/>
        </w:rPr>
        <w:fldChar w:fldCharType="end"/>
      </w:r>
      <w:r>
        <w:rPr>
          <w:rFonts w:hint="eastAsia" w:ascii="黑体" w:hAnsi="黑体" w:eastAsia="黑体" w:cs="黑体"/>
          <w:sz w:val="21"/>
          <w:szCs w:val="21"/>
          <w:lang w:eastAsia="zh-CN"/>
        </w:rPr>
        <w:t>温差片标准参数表</w:t>
      </w:r>
    </w:p>
    <w:p>
      <w:pPr>
        <w:rPr>
          <w:rFonts w:hint="eastAsia"/>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p>
    <w:p>
      <w:pPr>
        <w:pStyle w:val="3"/>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黑体" w:hAnsi="黑体" w:eastAsia="黑体" w:cs="黑体"/>
        </w:rPr>
      </w:pPr>
      <w:bookmarkStart w:id="52" w:name="_Toc4967"/>
      <w:bookmarkStart w:id="53" w:name="_Toc6283"/>
      <w:bookmarkStart w:id="54" w:name="_Toc136014336"/>
      <w:r>
        <w:rPr>
          <w:rFonts w:hint="eastAsia" w:ascii="黑体" w:hAnsi="黑体" w:eastAsia="黑体" w:cs="黑体"/>
        </w:rPr>
        <w:t>3.2  传动系统</w:t>
      </w:r>
      <w:bookmarkEnd w:id="52"/>
      <w:bookmarkEnd w:id="53"/>
      <w:bookmarkEnd w:id="54"/>
      <w:r>
        <w:rPr>
          <w:rFonts w:hint="eastAsia" w:ascii="黑体" w:hAnsi="黑体" w:eastAsia="黑体" w:cs="黑体"/>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cs="宋体"/>
          <w:lang w:val="en-US" w:eastAsia="zh-CN"/>
        </w:rPr>
      </w:pPr>
      <w:r>
        <w:rPr>
          <w:rFonts w:hint="eastAsia" w:ascii="宋体" w:hAnsi="宋体" w:cs="宋体"/>
          <w:lang w:val="en-US" w:eastAsia="zh-CN"/>
        </w:rPr>
        <w:t>在传动系统上的考虑，构想一般采用齿轮箱传动，因为小车的整体尺寸小，且对于精度要求高，运行环境较好以及运行的稳定性好，传动效率高，同时具有更长的寿命</w:t>
      </w:r>
      <w:r>
        <w:rPr>
          <w:rFonts w:hint="eastAsia" w:ascii="宋体" w:hAnsi="宋体" w:cs="宋体"/>
          <w:vertAlign w:val="superscript"/>
          <w:lang w:val="en-US" w:eastAsia="zh-CN"/>
        </w:rPr>
        <w:fldChar w:fldCharType="begin"/>
      </w:r>
      <w:r>
        <w:rPr>
          <w:rFonts w:hint="eastAsia" w:ascii="宋体" w:hAnsi="宋体" w:cs="宋体"/>
          <w:vertAlign w:val="superscript"/>
          <w:lang w:val="en-US" w:eastAsia="zh-CN"/>
        </w:rPr>
        <w:instrText xml:space="preserve"> REF _Ref1160 \w \h </w:instrText>
      </w:r>
      <w:r>
        <w:rPr>
          <w:rFonts w:hint="eastAsia" w:ascii="宋体" w:hAnsi="宋体" w:cs="宋体"/>
          <w:vertAlign w:val="superscript"/>
          <w:lang w:val="en-US" w:eastAsia="zh-CN"/>
        </w:rPr>
        <w:fldChar w:fldCharType="separate"/>
      </w:r>
      <w:r>
        <w:rPr>
          <w:rFonts w:hint="eastAsia" w:ascii="宋体" w:hAnsi="宋体" w:cs="宋体"/>
          <w:vertAlign w:val="superscript"/>
          <w:lang w:val="en-US" w:eastAsia="zh-CN"/>
        </w:rPr>
        <w:t>[1]</w:t>
      </w:r>
      <w:r>
        <w:rPr>
          <w:rFonts w:hint="eastAsia" w:ascii="宋体" w:hAnsi="宋体" w:cs="宋体"/>
          <w:vertAlign w:val="superscript"/>
          <w:lang w:val="en-US" w:eastAsia="zh-CN"/>
        </w:rPr>
        <w:fldChar w:fldCharType="end"/>
      </w:r>
      <w:r>
        <w:rPr>
          <w:rFonts w:hint="eastAsia" w:ascii="宋体" w:hAnsi="宋体" w:cs="宋体"/>
          <w:lang w:val="en-US" w:eastAsia="zh-CN"/>
        </w:rPr>
        <w:t>。根据所选择的传动，还需考虑一下几个问题。</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cs="宋体"/>
          <w:lang w:val="en-US" w:eastAsia="zh-CN"/>
        </w:rPr>
      </w:pPr>
      <w:r>
        <w:rPr>
          <w:rFonts w:hint="default" w:ascii="宋体" w:hAnsi="宋体" w:cs="宋体"/>
          <w:lang w:val="en-US" w:eastAsia="zh-CN"/>
        </w:rPr>
        <w:t>在设计传动系统时，需要考虑以下几个方面：</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cs="宋体"/>
          <w:lang w:val="en-US" w:eastAsia="zh-CN"/>
        </w:rPr>
      </w:pPr>
      <w:r>
        <w:rPr>
          <w:rFonts w:hint="default" w:ascii="宋体" w:hAnsi="宋体" w:cs="宋体"/>
          <w:lang w:val="en-US" w:eastAsia="zh-CN"/>
        </w:rPr>
        <w:t>转速与</w:t>
      </w:r>
      <w:r>
        <w:rPr>
          <w:rFonts w:hint="eastAsia" w:ascii="宋体" w:hAnsi="宋体" w:cs="宋体"/>
          <w:lang w:val="en-US" w:eastAsia="zh-CN"/>
        </w:rPr>
        <w:t>动力</w:t>
      </w:r>
      <w:r>
        <w:rPr>
          <w:rFonts w:hint="default" w:ascii="宋体" w:hAnsi="宋体" w:cs="宋体"/>
          <w:lang w:val="en-US" w:eastAsia="zh-CN"/>
        </w:rPr>
        <w:t>匹配：传动系统应能够在源头提供的转速和</w:t>
      </w:r>
      <w:r>
        <w:rPr>
          <w:rFonts w:hint="eastAsia" w:ascii="宋体" w:hAnsi="宋体" w:cs="宋体"/>
          <w:lang w:val="en-US" w:eastAsia="zh-CN"/>
        </w:rPr>
        <w:t>动力</w:t>
      </w:r>
      <w:r>
        <w:rPr>
          <w:rFonts w:hint="default" w:ascii="宋体" w:hAnsi="宋体" w:cs="宋体"/>
          <w:lang w:val="en-US" w:eastAsia="zh-CN"/>
        </w:rPr>
        <w:t>范围内，将其转化为适合目标设备的转速和</w:t>
      </w:r>
      <w:r>
        <w:rPr>
          <w:rFonts w:hint="eastAsia" w:ascii="宋体" w:hAnsi="宋体" w:cs="宋体"/>
          <w:lang w:val="en-US" w:eastAsia="zh-CN"/>
        </w:rPr>
        <w:t>动力</w:t>
      </w:r>
      <w:r>
        <w:rPr>
          <w:rFonts w:hint="default" w:ascii="宋体" w:hAnsi="宋体" w:cs="宋体"/>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cs="宋体"/>
          <w:lang w:val="en-US" w:eastAsia="zh-CN"/>
        </w:rPr>
      </w:pPr>
      <w:r>
        <w:rPr>
          <w:rFonts w:hint="default" w:ascii="宋体" w:hAnsi="宋体" w:cs="宋体"/>
          <w:lang w:val="en-US" w:eastAsia="zh-CN"/>
        </w:rPr>
        <w:t>可靠性与耐久性：传动系统的各个组件应具有足够的强度和耐久性，能够承受设计寿命内的工作负荷和环境条件，以确保传动系统的可靠运行。</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cs="宋体"/>
          <w:lang w:val="en-US" w:eastAsia="zh-CN"/>
        </w:rPr>
      </w:pPr>
      <w:r>
        <w:rPr>
          <w:rFonts w:hint="default" w:ascii="宋体" w:hAnsi="宋体" w:cs="宋体"/>
          <w:lang w:val="en-US" w:eastAsia="zh-CN"/>
        </w:rPr>
        <w:t>精确性与准确性：某些应用中，如精密机械、自动化系统等，传动系统需要具备高精度和准确性，以确保输出的位置、速度和角度等参数的精确控制。</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cs="宋体"/>
          <w:lang w:val="en-US" w:eastAsia="zh-CN"/>
        </w:rPr>
      </w:pPr>
      <w:r>
        <w:rPr>
          <w:rFonts w:hint="default" w:ascii="宋体" w:hAnsi="宋体" w:cs="宋体"/>
          <w:lang w:val="en-US" w:eastAsia="zh-CN"/>
        </w:rPr>
        <w:t>空间和重量限制：传动系统应尽可能紧凑，以适应设备的空间限制，并尽量减少重量，以提高设备的移动性和效率。</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cs="宋体"/>
          <w:lang w:val="en-US" w:eastAsia="zh-CN"/>
        </w:rPr>
      </w:pPr>
      <w:r>
        <w:rPr>
          <w:rFonts w:hint="default" w:ascii="宋体" w:hAnsi="宋体" w:cs="宋体"/>
          <w:lang w:val="en-US" w:eastAsia="zh-CN"/>
        </w:rPr>
        <w:t>成本效益：传动系统的设计应在满足性能需求的前提下，尽量降低制造成本和维护成本，提高整体的成本效益。</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cs="宋体"/>
          <w:lang w:val="en-US" w:eastAsia="zh-CN"/>
        </w:rPr>
      </w:pPr>
    </w:p>
    <w:p>
      <w:pPr>
        <w:pStyle w:val="4"/>
        <w:keepNext/>
        <w:keepLines/>
        <w:pageBreakBefore w:val="0"/>
        <w:widowControl w:val="0"/>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4"/>
          <w:szCs w:val="24"/>
        </w:rPr>
      </w:pPr>
      <w:bookmarkStart w:id="55" w:name="_Toc14071"/>
      <w:bookmarkStart w:id="56" w:name="_Toc133077364"/>
      <w:bookmarkStart w:id="57" w:name="_Toc136014345"/>
      <w:bookmarkStart w:id="58" w:name="_Toc1420"/>
      <w:r>
        <w:rPr>
          <w:rFonts w:hint="eastAsia" w:ascii="黑体" w:hAnsi="黑体" w:eastAsia="黑体" w:cs="黑体"/>
          <w:sz w:val="24"/>
          <w:szCs w:val="24"/>
          <w:lang w:val="en-US" w:eastAsia="zh-CN"/>
        </w:rPr>
        <w:t>3</w:t>
      </w:r>
      <w:r>
        <w:rPr>
          <w:rFonts w:hint="eastAsia" w:ascii="黑体" w:hAnsi="黑体" w:eastAsia="黑体" w:cs="黑体"/>
          <w:sz w:val="24"/>
          <w:szCs w:val="24"/>
        </w:rPr>
        <w:t>.2.1  齿轮传动机构分析</w:t>
      </w:r>
      <w:bookmarkEnd w:id="55"/>
      <w:bookmarkEnd w:id="56"/>
      <w:bookmarkEnd w:id="57"/>
      <w:bookmarkEnd w:id="58"/>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在机械领域内，</w:t>
      </w:r>
      <w:r>
        <w:rPr>
          <w:rFonts w:hint="eastAsia" w:ascii="宋体" w:hAnsi="宋体" w:eastAsia="宋体" w:cs="宋体"/>
          <w:lang w:val="en-US" w:eastAsia="zh-CN"/>
        </w:rPr>
        <w:t>主要有齿轮传动、带传动、蜗轮蜗杆传动和</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"https://baike.sogou.com/lemma/ShowInnerLink.htm?lemmaId=545079&amp;ss_c=ssc.citiao.link" \t "_blank"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链传动</w:t>
      </w:r>
      <w:r>
        <w:rPr>
          <w:rFonts w:hint="eastAsia" w:ascii="宋体" w:hAnsi="宋体" w:eastAsia="宋体" w:cs="宋体"/>
          <w:lang w:val="en-US" w:eastAsia="zh-CN"/>
        </w:rPr>
        <w:fldChar w:fldCharType="end"/>
      </w:r>
      <w:r>
        <w:rPr>
          <w:rFonts w:hint="default" w:ascii="宋体" w:hAnsi="宋体" w:eastAsia="宋体" w:cs="宋体"/>
          <w:vertAlign w:val="superscript"/>
          <w:lang w:val="en-US" w:eastAsia="zh-CN"/>
        </w:rPr>
        <w:fldChar w:fldCharType="begin"/>
      </w:r>
      <w:r>
        <w:rPr>
          <w:rFonts w:hint="default" w:ascii="宋体" w:hAnsi="宋体" w:eastAsia="宋体" w:cs="宋体"/>
          <w:vertAlign w:val="superscript"/>
          <w:lang w:val="en-US" w:eastAsia="zh-CN"/>
        </w:rPr>
        <w:instrText xml:space="preserve"> REF _Ref1160 \w \h </w:instrText>
      </w:r>
      <w:r>
        <w:rPr>
          <w:rFonts w:hint="default" w:ascii="宋体" w:hAnsi="宋体" w:eastAsia="宋体" w:cs="宋体"/>
          <w:vertAlign w:val="superscript"/>
          <w:lang w:val="en-US" w:eastAsia="zh-CN"/>
        </w:rPr>
        <w:fldChar w:fldCharType="separate"/>
      </w:r>
      <w:r>
        <w:rPr>
          <w:rFonts w:hint="default" w:ascii="宋体" w:hAnsi="宋体" w:eastAsia="宋体" w:cs="宋体"/>
          <w:vertAlign w:val="superscript"/>
          <w:lang w:val="en-US" w:eastAsia="zh-CN"/>
        </w:rPr>
        <w:t>[1]</w:t>
      </w:r>
      <w:r>
        <w:rPr>
          <w:rFonts w:hint="default" w:ascii="宋体" w:hAnsi="宋体" w:eastAsia="宋体" w:cs="宋体"/>
          <w:vertAlign w:val="superscript"/>
          <w:lang w:val="en-US" w:eastAsia="zh-CN"/>
        </w:rPr>
        <w:fldChar w:fldCharType="end"/>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齿轮机构是现代机械中应用最广泛的传动机构之一，它可以用来传递空间任意两轴之间的运动和动力，具有传动功率范围大、效率高、</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"https://baike.sogou.com/lemma/ShowInnerLink.htm?lemmaId=513453&amp;ss_c=ssc.citiao.link" \t "_blank"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传动比</w:t>
      </w:r>
      <w:r>
        <w:rPr>
          <w:rFonts w:hint="eastAsia" w:ascii="宋体" w:hAnsi="宋体" w:eastAsia="宋体" w:cs="宋体"/>
          <w:lang w:val="en-US" w:eastAsia="zh-CN"/>
        </w:rPr>
        <w:fldChar w:fldCharType="end"/>
      </w:r>
      <w:r>
        <w:rPr>
          <w:rFonts w:hint="eastAsia" w:ascii="宋体" w:hAnsi="宋体" w:eastAsia="宋体" w:cs="宋体"/>
          <w:lang w:val="en-US" w:eastAsia="zh-CN"/>
        </w:rPr>
        <w:t>准确、使用寿命长、工作安全可靠等特点</w:t>
      </w:r>
      <w:r>
        <w:rPr>
          <w:rFonts w:hint="default" w:ascii="宋体" w:hAnsi="宋体" w:eastAsia="宋体" w:cs="宋体"/>
          <w:vertAlign w:val="superscript"/>
          <w:lang w:val="en-US" w:eastAsia="zh-CN"/>
        </w:rPr>
        <w:fldChar w:fldCharType="begin"/>
      </w:r>
      <w:r>
        <w:rPr>
          <w:rFonts w:hint="default" w:ascii="宋体" w:hAnsi="宋体" w:eastAsia="宋体" w:cs="宋体"/>
          <w:vertAlign w:val="superscript"/>
          <w:lang w:val="en-US" w:eastAsia="zh-CN"/>
        </w:rPr>
        <w:instrText xml:space="preserve"> REF _Ref5222 \w \h </w:instrText>
      </w:r>
      <w:r>
        <w:rPr>
          <w:rFonts w:hint="default" w:ascii="宋体" w:hAnsi="宋体" w:eastAsia="宋体" w:cs="宋体"/>
          <w:vertAlign w:val="superscript"/>
          <w:lang w:val="en-US" w:eastAsia="zh-CN"/>
        </w:rPr>
        <w:fldChar w:fldCharType="separate"/>
      </w:r>
      <w:r>
        <w:rPr>
          <w:rFonts w:hint="default" w:ascii="宋体" w:hAnsi="宋体" w:eastAsia="宋体" w:cs="宋体"/>
          <w:vertAlign w:val="superscript"/>
          <w:lang w:val="en-US" w:eastAsia="zh-CN"/>
        </w:rPr>
        <w:t>[3]</w:t>
      </w:r>
      <w:r>
        <w:rPr>
          <w:rFonts w:hint="default" w:ascii="宋体" w:hAnsi="宋体" w:eastAsia="宋体" w:cs="宋体"/>
          <w:vertAlign w:val="superscript"/>
          <w:lang w:val="en-US" w:eastAsia="zh-CN"/>
        </w:rPr>
        <w:fldChar w:fldCharType="end"/>
      </w:r>
      <w:r>
        <w:rPr>
          <w:rFonts w:hint="default" w:ascii="宋体" w:hAnsi="宋体" w:eastAsia="宋体" w:cs="宋体"/>
          <w:vertAlign w:val="superscript"/>
          <w:lang w:val="en-US" w:eastAsia="zh-CN"/>
        </w:rPr>
        <w:fldChar w:fldCharType="begin"/>
      </w:r>
      <w:r>
        <w:rPr>
          <w:rFonts w:hint="default" w:ascii="宋体" w:hAnsi="宋体" w:eastAsia="宋体" w:cs="宋体"/>
          <w:vertAlign w:val="superscript"/>
          <w:lang w:val="en-US" w:eastAsia="zh-CN"/>
        </w:rPr>
        <w:instrText xml:space="preserve"> REF _Ref8321 \w \h </w:instrText>
      </w:r>
      <w:r>
        <w:rPr>
          <w:rFonts w:hint="default" w:ascii="宋体" w:hAnsi="宋体" w:eastAsia="宋体" w:cs="宋体"/>
          <w:vertAlign w:val="superscript"/>
          <w:lang w:val="en-US" w:eastAsia="zh-CN"/>
        </w:rPr>
        <w:fldChar w:fldCharType="separate"/>
      </w:r>
      <w:r>
        <w:rPr>
          <w:rFonts w:hint="default" w:ascii="宋体" w:hAnsi="宋体" w:eastAsia="宋体" w:cs="宋体"/>
          <w:vertAlign w:val="superscript"/>
          <w:lang w:val="en-US" w:eastAsia="zh-CN"/>
        </w:rPr>
        <w:t>[4]</w:t>
      </w:r>
      <w:r>
        <w:rPr>
          <w:rFonts w:hint="default" w:ascii="宋体" w:hAnsi="宋体" w:eastAsia="宋体" w:cs="宋体"/>
          <w:vertAlign w:val="superscript"/>
          <w:lang w:val="en-US" w:eastAsia="zh-CN"/>
        </w:rPr>
        <w:fldChar w:fldCharType="end"/>
      </w:r>
      <w:r>
        <w:rPr>
          <w:rFonts w:hint="eastAsia" w:ascii="宋体" w:hAnsi="宋体" w:eastAsia="宋体" w:cs="宋体"/>
          <w:lang w:val="en-US" w:eastAsia="zh-CN"/>
        </w:rPr>
        <w:t>。齿轮传动通常由两种主要类型的齿轮组成：齿轮和齿轮轮。齿轮是一个圆盘形状的零件，上面有一系列的齿，齿轮轮是一个中空的圆柱形零件，外表面也有齿。当两个齿轮啮合时，一个齿轮的齿与另一个齿轮的齿相互咬合，通过这种啮合来传递动力和运动</w:t>
      </w:r>
      <w:r>
        <w:rPr>
          <w:rFonts w:hint="eastAsia" w:ascii="宋体" w:hAnsi="宋体" w:eastAsia="宋体" w:cs="宋体"/>
          <w:vertAlign w:val="superscript"/>
          <w:lang w:val="en-US" w:eastAsia="zh-CN"/>
        </w:rPr>
        <w:fldChar w:fldCharType="begin"/>
      </w:r>
      <w:r>
        <w:rPr>
          <w:rFonts w:hint="eastAsia" w:ascii="宋体" w:hAnsi="宋体" w:eastAsia="宋体" w:cs="宋体"/>
          <w:vertAlign w:val="superscript"/>
          <w:lang w:val="en-US" w:eastAsia="zh-CN"/>
        </w:rPr>
        <w:instrText xml:space="preserve"> REF _Ref5215 \w \h </w:instrText>
      </w:r>
      <w:r>
        <w:rPr>
          <w:rFonts w:hint="eastAsia" w:ascii="宋体" w:hAnsi="宋体" w:eastAsia="宋体" w:cs="宋体"/>
          <w:vertAlign w:val="superscript"/>
          <w:lang w:val="en-US" w:eastAsia="zh-CN"/>
        </w:rPr>
        <w:fldChar w:fldCharType="separate"/>
      </w:r>
      <w:r>
        <w:rPr>
          <w:rFonts w:hint="eastAsia" w:ascii="宋体" w:hAnsi="宋体" w:eastAsia="宋体" w:cs="宋体"/>
          <w:vertAlign w:val="superscript"/>
          <w:lang w:val="en-US" w:eastAsia="zh-CN"/>
        </w:rPr>
        <w:t>[2]</w:t>
      </w:r>
      <w:r>
        <w:rPr>
          <w:rFonts w:hint="eastAsia" w:ascii="宋体" w:hAnsi="宋体" w:eastAsia="宋体" w:cs="宋体"/>
          <w:vertAlign w:val="superscript"/>
          <w:lang w:val="en-US" w:eastAsia="zh-CN"/>
        </w:rPr>
        <w:fldChar w:fldCharType="end"/>
      </w:r>
      <w:r>
        <w:rPr>
          <w:rFonts w:hint="eastAsia" w:ascii="宋体" w:hAnsi="宋体" w:eastAsia="宋体" w:cs="宋体"/>
          <w:lang w:val="en-US" w:eastAsia="zh-CN"/>
        </w:rPr>
        <w:t>。</w:t>
      </w:r>
      <w:r>
        <w:rPr>
          <w:rFonts w:hint="eastAsia" w:ascii="宋体" w:hAnsi="宋体" w:cs="宋体"/>
          <w:lang w:val="en-US" w:eastAsia="zh-CN"/>
        </w:rPr>
        <w:t>齿轮传动对于生物质能小车以及部分小型机械或则大型高精密的机械来说，具有不可替代的的效果，它的优点是其他传动不可企及的存在。</w:t>
      </w:r>
      <w:r>
        <w:rPr>
          <w:rFonts w:hint="eastAsia" w:ascii="宋体" w:hAnsi="宋体" w:eastAsia="宋体" w:cs="宋体"/>
          <w:lang w:val="en-US" w:eastAsia="zh-CN"/>
        </w:rPr>
        <w:t>齿轮传动如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_Ref28504 \h </w:instrText>
      </w:r>
      <w:r>
        <w:rPr>
          <w:rFonts w:hint="eastAsia" w:ascii="宋体" w:hAnsi="宋体" w:eastAsia="宋体" w:cs="宋体"/>
          <w:lang w:val="en-US" w:eastAsia="zh-CN"/>
        </w:rPr>
        <w:fldChar w:fldCharType="separate"/>
      </w:r>
      <w:r>
        <w:rPr>
          <w:rFonts w:hint="eastAsia" w:ascii="黑体" w:hAnsi="黑体" w:eastAsia="黑体" w:cs="黑体"/>
          <w:sz w:val="21"/>
          <w:szCs w:val="21"/>
        </w:rPr>
        <w:t>图 9</w:t>
      </w:r>
      <w:r>
        <w:rPr>
          <w:rFonts w:hint="eastAsia" w:ascii="宋体" w:hAnsi="宋体" w:eastAsia="宋体" w:cs="宋体"/>
          <w:lang w:val="en-US" w:eastAsia="zh-CN"/>
        </w:rPr>
        <w:fldChar w:fldCharType="end"/>
      </w:r>
      <w:r>
        <w:rPr>
          <w:rFonts w:hint="eastAsia" w:ascii="宋体" w:hAnsi="宋体" w:eastAsia="宋体" w:cs="宋体"/>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r>
        <w:drawing>
          <wp:inline distT="0" distB="0" distL="114300" distR="114300">
            <wp:extent cx="5271135" cy="4091940"/>
            <wp:effectExtent l="0" t="0" r="1905"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4"/>
                    <a:stretch>
                      <a:fillRect/>
                    </a:stretch>
                  </pic:blipFill>
                  <pic:spPr>
                    <a:xfrm>
                      <a:off x="0" y="0"/>
                      <a:ext cx="5271135" cy="4091940"/>
                    </a:xfrm>
                    <a:prstGeom prst="rect">
                      <a:avLst/>
                    </a:prstGeom>
                    <a:noFill/>
                    <a:ln>
                      <a:noFill/>
                    </a:ln>
                  </pic:spPr>
                </pic:pic>
              </a:graphicData>
            </a:graphic>
          </wp:inline>
        </w:drawing>
      </w:r>
    </w:p>
    <w:p>
      <w:pPr>
        <w:pStyle w:val="6"/>
        <w:ind w:firstLine="3780" w:firstLineChars="1800"/>
        <w:rPr>
          <w:rFonts w:hint="eastAsia" w:ascii="黑体" w:hAnsi="黑体" w:eastAsia="黑体" w:cs="黑体"/>
          <w:sz w:val="21"/>
          <w:szCs w:val="21"/>
        </w:rPr>
      </w:pPr>
      <w:bookmarkStart w:id="59" w:name="_Ref28504"/>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9</w:t>
      </w:r>
      <w:r>
        <w:rPr>
          <w:rFonts w:hint="eastAsia" w:ascii="黑体" w:hAnsi="黑体" w:eastAsia="黑体" w:cs="黑体"/>
          <w:sz w:val="21"/>
          <w:szCs w:val="21"/>
        </w:rPr>
        <w:fldChar w:fldCharType="end"/>
      </w:r>
      <w:bookmarkEnd w:id="59"/>
      <w:r>
        <w:rPr>
          <w:rFonts w:hint="eastAsia" w:ascii="黑体" w:hAnsi="黑体" w:eastAsia="黑体" w:cs="黑体"/>
          <w:sz w:val="21"/>
          <w:szCs w:val="21"/>
        </w:rPr>
        <w:drawing>
          <wp:anchor distT="0" distB="0" distL="114300" distR="114300" simplePos="0" relativeHeight="251671552" behindDoc="0" locked="0" layoutInCell="1" allowOverlap="1">
            <wp:simplePos x="0" y="0"/>
            <wp:positionH relativeFrom="column">
              <wp:posOffset>152400</wp:posOffset>
            </wp:positionH>
            <wp:positionV relativeFrom="paragraph">
              <wp:posOffset>123825</wp:posOffset>
            </wp:positionV>
            <wp:extent cx="5271135" cy="3477260"/>
            <wp:effectExtent l="0" t="0" r="1905" b="12700"/>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5"/>
                    <a:stretch>
                      <a:fillRect/>
                    </a:stretch>
                  </pic:blipFill>
                  <pic:spPr>
                    <a:xfrm>
                      <a:off x="0" y="0"/>
                      <a:ext cx="5271135" cy="3477260"/>
                    </a:xfrm>
                    <a:prstGeom prst="rect">
                      <a:avLst/>
                    </a:prstGeom>
                    <a:noFill/>
                    <a:ln>
                      <a:noFill/>
                    </a:ln>
                  </pic:spPr>
                </pic:pic>
              </a:graphicData>
            </a:graphic>
          </wp:anchor>
        </w:drawing>
      </w:r>
      <w:r>
        <w:rPr>
          <w:rFonts w:hint="eastAsia" w:ascii="黑体" w:hAnsi="黑体" w:eastAsia="黑体" w:cs="黑体"/>
          <w:sz w:val="21"/>
          <w:szCs w:val="21"/>
          <w:lang w:eastAsia="zh-CN"/>
        </w:rPr>
        <w:t>齿轮传动</w:t>
      </w:r>
    </w:p>
    <w:p/>
    <w:p>
      <w:pPr>
        <w:pStyle w:val="4"/>
        <w:keepNext/>
        <w:keepLines/>
        <w:pageBreakBefore w:val="0"/>
        <w:widowControl w:val="0"/>
        <w:kinsoku/>
        <w:wordWrap/>
        <w:overflowPunct/>
        <w:topLinePunct w:val="0"/>
        <w:autoSpaceDE/>
        <w:autoSpaceDN/>
        <w:bidi w:val="0"/>
        <w:adjustRightInd/>
        <w:snapToGrid/>
        <w:ind w:left="0" w:leftChars="0" w:firstLine="0" w:firstLineChars="0"/>
        <w:textAlignment w:val="auto"/>
        <w:outlineLvl w:val="9"/>
        <w:rPr>
          <w:rFonts w:hint="eastAsia" w:ascii="黑体" w:hAnsi="黑体" w:eastAsia="黑体" w:cs="黑体"/>
          <w:sz w:val="24"/>
          <w:szCs w:val="24"/>
          <w:lang w:val="en-US" w:eastAsia="zh-CN"/>
        </w:rPr>
      </w:pPr>
      <w:bookmarkStart w:id="60" w:name="_Toc136014346"/>
      <w:bookmarkStart w:id="61" w:name="_Toc133077365"/>
    </w:p>
    <w:p>
      <w:pPr>
        <w:pStyle w:val="4"/>
        <w:keepNext/>
        <w:keepLines/>
        <w:pageBreakBefore w:val="0"/>
        <w:widowControl w:val="0"/>
        <w:kinsoku/>
        <w:wordWrap/>
        <w:overflowPunct/>
        <w:topLinePunct w:val="0"/>
        <w:autoSpaceDE/>
        <w:autoSpaceDN/>
        <w:bidi w:val="0"/>
        <w:adjustRightInd/>
        <w:snapToGrid/>
        <w:ind w:left="0" w:leftChars="0" w:firstLine="0" w:firstLineChars="0"/>
        <w:textAlignment w:val="auto"/>
      </w:pPr>
      <w:bookmarkStart w:id="62" w:name="_Toc6500"/>
      <w:bookmarkStart w:id="63" w:name="_Toc12147"/>
      <w:r>
        <w:rPr>
          <w:rFonts w:hint="eastAsia" w:ascii="黑体" w:hAnsi="黑体" w:eastAsia="黑体" w:cs="黑体"/>
          <w:sz w:val="24"/>
          <w:szCs w:val="24"/>
          <w:lang w:val="en-US" w:eastAsia="zh-CN"/>
        </w:rPr>
        <w:t>3</w:t>
      </w:r>
      <w:r>
        <w:rPr>
          <w:rFonts w:hint="eastAsia" w:ascii="黑体" w:hAnsi="黑体" w:eastAsia="黑体" w:cs="黑体"/>
          <w:sz w:val="24"/>
          <w:szCs w:val="24"/>
        </w:rPr>
        <w:t>.2.2  齿轮传动机构的主要理论参数</w:t>
      </w:r>
      <w:bookmarkEnd w:id="60"/>
      <w:bookmarkEnd w:id="61"/>
      <w:bookmarkEnd w:id="62"/>
      <w:bookmarkEnd w:id="63"/>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eastAsia" w:ascii="宋体" w:hAnsi="宋体" w:cs="宋体"/>
          <w:lang w:val="en-US" w:eastAsia="zh-CN"/>
        </w:rPr>
        <w:t>齿轮传动机构的组成主要有齿轮箱构成，内部为一条内传动链，外接电机与转向控制轮盘，以及从动轮。</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eastAsia" w:ascii="宋体" w:hAnsi="宋体" w:cs="宋体"/>
          <w:lang w:val="en-US" w:eastAsia="zh-CN"/>
        </w:rPr>
        <w:t>由于本设计相较于传统的凸轮设计来说，具有充分的后期可修改以及可调性</w:t>
      </w:r>
      <w:r>
        <w:rPr>
          <w:rFonts w:hint="eastAsia" w:ascii="宋体" w:hAnsi="宋体" w:eastAsia="宋体" w:cs="宋体"/>
          <w:lang w:val="en-US" w:eastAsia="zh-CN"/>
        </w:rPr>
        <w:t>，</w:t>
      </w:r>
      <w:r>
        <w:rPr>
          <w:rFonts w:hint="eastAsia" w:ascii="宋体" w:hAnsi="宋体" w:cs="宋体"/>
          <w:lang w:val="en-US" w:eastAsia="zh-CN"/>
        </w:rPr>
        <w:t>因此对于齿轮传动参数的设计不做细致的分化，可根据大赛要求灵活变通即可。这里提供一个设计思路，首先针对路径做开式拟合规划，这里使用的是Matlab作为分析软件，然后将拟合路径发送到</w:t>
      </w:r>
      <w:r>
        <w:rPr>
          <w:rFonts w:hint="eastAsia" w:ascii="宋体" w:hAnsi="宋体" w:eastAsia="宋体" w:cs="宋体"/>
          <w:lang w:val="en-US" w:eastAsia="zh-CN"/>
        </w:rPr>
        <w:t>SolidWorks</w:t>
      </w:r>
      <w:r>
        <w:rPr>
          <w:rFonts w:hint="eastAsia" w:ascii="宋体" w:hAnsi="宋体" w:cs="宋体"/>
          <w:lang w:val="en-US" w:eastAsia="zh-CN"/>
        </w:rPr>
        <w:t>，在SolidWorks中做一个场地模拟</w:t>
      </w:r>
      <w:r>
        <w:rPr>
          <w:rFonts w:hint="eastAsia" w:ascii="宋体" w:hAnsi="宋体" w:eastAsia="宋体" w:cs="宋体"/>
          <w:lang w:val="en-US" w:eastAsia="zh-CN"/>
        </w:rPr>
        <w:t>，</w:t>
      </w:r>
      <w:r>
        <w:rPr>
          <w:rFonts w:hint="eastAsia" w:ascii="宋体" w:hAnsi="宋体" w:cs="宋体"/>
          <w:lang w:val="en-US" w:eastAsia="zh-CN"/>
        </w:rPr>
        <w:t>同时</w:t>
      </w:r>
      <w:r>
        <w:rPr>
          <w:rFonts w:hint="eastAsia" w:ascii="宋体" w:hAnsi="宋体" w:eastAsia="宋体" w:cs="宋体"/>
          <w:lang w:val="en-US" w:eastAsia="zh-CN"/>
        </w:rPr>
        <w:t>分析计算出</w:t>
      </w:r>
      <w:r>
        <w:rPr>
          <w:rFonts w:hint="eastAsia" w:ascii="宋体" w:hAnsi="宋体" w:cs="宋体"/>
          <w:lang w:val="en-US" w:eastAsia="zh-CN"/>
        </w:rPr>
        <w:t>生物质能</w:t>
      </w:r>
      <w:r>
        <w:rPr>
          <w:rFonts w:hint="eastAsia" w:ascii="宋体" w:hAnsi="宋体" w:eastAsia="宋体" w:cs="宋体"/>
          <w:lang w:val="en-US" w:eastAsia="zh-CN"/>
        </w:rPr>
        <w:t>小车走完</w:t>
      </w:r>
      <w:r>
        <w:rPr>
          <w:rFonts w:hint="eastAsia" w:ascii="宋体" w:hAnsi="宋体" w:cs="宋体"/>
          <w:lang w:val="en-US" w:eastAsia="zh-CN"/>
        </w:rPr>
        <w:t>开式拟合路线的大致</w:t>
      </w:r>
      <w:r>
        <w:rPr>
          <w:rFonts w:hint="eastAsia" w:ascii="宋体" w:hAnsi="宋体" w:eastAsia="宋体" w:cs="宋体"/>
          <w:lang w:val="en-US" w:eastAsia="zh-CN"/>
        </w:rPr>
        <w:t>长度为8259.94mm，</w:t>
      </w:r>
      <w:r>
        <w:rPr>
          <w:rFonts w:hint="eastAsia" w:ascii="宋体" w:hAnsi="宋体" w:cs="宋体"/>
          <w:lang w:val="en-US" w:eastAsia="zh-CN"/>
        </w:rPr>
        <w:t>根据大赛规定尺寸范围，合理选择从动轮尺寸，例如可将从动轮尺寸选择为150cm，当然也可将该尺寸更改为其他尺寸，符合要求即可。</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分析转向机构转动完十个点位的调整锥齿轮微调，其从动轮的运动r为多少</w:t>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hAnsi="Cambria Math" w:eastAsia="宋体" w:cs="宋体"/>
          <w:i w:val="0"/>
          <w:lang w:val="en-US" w:eastAsia="zh-CN"/>
        </w:rPr>
      </w:pPr>
      <m:oMathPara>
        <m:oMath>
          <m:eqArr>
            <m:eqArrPr>
              <m:maxDist m:val="1"/>
              <m:ctrlPr>
                <w:rPr>
                  <w:rFonts w:hint="eastAsia" w:ascii="Cambria Math" w:hAnsi="Cambria Math" w:eastAsia="宋体" w:cs="宋体"/>
                  <w:lang w:val="en-US" w:eastAsia="zh-CN"/>
                </w:rPr>
              </m:ctrlPr>
            </m:eqArrPr>
            <m:e>
              <m:r>
                <m:rPr>
                  <m:sty m:val="p"/>
                </m:rPr>
                <w:rPr>
                  <w:rFonts w:hint="eastAsia" w:ascii="Cambria Math" w:hAnsi="Cambria Math" w:eastAsia="宋体" w:cs="宋体"/>
                  <w:lang w:val="en-US" w:eastAsia="zh-CN"/>
                </w:rPr>
                <m:t>N=</m:t>
              </m:r>
              <m:f>
                <m:fPr>
                  <m:ctrlPr>
                    <w:rPr>
                      <w:rFonts w:hint="eastAsia" w:ascii="Cambria Math" w:hAnsi="Cambria Math" w:eastAsia="宋体" w:cs="宋体"/>
                      <w:lang w:val="en-US" w:eastAsia="zh-CN"/>
                    </w:rPr>
                  </m:ctrlPr>
                </m:fPr>
                <m:num>
                  <m:r>
                    <m:rPr>
                      <m:sty m:val="p"/>
                    </m:rPr>
                    <w:rPr>
                      <w:rFonts w:hint="eastAsia" w:ascii="Cambria Math" w:hAnsi="Cambria Math" w:eastAsia="宋体" w:cs="宋体"/>
                      <w:lang w:val="en-US" w:eastAsia="zh-CN"/>
                    </w:rPr>
                    <m:t>S</m:t>
                  </m:r>
                  <m:ctrlPr>
                    <w:rPr>
                      <w:rFonts w:hint="eastAsia" w:ascii="Cambria Math" w:hAnsi="Cambria Math" w:eastAsia="宋体" w:cs="宋体"/>
                      <w:lang w:val="en-US" w:eastAsia="zh-CN"/>
                    </w:rPr>
                  </m:ctrlPr>
                </m:num>
                <m:den>
                  <m:r>
                    <m:rPr>
                      <m:sty m:val="p"/>
                    </m:rPr>
                    <w:rPr>
                      <w:rFonts w:hint="eastAsia" w:ascii="Cambria Math" w:hAnsi="Cambria Math" w:eastAsia="宋体" w:cs="宋体"/>
                      <w:lang w:val="en-US" w:eastAsia="zh-CN"/>
                    </w:rPr>
                    <m:t>L</m:t>
                  </m:r>
                  <m:ctrlPr>
                    <w:rPr>
                      <w:rFonts w:hint="eastAsia" w:ascii="Cambria Math" w:hAnsi="Cambria Math" w:eastAsia="宋体" w:cs="宋体"/>
                      <w:lang w:val="en-US" w:eastAsia="zh-CN"/>
                    </w:rPr>
                  </m:ctrlPr>
                </m:den>
              </m:f>
              <m:r>
                <m:rPr>
                  <m:sty m:val="p"/>
                </m:rPr>
                <w:rPr>
                  <w:rFonts w:hint="eastAsia" w:ascii="Cambria Math" w:hAnsi="Cambria Math" w:eastAsia="宋体" w:cs="宋体"/>
                  <w:lang w:val="en-US" w:eastAsia="zh-CN"/>
                </w:rPr>
                <m:t>=</m:t>
              </m:r>
              <m:f>
                <m:fPr>
                  <m:ctrlPr>
                    <w:rPr>
                      <w:rFonts w:hint="eastAsia" w:ascii="Cambria Math" w:hAnsi="Cambria Math" w:eastAsia="宋体" w:cs="宋体"/>
                      <w:lang w:val="en-US" w:eastAsia="zh-CN"/>
                    </w:rPr>
                  </m:ctrlPr>
                </m:fPr>
                <m:num>
                  <m:r>
                    <m:rPr>
                      <m:sty m:val="p"/>
                    </m:rPr>
                    <w:rPr>
                      <w:rFonts w:hint="eastAsia" w:ascii="Cambria Math" w:hAnsi="Cambria Math" w:eastAsia="宋体" w:cs="宋体"/>
                      <w:lang w:val="en-US" w:eastAsia="zh-CN"/>
                    </w:rPr>
                    <m:t>S</m:t>
                  </m:r>
                  <m:ctrlPr>
                    <w:rPr>
                      <w:rFonts w:hint="eastAsia" w:ascii="Cambria Math" w:hAnsi="Cambria Math" w:eastAsia="宋体" w:cs="宋体"/>
                      <w:lang w:val="en-US" w:eastAsia="zh-CN"/>
                    </w:rPr>
                  </m:ctrlPr>
                </m:num>
                <m:den>
                  <m:r>
                    <m:rPr>
                      <m:sty m:val="p"/>
                    </m:rPr>
                    <w:rPr>
                      <w:rFonts w:hint="eastAsia" w:ascii="Cambria Math" w:hAnsi="Cambria Math" w:eastAsia="宋体" w:cs="宋体"/>
                      <w:lang w:val="en-US" w:eastAsia="zh-CN"/>
                    </w:rPr>
                    <m:t>πD</m:t>
                  </m:r>
                  <m:ctrlPr>
                    <w:rPr>
                      <w:rFonts w:hint="eastAsia" w:ascii="Cambria Math" w:hAnsi="Cambria Math" w:eastAsia="宋体" w:cs="宋体"/>
                      <w:lang w:val="en-US" w:eastAsia="zh-CN"/>
                    </w:rPr>
                  </m:ctrlPr>
                </m:den>
              </m:f>
              <m:ctrlPr>
                <w:rPr>
                  <w:rFonts w:hint="eastAsia" w:ascii="Cambria Math" w:hAnsi="Cambria Math" w:eastAsia="宋体" w:cs="宋体"/>
                  <w:lang w:val="en-US" w:eastAsia="zh-CN"/>
                </w:rPr>
              </m:ctrlPr>
            </m:e>
          </m:eqArr>
        </m:oMath>
      </m:oMathPara>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outlineLvl w:val="3"/>
        <w:rPr>
          <w:rFonts w:hint="eastAsia" w:ascii="宋体" w:hAnsi="宋体" w:eastAsia="宋体" w:cs="宋体"/>
          <w:lang w:val="en-US" w:eastAsia="zh-CN"/>
        </w:rPr>
      </w:pPr>
      <w:r>
        <w:rPr>
          <w:rFonts w:hint="eastAsia" w:ascii="宋体" w:hAnsi="宋体" w:eastAsia="宋体" w:cs="宋体"/>
          <w:lang w:val="en-US" w:eastAsia="zh-CN"/>
        </w:rPr>
        <w:t>(1)</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式中：N-后轮转动圈数；S-总路径长度(mm)；L-后轮圆周大小（mm）；D-后轮直径（mm）；</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将所得的参数代入公式（1）中：</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hAnsi="Cambria Math" w:eastAsia="宋体" w:cs="宋体"/>
          <w:i w:val="0"/>
          <w:lang w:val="en-US" w:eastAsia="zh-CN"/>
        </w:rPr>
      </w:pPr>
      <m:oMathPara>
        <m:oMath>
          <m:eqArr>
            <m:eqArrPr>
              <m:maxDist m:val="1"/>
              <m:ctrlPr>
                <w:rPr>
                  <w:rFonts w:hint="eastAsia" w:ascii="Cambria Math" w:hAnsi="Cambria Math" w:eastAsia="宋体" w:cs="宋体"/>
                  <w:lang w:val="en-US" w:eastAsia="zh-CN"/>
                </w:rPr>
              </m:ctrlPr>
            </m:eqArrPr>
            <m:e>
              <m:r>
                <m:rPr>
                  <m:sty m:val="p"/>
                </m:rPr>
                <w:rPr>
                  <w:rFonts w:hint="eastAsia" w:ascii="Cambria Math" w:hAnsi="Cambria Math" w:eastAsia="宋体" w:cs="宋体"/>
                  <w:lang w:val="en-US" w:eastAsia="zh-CN"/>
                </w:rPr>
                <m:t>N=</m:t>
              </m:r>
              <m:f>
                <m:fPr>
                  <m:ctrlPr>
                    <w:rPr>
                      <w:rFonts w:hint="eastAsia" w:ascii="Cambria Math" w:hAnsi="Cambria Math" w:eastAsia="宋体" w:cs="宋体"/>
                      <w:lang w:val="en-US" w:eastAsia="zh-CN"/>
                    </w:rPr>
                  </m:ctrlPr>
                </m:fPr>
                <m:num>
                  <m:r>
                    <m:rPr>
                      <m:sty m:val="p"/>
                    </m:rPr>
                    <w:rPr>
                      <w:rFonts w:hint="eastAsia" w:ascii="Cambria Math" w:hAnsi="Cambria Math" w:eastAsia="宋体" w:cs="宋体"/>
                      <w:lang w:val="en-US" w:eastAsia="zh-CN"/>
                    </w:rPr>
                    <m:t>S</m:t>
                  </m:r>
                  <m:ctrlPr>
                    <w:rPr>
                      <w:rFonts w:hint="eastAsia" w:ascii="Cambria Math" w:hAnsi="Cambria Math" w:eastAsia="宋体" w:cs="宋体"/>
                      <w:lang w:val="en-US" w:eastAsia="zh-CN"/>
                    </w:rPr>
                  </m:ctrlPr>
                </m:num>
                <m:den>
                  <m:r>
                    <m:rPr>
                      <m:sty m:val="p"/>
                    </m:rPr>
                    <w:rPr>
                      <w:rFonts w:hint="eastAsia" w:ascii="Cambria Math" w:hAnsi="Cambria Math" w:eastAsia="宋体" w:cs="宋体"/>
                      <w:lang w:val="en-US" w:eastAsia="zh-CN"/>
                    </w:rPr>
                    <m:t>L</m:t>
                  </m:r>
                  <m:ctrlPr>
                    <w:rPr>
                      <w:rFonts w:hint="eastAsia" w:ascii="Cambria Math" w:hAnsi="Cambria Math" w:eastAsia="宋体" w:cs="宋体"/>
                      <w:lang w:val="en-US" w:eastAsia="zh-CN"/>
                    </w:rPr>
                  </m:ctrlPr>
                </m:den>
              </m:f>
              <m:r>
                <m:rPr>
                  <m:sty m:val="p"/>
                </m:rPr>
                <w:rPr>
                  <w:rFonts w:hint="eastAsia" w:ascii="Cambria Math" w:hAnsi="Cambria Math" w:eastAsia="宋体" w:cs="宋体"/>
                  <w:lang w:val="en-US" w:eastAsia="zh-CN"/>
                </w:rPr>
                <m:t>=</m:t>
              </m:r>
              <m:f>
                <m:fPr>
                  <m:ctrlPr>
                    <w:rPr>
                      <w:rFonts w:hint="eastAsia" w:ascii="Cambria Math" w:hAnsi="Cambria Math" w:eastAsia="宋体" w:cs="宋体"/>
                      <w:lang w:val="en-US" w:eastAsia="zh-CN"/>
                    </w:rPr>
                  </m:ctrlPr>
                </m:fPr>
                <m:num>
                  <m:r>
                    <m:rPr>
                      <m:sty m:val="p"/>
                    </m:rPr>
                    <w:rPr>
                      <w:rFonts w:hint="default" w:ascii="Cambria Math" w:hAnsi="Cambria Math" w:eastAsia="宋体" w:cs="宋体"/>
                      <w:lang w:val="en-US" w:eastAsia="zh-CN"/>
                    </w:rPr>
                    <m:t>8259.94</m:t>
                  </m:r>
                  <m:r>
                    <m:rPr>
                      <m:sty m:val="p"/>
                    </m:rPr>
                    <w:rPr>
                      <w:rFonts w:hint="eastAsia" w:ascii="Cambria Math" w:hAnsi="Cambria Math" w:eastAsia="宋体" w:cs="宋体"/>
                      <w:lang w:val="en-US" w:eastAsia="zh-CN"/>
                    </w:rPr>
                    <m:t>mm</m:t>
                  </m:r>
                  <m:ctrlPr>
                    <w:rPr>
                      <w:rFonts w:hint="eastAsia" w:ascii="Cambria Math" w:hAnsi="Cambria Math" w:eastAsia="宋体" w:cs="宋体"/>
                      <w:lang w:val="en-US" w:eastAsia="zh-CN"/>
                    </w:rPr>
                  </m:ctrlPr>
                </m:num>
                <m:den>
                  <m:r>
                    <m:rPr>
                      <m:sty m:val="p"/>
                    </m:rPr>
                    <w:rPr>
                      <w:rFonts w:hint="eastAsia" w:ascii="Cambria Math" w:hAnsi="Cambria Math" w:eastAsia="宋体" w:cs="宋体"/>
                      <w:lang w:val="en-US" w:eastAsia="zh-CN"/>
                    </w:rPr>
                    <m:t>π</m:t>
                  </m:r>
                  <m:r>
                    <m:rPr>
                      <m:sty m:val="p"/>
                    </m:rPr>
                    <w:rPr>
                      <w:rFonts w:hint="default" w:ascii="Cambria Math" w:hAnsi="Cambria Math" w:eastAsia="宋体" w:cs="宋体"/>
                      <w:lang w:val="en-US" w:eastAsia="zh-CN"/>
                    </w:rPr>
                    <m:t>150</m:t>
                  </m:r>
                  <m:r>
                    <m:rPr>
                      <m:sty m:val="p"/>
                    </m:rPr>
                    <w:rPr>
                      <w:rFonts w:hint="eastAsia" w:ascii="Cambria Math" w:hAnsi="Cambria Math" w:eastAsia="宋体" w:cs="宋体"/>
                      <w:lang w:val="en-US" w:eastAsia="zh-CN"/>
                    </w:rPr>
                    <m:t>mm</m:t>
                  </m:r>
                  <m:ctrlPr>
                    <w:rPr>
                      <w:rFonts w:hint="eastAsia" w:ascii="Cambria Math" w:hAnsi="Cambria Math" w:eastAsia="宋体" w:cs="宋体"/>
                      <w:lang w:val="en-US" w:eastAsia="zh-CN"/>
                    </w:rPr>
                  </m:ctrlPr>
                </m:den>
              </m:f>
              <m:r>
                <m:rPr>
                  <m:sty m:val="p"/>
                </m:rPr>
                <w:rPr>
                  <w:rFonts w:hint="eastAsia" w:ascii="Cambria Math" w:hAnsi="Cambria Math" w:eastAsia="宋体" w:cs="宋体"/>
                  <w:lang w:val="en-US" w:eastAsia="zh-CN"/>
                </w:rPr>
                <m:t>≈1</m:t>
              </m:r>
              <m:r>
                <m:rPr>
                  <m:sty m:val="p"/>
                </m:rPr>
                <w:rPr>
                  <w:rFonts w:hint="default" w:ascii="Cambria Math" w:hAnsi="Cambria Math" w:eastAsia="宋体" w:cs="宋体"/>
                  <w:lang w:val="en-US" w:eastAsia="zh-CN"/>
                </w:rPr>
                <m:t>7.537</m:t>
              </m:r>
              <m:d>
                <m:dPr>
                  <m:ctrlPr>
                    <w:rPr>
                      <w:rFonts w:hint="eastAsia" w:ascii="Cambria Math" w:hAnsi="Cambria Math" w:eastAsia="宋体" w:cs="宋体"/>
                      <w:lang w:val="en-US" w:eastAsia="zh-CN"/>
                    </w:rPr>
                  </m:ctrlPr>
                </m:dPr>
                <m:e>
                  <m:r>
                    <m:rPr>
                      <m:sty m:val="p"/>
                    </m:rPr>
                    <w:rPr>
                      <w:rFonts w:hint="eastAsia" w:ascii="Cambria Math" w:hAnsi="Cambria Math" w:eastAsia="宋体" w:cs="宋体"/>
                      <w:lang w:val="en-US" w:eastAsia="zh-CN"/>
                    </w:rPr>
                    <m:t>r</m:t>
                  </m:r>
                  <m:ctrlPr>
                    <w:rPr>
                      <w:rFonts w:hint="eastAsia" w:ascii="Cambria Math" w:hAnsi="Cambria Math" w:eastAsia="宋体" w:cs="宋体"/>
                      <w:lang w:val="en-US" w:eastAsia="zh-CN"/>
                    </w:rPr>
                  </m:ctrlPr>
                </m:e>
              </m:d>
              <m:ctrlPr>
                <w:rPr>
                  <w:rFonts w:hint="eastAsia" w:ascii="Cambria Math" w:hAnsi="Cambria Math" w:eastAsia="宋体" w:cs="宋体"/>
                  <w:lang w:val="en-US" w:eastAsia="zh-CN"/>
                </w:rPr>
              </m:ctrlPr>
            </m:e>
          </m:eqArr>
        </m:oMath>
      </m:oMathPara>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outlineLvl w:val="3"/>
        <w:rPr>
          <w:rFonts w:hint="eastAsia" w:ascii="宋体" w:hAnsi="宋体" w:eastAsia="宋体" w:cs="宋体"/>
          <w:lang w:val="en-US" w:eastAsia="zh-CN"/>
        </w:rPr>
      </w:pPr>
      <w:r>
        <w:rPr>
          <w:rFonts w:hint="eastAsia" w:ascii="宋体" w:hAnsi="宋体" w:eastAsia="宋体" w:cs="宋体"/>
          <w:lang w:val="en-US" w:eastAsia="zh-CN"/>
        </w:rPr>
        <w:t>(2)</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由（2）中公式得到齿轮传动箱的传动比</w:t>
      </w:r>
      <w:r>
        <w:rPr>
          <w:rFonts w:hint="eastAsia" w:ascii="宋体" w:hAnsi="宋体" w:eastAsia="宋体" w:cs="宋体"/>
          <w:lang w:val="en-US" w:eastAsia="zh-CN"/>
        </w:rPr>
        <w:t>，即整体传动比为：</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hAnsi="Cambria Math" w:eastAsia="宋体" w:cs="宋体"/>
          <w:i w:val="0"/>
          <w:lang w:val="en-US" w:eastAsia="zh-CN"/>
        </w:rPr>
      </w:pPr>
      <m:oMathPara>
        <m:oMath>
          <m:eqArr>
            <m:eqArrPr>
              <m:maxDist m:val="1"/>
              <m:ctrlPr>
                <w:rPr>
                  <w:rFonts w:hint="eastAsia" w:ascii="Cambria Math" w:hAnsi="Cambria Math" w:eastAsia="宋体" w:cs="宋体"/>
                  <w:lang w:val="en-US" w:eastAsia="zh-CN"/>
                </w:rPr>
              </m:ctrlPr>
            </m:eqArrPr>
            <m:e>
              <m:r>
                <m:rPr>
                  <m:sty m:val="p"/>
                </m:rPr>
                <w:rPr>
                  <w:rFonts w:hint="eastAsia" w:ascii="Cambria Math" w:hAnsi="Cambria Math" w:eastAsia="宋体" w:cs="宋体"/>
                  <w:lang w:val="en-US" w:eastAsia="zh-CN"/>
                </w:rPr>
                <m:t>I=N=</m:t>
              </m:r>
              <m:r>
                <m:rPr>
                  <m:sty m:val="p"/>
                </m:rPr>
                <w:rPr>
                  <w:rFonts w:hint="default" w:ascii="Cambria Math" w:hAnsi="Cambria Math" w:eastAsia="宋体" w:cs="宋体"/>
                  <w:lang w:val="en-US" w:eastAsia="zh-CN"/>
                </w:rPr>
                <m:t>17.537</m:t>
              </m:r>
              <m:ctrlPr>
                <w:rPr>
                  <w:rFonts w:hint="eastAsia" w:ascii="Cambria Math" w:hAnsi="Cambria Math" w:eastAsia="宋体" w:cs="宋体"/>
                  <w:lang w:val="en-US" w:eastAsia="zh-CN"/>
                </w:rPr>
              </m:ctrlPr>
            </m:e>
          </m:eqArr>
        </m:oMath>
      </m:oMathPara>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outlineLvl w:val="3"/>
        <w:rPr>
          <w:rFonts w:hint="eastAsia" w:ascii="宋体" w:hAnsi="宋体" w:eastAsia="宋体" w:cs="宋体"/>
          <w:lang w:val="en-US" w:eastAsia="zh-CN"/>
        </w:rPr>
      </w:pPr>
      <w:r>
        <w:rPr>
          <w:rFonts w:hint="eastAsia" w:ascii="宋体" w:hAnsi="宋体" w:eastAsia="宋体" w:cs="宋体"/>
          <w:lang w:val="en-US" w:eastAsia="zh-CN"/>
        </w:rPr>
        <w:t>(3)</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式中：I-整体传动比；</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由此确定出的整体传动比，可以初步分配齿轮齿数，齿轮齿数分配比为：后轮轴齿轮/中间轴大齿轮=20/100,中间轴小齿轮/驱动轴齿轮=20/80；计算可得，整体的传动比与转动圈数相符合。</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eastAsia" w:ascii="宋体" w:hAnsi="宋体" w:cs="宋体"/>
          <w:lang w:val="en-US" w:eastAsia="zh-CN"/>
        </w:rPr>
        <w:t>根据齿轮箱的转动比，可以针对其中的齿轮进行大致的定齿数，例如可以设置电机小齿轮的齿数为14，从动轮的大齿轮与之相啮合定为42，从动轮上的小齿轮齿数定为30，与之啮合的中间轴大齿轮设置为80，中间轴上的小齿轮可以设置为36，与之啮合的转向轴齿轮设置为80。通过计算可得，符合（3）中的计算结果。</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中心距：</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hAnsi="Cambria Math" w:eastAsia="宋体" w:cs="宋体"/>
          <w:i w:val="0"/>
          <w:lang w:val="en-US" w:eastAsia="zh-CN"/>
        </w:rPr>
      </w:pPr>
      <m:oMathPara>
        <m:oMath>
          <m:eqArr>
            <m:eqArrPr>
              <m:maxDist m:val="1"/>
              <m:ctrlPr>
                <w:rPr>
                  <w:rFonts w:hint="eastAsia" w:ascii="Cambria Math" w:hAnsi="Cambria Math" w:eastAsia="宋体" w:cs="宋体"/>
                  <w:lang w:val="en-US" w:eastAsia="zh-CN"/>
                </w:rPr>
              </m:ctrlPr>
            </m:eqArrPr>
            <m:e>
              <m:r>
                <m:rPr>
                  <m:sty m:val="p"/>
                </m:rPr>
                <w:rPr>
                  <w:rFonts w:hint="eastAsia" w:ascii="Cambria Math" w:hAnsi="Cambria Math" w:eastAsia="宋体" w:cs="宋体"/>
                  <w:lang w:val="en-US" w:eastAsia="zh-CN"/>
                </w:rPr>
                <m:t>a=</m:t>
              </m:r>
              <m:f>
                <m:fPr>
                  <m:ctrlPr>
                    <w:rPr>
                      <w:rFonts w:hint="eastAsia" w:ascii="Cambria Math" w:hAnsi="Cambria Math" w:eastAsia="宋体" w:cs="宋体"/>
                      <w:lang w:val="en-US" w:eastAsia="zh-CN"/>
                    </w:rPr>
                  </m:ctrlPr>
                </m:fPr>
                <m:num>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d</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1</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m:t>
                  </m:r>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d</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2</m:t>
                      </m:r>
                      <m:ctrlPr>
                        <w:rPr>
                          <w:rFonts w:hint="eastAsia" w:ascii="Cambria Math" w:hAnsi="Cambria Math" w:eastAsia="宋体" w:cs="宋体"/>
                          <w:lang w:val="en-US" w:eastAsia="zh-CN"/>
                        </w:rPr>
                      </m:ctrlPr>
                    </m:sub>
                  </m:sSub>
                  <m:ctrlPr>
                    <w:rPr>
                      <w:rFonts w:hint="eastAsia" w:ascii="Cambria Math" w:hAnsi="Cambria Math" w:eastAsia="宋体" w:cs="宋体"/>
                      <w:lang w:val="en-US" w:eastAsia="zh-CN"/>
                    </w:rPr>
                  </m:ctrlPr>
                </m:num>
                <m:den>
                  <m:r>
                    <m:rPr>
                      <m:sty m:val="p"/>
                    </m:rPr>
                    <w:rPr>
                      <w:rFonts w:hint="eastAsia" w:ascii="Cambria Math" w:hAnsi="Cambria Math" w:eastAsia="宋体" w:cs="宋体"/>
                      <w:lang w:val="en-US" w:eastAsia="zh-CN"/>
                    </w:rPr>
                    <m:t>2</m:t>
                  </m:r>
                  <m:ctrlPr>
                    <w:rPr>
                      <w:rFonts w:hint="eastAsia" w:ascii="Cambria Math" w:hAnsi="Cambria Math" w:eastAsia="宋体" w:cs="宋体"/>
                      <w:lang w:val="en-US" w:eastAsia="zh-CN"/>
                    </w:rPr>
                  </m:ctrlPr>
                </m:den>
              </m:f>
              <m:ctrlPr>
                <w:rPr>
                  <w:rFonts w:hint="eastAsia" w:ascii="Cambria Math" w:hAnsi="Cambria Math" w:eastAsia="宋体" w:cs="宋体"/>
                  <w:lang w:val="en-US" w:eastAsia="zh-CN"/>
                </w:rPr>
              </m:ctrlPr>
            </m:e>
          </m:eqArr>
        </m:oMath>
      </m:oMathPara>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outlineLvl w:val="3"/>
        <w:rPr>
          <w:rFonts w:hint="eastAsia" w:ascii="宋体" w:hAnsi="宋体" w:eastAsia="宋体" w:cs="宋体"/>
          <w:lang w:val="en-US" w:eastAsia="zh-CN"/>
        </w:rPr>
      </w:pPr>
      <w:r>
        <w:rPr>
          <w:rFonts w:hint="eastAsia" w:ascii="宋体" w:hAnsi="宋体" w:eastAsia="宋体" w:cs="宋体"/>
          <w:lang w:val="en-US" w:eastAsia="zh-CN"/>
        </w:rPr>
        <w:t>(4)</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分度圆直径：</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hAnsi="Cambria Math" w:eastAsia="宋体" w:cs="宋体"/>
          <w:i w:val="0"/>
          <w:lang w:val="en-US" w:eastAsia="zh-CN"/>
        </w:rPr>
      </w:pPr>
      <m:oMathPara>
        <m:oMath>
          <m:eqArr>
            <m:eqArrPr>
              <m:maxDist m:val="1"/>
              <m:ctrlPr>
                <w:rPr>
                  <w:rFonts w:hint="eastAsia" w:ascii="Cambria Math" w:hAnsi="Cambria Math" w:eastAsia="宋体" w:cs="宋体"/>
                  <w:lang w:val="en-US" w:eastAsia="zh-CN"/>
                </w:rPr>
              </m:ctrlPr>
            </m:eqArrPr>
            <m:e>
              <m:r>
                <m:rPr>
                  <m:sty m:val="p"/>
                </m:rPr>
                <w:rPr>
                  <w:rFonts w:hint="eastAsia" w:ascii="Cambria Math" w:hAnsi="Cambria Math" w:eastAsia="宋体" w:cs="宋体"/>
                  <w:lang w:val="en-US" w:eastAsia="zh-CN"/>
                </w:rPr>
                <m:t>d=mZ</m:t>
              </m:r>
              <m:ctrlPr>
                <w:rPr>
                  <w:rFonts w:hint="eastAsia" w:ascii="Cambria Math" w:hAnsi="Cambria Math" w:eastAsia="宋体" w:cs="宋体"/>
                  <w:lang w:val="en-US" w:eastAsia="zh-CN"/>
                </w:rPr>
              </m:ctrlPr>
            </m:e>
          </m:eqArr>
        </m:oMath>
      </m:oMathPara>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outlineLvl w:val="3"/>
        <w:rPr>
          <w:rFonts w:hint="eastAsia" w:ascii="宋体" w:hAnsi="宋体" w:eastAsia="宋体" w:cs="宋体"/>
          <w:lang w:val="en-US" w:eastAsia="zh-CN"/>
        </w:rPr>
      </w:pPr>
      <w:r>
        <w:rPr>
          <w:rFonts w:hint="eastAsia" w:ascii="宋体" w:hAnsi="宋体" w:eastAsia="宋体" w:cs="宋体"/>
          <w:lang w:val="en-US" w:eastAsia="zh-CN"/>
        </w:rPr>
        <w:t>(5)</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齿顶圆直径：</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hAnsi="Cambria Math" w:eastAsia="宋体" w:cs="宋体"/>
          <w:i w:val="0"/>
          <w:lang w:val="en-US" w:eastAsia="zh-CN"/>
        </w:rPr>
      </w:pPr>
      <m:oMathPara>
        <m:oMath>
          <m:eqArr>
            <m:eqArrPr>
              <m:maxDist m:val="1"/>
              <m:ctrlPr>
                <w:rPr>
                  <w:rFonts w:hint="eastAsia" w:ascii="Cambria Math" w:hAnsi="Cambria Math" w:eastAsia="宋体" w:cs="宋体"/>
                  <w:lang w:val="en-US" w:eastAsia="zh-CN"/>
                </w:rPr>
              </m:ctrlPr>
            </m:eqArrPr>
            <m:e>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d</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a</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=d+2</m:t>
              </m:r>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h</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a</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=d+2</m:t>
              </m:r>
              <m:sSubSup>
                <m:sSubSupPr>
                  <m:ctrlPr>
                    <w:rPr>
                      <w:rFonts w:hint="eastAsia" w:ascii="Cambria Math" w:hAnsi="Cambria Math" w:eastAsia="宋体" w:cs="宋体"/>
                      <w:lang w:val="en-US" w:eastAsia="zh-CN"/>
                    </w:rPr>
                  </m:ctrlPr>
                </m:sSubSupPr>
                <m:e>
                  <m:r>
                    <m:rPr>
                      <m:sty m:val="p"/>
                    </m:rPr>
                    <w:rPr>
                      <w:rFonts w:hint="eastAsia" w:ascii="Cambria Math" w:hAnsi="Cambria Math" w:eastAsia="宋体" w:cs="宋体"/>
                      <w:lang w:val="en-US" w:eastAsia="zh-CN"/>
                    </w:rPr>
                    <m:t>h</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a</m:t>
                  </m:r>
                  <m:ctrlPr>
                    <w:rPr>
                      <w:rFonts w:hint="eastAsia" w:ascii="Cambria Math" w:hAnsi="Cambria Math" w:eastAsia="宋体" w:cs="宋体"/>
                      <w:lang w:val="en-US" w:eastAsia="zh-CN"/>
                    </w:rPr>
                  </m:ctrlPr>
                </m:sub>
                <m:sup>
                  <m:r>
                    <m:rPr>
                      <m:sty m:val="p"/>
                    </m:rPr>
                    <w:rPr>
                      <w:rFonts w:hint="eastAsia" w:ascii="Cambria Math" w:hAnsi="Cambria Math" w:eastAsia="宋体" w:cs="宋体"/>
                      <w:lang w:val="en-US" w:eastAsia="zh-CN"/>
                    </w:rPr>
                    <m:t>∗</m:t>
                  </m:r>
                  <m:ctrlPr>
                    <w:rPr>
                      <w:rFonts w:hint="eastAsia" w:ascii="Cambria Math" w:hAnsi="Cambria Math" w:eastAsia="宋体" w:cs="宋体"/>
                      <w:lang w:val="en-US" w:eastAsia="zh-CN"/>
                    </w:rPr>
                  </m:ctrlPr>
                </m:sup>
              </m:sSubSup>
              <m:r>
                <m:rPr>
                  <m:sty m:val="p"/>
                </m:rPr>
                <w:rPr>
                  <w:rFonts w:hint="eastAsia" w:ascii="Cambria Math" w:hAnsi="Cambria Math" w:eastAsia="宋体" w:cs="宋体"/>
                  <w:lang w:val="en-US" w:eastAsia="zh-CN"/>
                </w:rPr>
                <m:t>m</m:t>
              </m:r>
              <m:ctrlPr>
                <w:rPr>
                  <w:rFonts w:hint="eastAsia" w:ascii="Cambria Math" w:hAnsi="Cambria Math" w:eastAsia="宋体" w:cs="宋体"/>
                  <w:lang w:val="en-US" w:eastAsia="zh-CN"/>
                </w:rPr>
              </m:ctrlPr>
            </m:e>
          </m:eqArr>
        </m:oMath>
      </m:oMathPara>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outlineLvl w:val="3"/>
        <w:rPr>
          <w:rFonts w:hint="eastAsia" w:ascii="宋体" w:hAnsi="宋体" w:eastAsia="宋体" w:cs="宋体"/>
          <w:lang w:val="en-US" w:eastAsia="zh-CN"/>
        </w:rPr>
      </w:pPr>
      <w:r>
        <w:rPr>
          <w:rFonts w:hint="eastAsia" w:ascii="宋体" w:hAnsi="宋体" w:eastAsia="宋体" w:cs="宋体"/>
          <w:lang w:val="en-US" w:eastAsia="zh-CN"/>
        </w:rPr>
        <w:t>(6)</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齿根圆直径：</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hAnsi="Cambria Math" w:eastAsia="宋体" w:cs="宋体"/>
          <w:i w:val="0"/>
          <w:lang w:val="en-US" w:eastAsia="zh-CN"/>
        </w:rPr>
      </w:pPr>
      <m:oMathPara>
        <m:oMath>
          <m:eqArr>
            <m:eqArrPr>
              <m:maxDist m:val="1"/>
              <m:ctrlPr>
                <w:rPr>
                  <w:rFonts w:hint="eastAsia" w:ascii="Cambria Math" w:hAnsi="Cambria Math" w:eastAsia="宋体" w:cs="宋体"/>
                  <w:lang w:val="en-US" w:eastAsia="zh-CN"/>
                </w:rPr>
              </m:ctrlPr>
            </m:eqArrPr>
            <m:e>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d</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f</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=d−2</m:t>
              </m:r>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h</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f</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=d−2</m:t>
              </m:r>
              <m:d>
                <m:dPr>
                  <m:ctrlPr>
                    <w:rPr>
                      <w:rFonts w:hint="eastAsia" w:ascii="Cambria Math" w:hAnsi="Cambria Math" w:eastAsia="宋体" w:cs="宋体"/>
                      <w:lang w:val="en-US" w:eastAsia="zh-CN"/>
                    </w:rPr>
                  </m:ctrlPr>
                </m:dPr>
                <m:e>
                  <m:sSubSup>
                    <m:sSubSupPr>
                      <m:ctrlPr>
                        <w:rPr>
                          <w:rFonts w:hint="eastAsia" w:ascii="Cambria Math" w:hAnsi="Cambria Math" w:eastAsia="宋体" w:cs="宋体"/>
                          <w:lang w:val="en-US" w:eastAsia="zh-CN"/>
                        </w:rPr>
                      </m:ctrlPr>
                    </m:sSubSupPr>
                    <m:e>
                      <m:r>
                        <m:rPr>
                          <m:sty m:val="p"/>
                        </m:rPr>
                        <w:rPr>
                          <w:rFonts w:hint="eastAsia" w:ascii="Cambria Math" w:hAnsi="Cambria Math" w:eastAsia="宋体" w:cs="宋体"/>
                          <w:lang w:val="en-US" w:eastAsia="zh-CN"/>
                        </w:rPr>
                        <m:t>h</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a</m:t>
                      </m:r>
                      <m:ctrlPr>
                        <w:rPr>
                          <w:rFonts w:hint="eastAsia" w:ascii="Cambria Math" w:hAnsi="Cambria Math" w:eastAsia="宋体" w:cs="宋体"/>
                          <w:lang w:val="en-US" w:eastAsia="zh-CN"/>
                        </w:rPr>
                      </m:ctrlPr>
                    </m:sub>
                    <m:sup>
                      <m:r>
                        <m:rPr>
                          <m:sty m:val="p"/>
                        </m:rPr>
                        <w:rPr>
                          <w:rFonts w:hint="eastAsia" w:ascii="Cambria Math" w:hAnsi="Cambria Math" w:eastAsia="宋体" w:cs="宋体"/>
                          <w:lang w:val="en-US" w:eastAsia="zh-CN"/>
                        </w:rPr>
                        <m:t>∗</m:t>
                      </m:r>
                      <m:ctrlPr>
                        <w:rPr>
                          <w:rFonts w:hint="eastAsia" w:ascii="Cambria Math" w:hAnsi="Cambria Math" w:eastAsia="宋体" w:cs="宋体"/>
                          <w:lang w:val="en-US" w:eastAsia="zh-CN"/>
                        </w:rPr>
                      </m:ctrlPr>
                    </m:sup>
                  </m:sSubSup>
                  <m:r>
                    <m:rPr>
                      <m:sty m:val="p"/>
                    </m:rPr>
                    <w:rPr>
                      <w:rFonts w:hint="eastAsia" w:ascii="Cambria Math" w:hAnsi="Cambria Math" w:eastAsia="宋体" w:cs="宋体"/>
                      <w:lang w:val="en-US" w:eastAsia="zh-CN"/>
                    </w:rPr>
                    <m:t>+</m:t>
                  </m:r>
                  <m:sSup>
                    <m:sSupPr>
                      <m:ctrlPr>
                        <w:rPr>
                          <w:rFonts w:hint="eastAsia" w:ascii="Cambria Math" w:hAnsi="Cambria Math" w:eastAsia="宋体" w:cs="宋体"/>
                          <w:lang w:val="en-US" w:eastAsia="zh-CN"/>
                        </w:rPr>
                      </m:ctrlPr>
                    </m:sSupPr>
                    <m:e>
                      <m:r>
                        <m:rPr>
                          <m:sty m:val="p"/>
                        </m:rPr>
                        <w:rPr>
                          <w:rFonts w:hint="eastAsia" w:ascii="Cambria Math" w:hAnsi="Cambria Math" w:eastAsia="宋体" w:cs="宋体"/>
                          <w:lang w:val="en-US" w:eastAsia="zh-CN"/>
                        </w:rPr>
                        <m:t>c</m:t>
                      </m:r>
                      <m:ctrlPr>
                        <w:rPr>
                          <w:rFonts w:hint="eastAsia" w:ascii="Cambria Math" w:hAnsi="Cambria Math" w:eastAsia="宋体" w:cs="宋体"/>
                          <w:lang w:val="en-US" w:eastAsia="zh-CN"/>
                        </w:rPr>
                      </m:ctrlPr>
                    </m:e>
                    <m:sup>
                      <m:r>
                        <m:rPr>
                          <m:sty m:val="p"/>
                        </m:rPr>
                        <w:rPr>
                          <w:rFonts w:hint="eastAsia" w:ascii="Cambria Math" w:hAnsi="Cambria Math" w:eastAsia="宋体" w:cs="宋体"/>
                          <w:lang w:val="en-US" w:eastAsia="zh-CN"/>
                        </w:rPr>
                        <m:t>∗</m:t>
                      </m:r>
                      <m:ctrlPr>
                        <w:rPr>
                          <w:rFonts w:hint="eastAsia" w:ascii="Cambria Math" w:hAnsi="Cambria Math" w:eastAsia="宋体" w:cs="宋体"/>
                          <w:lang w:val="en-US" w:eastAsia="zh-CN"/>
                        </w:rPr>
                      </m:ctrlPr>
                    </m:sup>
                  </m:sSup>
                  <m:ctrlPr>
                    <w:rPr>
                      <w:rFonts w:hint="eastAsia" w:ascii="Cambria Math" w:hAnsi="Cambria Math" w:eastAsia="宋体" w:cs="宋体"/>
                      <w:lang w:val="en-US" w:eastAsia="zh-CN"/>
                    </w:rPr>
                  </m:ctrlPr>
                </m:e>
              </m:d>
              <m:r>
                <m:rPr>
                  <m:sty m:val="p"/>
                </m:rPr>
                <w:rPr>
                  <w:rFonts w:hint="eastAsia" w:ascii="Cambria Math" w:hAnsi="Cambria Math" w:eastAsia="宋体" w:cs="宋体"/>
                  <w:lang w:val="en-US" w:eastAsia="zh-CN"/>
                </w:rPr>
                <m:t>m</m:t>
              </m:r>
              <m:ctrlPr>
                <w:rPr>
                  <w:rFonts w:hint="eastAsia" w:ascii="Cambria Math" w:hAnsi="Cambria Math" w:eastAsia="宋体" w:cs="宋体"/>
                  <w:lang w:val="en-US" w:eastAsia="zh-CN"/>
                </w:rPr>
              </m:ctrlPr>
            </m:e>
          </m:eqArr>
        </m:oMath>
      </m:oMathPara>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outlineLvl w:val="3"/>
        <w:rPr>
          <w:rFonts w:hint="eastAsia" w:ascii="宋体" w:hAnsi="宋体" w:eastAsia="宋体" w:cs="宋体"/>
          <w:lang w:val="en-US" w:eastAsia="zh-CN"/>
        </w:rPr>
      </w:pPr>
      <w:r>
        <w:rPr>
          <w:rFonts w:hint="eastAsia" w:ascii="宋体" w:hAnsi="宋体" w:eastAsia="宋体" w:cs="宋体"/>
          <w:lang w:val="en-US" w:eastAsia="zh-CN"/>
        </w:rPr>
        <w:t>(7)</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齿顶高：</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hAnsi="Cambria Math" w:eastAsia="宋体" w:cs="宋体"/>
          <w:i w:val="0"/>
          <w:lang w:val="en-US" w:eastAsia="zh-CN"/>
        </w:rPr>
      </w:pPr>
      <m:oMathPara>
        <m:oMath>
          <m:eqArr>
            <m:eqArrPr>
              <m:maxDist m:val="1"/>
              <m:ctrlPr>
                <w:rPr>
                  <w:rFonts w:hint="eastAsia" w:ascii="Cambria Math" w:hAnsi="Cambria Math" w:eastAsia="宋体" w:cs="宋体"/>
                  <w:lang w:val="en-US" w:eastAsia="zh-CN"/>
                </w:rPr>
              </m:ctrlPr>
            </m:eqArrPr>
            <m:e>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h</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a</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m:t>
              </m:r>
              <m:sSubSup>
                <m:sSubSupPr>
                  <m:ctrlPr>
                    <w:rPr>
                      <w:rFonts w:hint="eastAsia" w:ascii="Cambria Math" w:hAnsi="Cambria Math" w:eastAsia="宋体" w:cs="宋体"/>
                      <w:lang w:val="en-US" w:eastAsia="zh-CN"/>
                    </w:rPr>
                  </m:ctrlPr>
                </m:sSubSupPr>
                <m:e>
                  <m:r>
                    <m:rPr>
                      <m:sty m:val="p"/>
                    </m:rPr>
                    <w:rPr>
                      <w:rFonts w:hint="eastAsia" w:ascii="Cambria Math" w:hAnsi="Cambria Math" w:eastAsia="宋体" w:cs="宋体"/>
                      <w:lang w:val="en-US" w:eastAsia="zh-CN"/>
                    </w:rPr>
                    <m:t>h</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a</m:t>
                  </m:r>
                  <m:ctrlPr>
                    <w:rPr>
                      <w:rFonts w:hint="eastAsia" w:ascii="Cambria Math" w:hAnsi="Cambria Math" w:eastAsia="宋体" w:cs="宋体"/>
                      <w:lang w:val="en-US" w:eastAsia="zh-CN"/>
                    </w:rPr>
                  </m:ctrlPr>
                </m:sub>
                <m:sup>
                  <m:r>
                    <m:rPr>
                      <m:sty m:val="p"/>
                    </m:rPr>
                    <w:rPr>
                      <w:rFonts w:hint="eastAsia" w:ascii="Cambria Math" w:hAnsi="Cambria Math" w:eastAsia="宋体" w:cs="宋体"/>
                      <w:lang w:val="en-US" w:eastAsia="zh-CN"/>
                    </w:rPr>
                    <m:t>∗</m:t>
                  </m:r>
                  <m:ctrlPr>
                    <w:rPr>
                      <w:rFonts w:hint="eastAsia" w:ascii="Cambria Math" w:hAnsi="Cambria Math" w:eastAsia="宋体" w:cs="宋体"/>
                      <w:lang w:val="en-US" w:eastAsia="zh-CN"/>
                    </w:rPr>
                  </m:ctrlPr>
                </m:sup>
              </m:sSubSup>
              <m:r>
                <m:rPr>
                  <m:sty m:val="p"/>
                </m:rPr>
                <w:rPr>
                  <w:rFonts w:hint="eastAsia" w:ascii="Cambria Math" w:hAnsi="Cambria Math" w:eastAsia="宋体" w:cs="宋体"/>
                  <w:lang w:val="en-US" w:eastAsia="zh-CN"/>
                </w:rPr>
                <m:t>m=m</m:t>
              </m:r>
              <m:ctrlPr>
                <w:rPr>
                  <w:rFonts w:hint="eastAsia" w:ascii="Cambria Math" w:hAnsi="Cambria Math" w:eastAsia="宋体" w:cs="宋体"/>
                  <w:lang w:val="en-US" w:eastAsia="zh-CN"/>
                </w:rPr>
              </m:ctrlPr>
            </m:e>
          </m:eqArr>
        </m:oMath>
      </m:oMathPara>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outlineLvl w:val="3"/>
        <w:rPr>
          <w:rFonts w:hint="eastAsia" w:ascii="宋体" w:hAnsi="宋体" w:eastAsia="宋体" w:cs="宋体"/>
          <w:lang w:val="en-US" w:eastAsia="zh-CN"/>
        </w:rPr>
      </w:pPr>
      <w:r>
        <w:rPr>
          <w:rFonts w:hint="eastAsia" w:ascii="宋体" w:hAnsi="宋体" w:eastAsia="宋体" w:cs="宋体"/>
          <w:lang w:val="en-US" w:eastAsia="zh-CN"/>
        </w:rPr>
        <w:t>(8)</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齿根高：</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hAnsi="Cambria Math" w:eastAsia="宋体" w:cs="宋体"/>
          <w:b w:val="0"/>
          <w:i w:val="0"/>
          <w:lang w:val="en-US" w:eastAsia="zh-CN"/>
        </w:rPr>
      </w:pPr>
      <m:oMathPara>
        <m:oMath>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h</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f</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m:t>
          </m:r>
          <m:sSubSup>
            <m:sSubSupPr>
              <m:ctrlPr>
                <w:rPr>
                  <w:rFonts w:hint="eastAsia" w:ascii="Cambria Math" w:hAnsi="Cambria Math" w:eastAsia="宋体" w:cs="宋体"/>
                  <w:lang w:val="en-US" w:eastAsia="zh-CN"/>
                </w:rPr>
              </m:ctrlPr>
            </m:sSubSupPr>
            <m:e>
              <m:r>
                <m:rPr>
                  <m:sty m:val="p"/>
                </m:rPr>
                <w:rPr>
                  <w:rFonts w:hint="eastAsia" w:ascii="Cambria Math" w:hAnsi="Cambria Math" w:eastAsia="宋体" w:cs="宋体"/>
                  <w:lang w:val="en-US" w:eastAsia="zh-CN"/>
                </w:rPr>
                <m:t>(h</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a</m:t>
              </m:r>
              <m:ctrlPr>
                <w:rPr>
                  <w:rFonts w:hint="eastAsia" w:ascii="Cambria Math" w:hAnsi="Cambria Math" w:eastAsia="宋体" w:cs="宋体"/>
                  <w:lang w:val="en-US" w:eastAsia="zh-CN"/>
                </w:rPr>
              </m:ctrlPr>
            </m:sub>
            <m:sup>
              <m:r>
                <m:rPr>
                  <m:sty m:val="p"/>
                </m:rPr>
                <w:rPr>
                  <w:rFonts w:hint="eastAsia" w:ascii="Cambria Math" w:hAnsi="Cambria Math" w:eastAsia="宋体" w:cs="宋体"/>
                  <w:lang w:val="en-US" w:eastAsia="zh-CN"/>
                </w:rPr>
                <m:t>∗</m:t>
              </m:r>
              <m:ctrlPr>
                <w:rPr>
                  <w:rFonts w:hint="eastAsia" w:ascii="Cambria Math" w:hAnsi="Cambria Math" w:eastAsia="宋体" w:cs="宋体"/>
                  <w:lang w:val="en-US" w:eastAsia="zh-CN"/>
                </w:rPr>
              </m:ctrlPr>
            </m:sup>
          </m:sSubSup>
          <m:r>
            <m:rPr>
              <m:sty m:val="p"/>
            </m:rPr>
            <w:rPr>
              <w:rFonts w:hint="eastAsia" w:ascii="Cambria Math" w:hAnsi="Cambria Math" w:eastAsia="宋体" w:cs="宋体"/>
              <w:lang w:val="en-US" w:eastAsia="zh-CN"/>
            </w:rPr>
            <m:t>+</m:t>
          </m:r>
          <m:sSup>
            <m:sSupPr>
              <m:ctrlPr>
                <w:rPr>
                  <w:rFonts w:hint="eastAsia" w:ascii="Cambria Math" w:hAnsi="Cambria Math" w:eastAsia="宋体" w:cs="宋体"/>
                  <w:lang w:val="en-US" w:eastAsia="zh-CN"/>
                </w:rPr>
              </m:ctrlPr>
            </m:sSupPr>
            <m:e>
              <m:r>
                <m:rPr>
                  <m:sty m:val="p"/>
                </m:rPr>
                <w:rPr>
                  <w:rFonts w:hint="eastAsia" w:ascii="Cambria Math" w:hAnsi="Cambria Math" w:eastAsia="宋体" w:cs="宋体"/>
                  <w:lang w:val="en-US" w:eastAsia="zh-CN"/>
                </w:rPr>
                <m:t>c</m:t>
              </m:r>
              <m:ctrlPr>
                <w:rPr>
                  <w:rFonts w:hint="eastAsia" w:ascii="Cambria Math" w:hAnsi="Cambria Math" w:eastAsia="宋体" w:cs="宋体"/>
                  <w:lang w:val="en-US" w:eastAsia="zh-CN"/>
                </w:rPr>
              </m:ctrlPr>
            </m:e>
            <m:sup>
              <m:r>
                <m:rPr>
                  <m:sty m:val="p"/>
                </m:rPr>
                <w:rPr>
                  <w:rFonts w:hint="eastAsia" w:ascii="Cambria Math" w:hAnsi="Cambria Math" w:eastAsia="宋体" w:cs="宋体"/>
                  <w:lang w:val="en-US" w:eastAsia="zh-CN"/>
                </w:rPr>
                <m:t>∗</m:t>
              </m:r>
              <m:ctrlPr>
                <w:rPr>
                  <w:rFonts w:hint="eastAsia" w:ascii="Cambria Math" w:hAnsi="Cambria Math" w:eastAsia="宋体" w:cs="宋体"/>
                  <w:lang w:val="en-US" w:eastAsia="zh-CN"/>
                </w:rPr>
              </m:ctrlPr>
            </m:sup>
          </m:sSup>
          <m:r>
            <m:rPr>
              <m:sty m:val="p"/>
            </m:rPr>
            <w:rPr>
              <w:rFonts w:hint="eastAsia" w:ascii="Cambria Math" w:hAnsi="Cambria Math" w:eastAsia="宋体" w:cs="宋体"/>
              <w:lang w:val="en-US" w:eastAsia="zh-CN"/>
            </w:rPr>
            <m:t>)m=1.25m</m:t>
          </m:r>
        </m:oMath>
      </m:oMathPara>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outlineLvl w:val="3"/>
        <w:rPr>
          <w:rFonts w:hint="eastAsia" w:ascii="宋体" w:hAnsi="宋体" w:eastAsia="宋体" w:cs="宋体"/>
          <w:lang w:val="en-US" w:eastAsia="zh-CN"/>
        </w:rPr>
      </w:pPr>
      <w:r>
        <w:rPr>
          <w:rFonts w:hint="eastAsia" w:ascii="宋体" w:hAnsi="宋体" w:eastAsia="宋体" w:cs="宋体"/>
          <w:lang w:val="en-US" w:eastAsia="zh-CN"/>
        </w:rPr>
        <w:t>(9)</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全齿高：</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hAnsi="Cambria Math" w:eastAsia="宋体" w:cs="宋体"/>
          <w:b w:val="0"/>
          <w:i w:val="0"/>
          <w:lang w:val="en-US" w:eastAsia="zh-CN"/>
        </w:rPr>
      </w:pPr>
      <m:oMathPara>
        <m:oMath>
          <m:r>
            <m:rPr>
              <m:sty m:val="p"/>
            </m:rPr>
            <w:rPr>
              <w:rFonts w:hint="eastAsia" w:ascii="Cambria Math" w:hAnsi="Cambria Math" w:eastAsia="宋体" w:cs="宋体"/>
              <w:lang w:val="en-US" w:eastAsia="zh-CN"/>
            </w:rPr>
            <m:t>h=</m:t>
          </m:r>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h</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a</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m:t>
          </m:r>
          <m:sSub>
            <m:sSubPr>
              <m:ctrlPr>
                <w:rPr>
                  <w:rFonts w:hint="eastAsia" w:ascii="Cambria Math" w:hAnsi="Cambria Math" w:eastAsia="宋体" w:cs="宋体"/>
                  <w:lang w:val="en-US" w:eastAsia="zh-CN"/>
                </w:rPr>
              </m:ctrlPr>
            </m:sSubPr>
            <m:e>
              <m:r>
                <m:rPr>
                  <m:sty m:val="p"/>
                </m:rPr>
                <w:rPr>
                  <w:rFonts w:hint="eastAsia" w:ascii="Cambria Math" w:hAnsi="Cambria Math" w:eastAsia="宋体" w:cs="宋体"/>
                  <w:lang w:val="en-US" w:eastAsia="zh-CN"/>
                </w:rPr>
                <m:t>h</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f</m:t>
              </m:r>
              <m:ctrlPr>
                <w:rPr>
                  <w:rFonts w:hint="eastAsia" w:ascii="Cambria Math" w:hAnsi="Cambria Math" w:eastAsia="宋体" w:cs="宋体"/>
                  <w:lang w:val="en-US" w:eastAsia="zh-CN"/>
                </w:rPr>
              </m:ctrlPr>
            </m:sub>
          </m:sSub>
          <m:r>
            <m:rPr>
              <m:sty m:val="p"/>
            </m:rPr>
            <w:rPr>
              <w:rFonts w:hint="eastAsia" w:ascii="Cambria Math" w:hAnsi="Cambria Math" w:eastAsia="宋体" w:cs="宋体"/>
              <w:lang w:val="en-US" w:eastAsia="zh-CN"/>
            </w:rPr>
            <m:t>=</m:t>
          </m:r>
          <m:sSubSup>
            <m:sSubSupPr>
              <m:ctrlPr>
                <w:rPr>
                  <w:rFonts w:hint="eastAsia" w:ascii="Cambria Math" w:hAnsi="Cambria Math" w:eastAsia="宋体" w:cs="宋体"/>
                  <w:lang w:val="en-US" w:eastAsia="zh-CN"/>
                </w:rPr>
              </m:ctrlPr>
            </m:sSubSupPr>
            <m:e>
              <m:r>
                <m:rPr>
                  <m:sty m:val="p"/>
                </m:rPr>
                <w:rPr>
                  <w:rFonts w:hint="eastAsia" w:ascii="Cambria Math" w:hAnsi="Cambria Math" w:eastAsia="宋体" w:cs="宋体"/>
                  <w:lang w:val="en-US" w:eastAsia="zh-CN"/>
                </w:rPr>
                <m:t>(2h</m:t>
              </m:r>
              <m:ctrlPr>
                <w:rPr>
                  <w:rFonts w:hint="eastAsia" w:ascii="Cambria Math" w:hAnsi="Cambria Math" w:eastAsia="宋体" w:cs="宋体"/>
                  <w:lang w:val="en-US" w:eastAsia="zh-CN"/>
                </w:rPr>
              </m:ctrlPr>
            </m:e>
            <m:sub>
              <m:r>
                <m:rPr>
                  <m:sty m:val="p"/>
                </m:rPr>
                <w:rPr>
                  <w:rFonts w:hint="eastAsia" w:ascii="Cambria Math" w:hAnsi="Cambria Math" w:eastAsia="宋体" w:cs="宋体"/>
                  <w:lang w:val="en-US" w:eastAsia="zh-CN"/>
                </w:rPr>
                <m:t>a</m:t>
              </m:r>
              <m:ctrlPr>
                <w:rPr>
                  <w:rFonts w:hint="eastAsia" w:ascii="Cambria Math" w:hAnsi="Cambria Math" w:eastAsia="宋体" w:cs="宋体"/>
                  <w:lang w:val="en-US" w:eastAsia="zh-CN"/>
                </w:rPr>
              </m:ctrlPr>
            </m:sub>
            <m:sup>
              <m:r>
                <m:rPr>
                  <m:sty m:val="p"/>
                </m:rPr>
                <w:rPr>
                  <w:rFonts w:hint="eastAsia" w:ascii="Cambria Math" w:hAnsi="Cambria Math" w:eastAsia="宋体" w:cs="宋体"/>
                  <w:lang w:val="en-US" w:eastAsia="zh-CN"/>
                </w:rPr>
                <m:t>∗</m:t>
              </m:r>
              <m:ctrlPr>
                <w:rPr>
                  <w:rFonts w:hint="eastAsia" w:ascii="Cambria Math" w:hAnsi="Cambria Math" w:eastAsia="宋体" w:cs="宋体"/>
                  <w:lang w:val="en-US" w:eastAsia="zh-CN"/>
                </w:rPr>
              </m:ctrlPr>
            </m:sup>
          </m:sSubSup>
          <m:r>
            <m:rPr>
              <m:sty m:val="p"/>
            </m:rPr>
            <w:rPr>
              <w:rFonts w:hint="eastAsia" w:ascii="Cambria Math" w:hAnsi="Cambria Math" w:eastAsia="宋体" w:cs="宋体"/>
              <w:lang w:val="en-US" w:eastAsia="zh-CN"/>
            </w:rPr>
            <m:t>+</m:t>
          </m:r>
          <m:sSup>
            <m:sSupPr>
              <m:ctrlPr>
                <w:rPr>
                  <w:rFonts w:hint="eastAsia" w:ascii="Cambria Math" w:hAnsi="Cambria Math" w:eastAsia="宋体" w:cs="宋体"/>
                  <w:lang w:val="en-US" w:eastAsia="zh-CN"/>
                </w:rPr>
              </m:ctrlPr>
            </m:sSupPr>
            <m:e>
              <m:r>
                <m:rPr>
                  <m:sty m:val="p"/>
                </m:rPr>
                <w:rPr>
                  <w:rFonts w:hint="eastAsia" w:ascii="Cambria Math" w:hAnsi="Cambria Math" w:eastAsia="宋体" w:cs="宋体"/>
                  <w:lang w:val="en-US" w:eastAsia="zh-CN"/>
                </w:rPr>
                <m:t>c</m:t>
              </m:r>
              <m:ctrlPr>
                <w:rPr>
                  <w:rFonts w:hint="eastAsia" w:ascii="Cambria Math" w:hAnsi="Cambria Math" w:eastAsia="宋体" w:cs="宋体"/>
                  <w:lang w:val="en-US" w:eastAsia="zh-CN"/>
                </w:rPr>
              </m:ctrlPr>
            </m:e>
            <m:sup>
              <m:r>
                <m:rPr>
                  <m:sty m:val="p"/>
                </m:rPr>
                <w:rPr>
                  <w:rFonts w:hint="eastAsia" w:ascii="Cambria Math" w:hAnsi="Cambria Math" w:eastAsia="宋体" w:cs="宋体"/>
                  <w:lang w:val="en-US" w:eastAsia="zh-CN"/>
                </w:rPr>
                <m:t>∗</m:t>
              </m:r>
              <m:ctrlPr>
                <w:rPr>
                  <w:rFonts w:hint="eastAsia" w:ascii="Cambria Math" w:hAnsi="Cambria Math" w:eastAsia="宋体" w:cs="宋体"/>
                  <w:lang w:val="en-US" w:eastAsia="zh-CN"/>
                </w:rPr>
              </m:ctrlPr>
            </m:sup>
          </m:sSup>
          <m:r>
            <m:rPr>
              <m:sty m:val="p"/>
            </m:rPr>
            <w:rPr>
              <w:rFonts w:hint="eastAsia" w:ascii="Cambria Math" w:hAnsi="Cambria Math" w:eastAsia="宋体" w:cs="宋体"/>
              <w:lang w:val="en-US" w:eastAsia="zh-CN"/>
            </w:rPr>
            <m:t>)m=2.25m</m:t>
          </m:r>
        </m:oMath>
      </m:oMathPara>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outlineLvl w:val="3"/>
        <w:rPr>
          <w:rFonts w:hint="eastAsia" w:ascii="宋体" w:hAnsi="宋体" w:eastAsia="宋体" w:cs="宋体"/>
          <w:lang w:val="en-US" w:eastAsia="zh-CN"/>
        </w:rPr>
      </w:pPr>
      <w:r>
        <w:rPr>
          <w:rFonts w:hint="eastAsia" w:ascii="宋体" w:hAnsi="宋体" w:eastAsia="宋体" w:cs="宋体"/>
          <w:lang w:val="en-US" w:eastAsia="zh-CN"/>
        </w:rPr>
        <w:t>(10)</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可由上述公式确定齿轮箱的内部齿轮安装位置以及输入与输出，从而实现其传动系统的设计。</w:t>
      </w:r>
      <w:r>
        <w:rPr>
          <w:rFonts w:hint="eastAsia" w:ascii="宋体" w:hAnsi="宋体" w:eastAsia="宋体" w:cs="宋体"/>
          <w:lang w:val="en-US" w:eastAsia="zh-CN"/>
        </w:rPr>
        <w:t>各个齿轮几何计算参数如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_Ref4685 \h </w:instrText>
      </w:r>
      <w:r>
        <w:rPr>
          <w:rFonts w:hint="eastAsia" w:ascii="宋体" w:hAnsi="宋体" w:eastAsia="宋体" w:cs="宋体"/>
          <w:lang w:val="en-US" w:eastAsia="zh-CN"/>
        </w:rPr>
        <w:fldChar w:fldCharType="separate"/>
      </w:r>
      <w:r>
        <w:rPr>
          <w:rFonts w:hint="eastAsia" w:ascii="黑体" w:hAnsi="黑体" w:eastAsia="黑体" w:cs="黑体"/>
          <w:sz w:val="21"/>
          <w:szCs w:val="21"/>
        </w:rPr>
        <w:t>表 1</w:t>
      </w:r>
      <w:r>
        <w:rPr>
          <w:rFonts w:hint="eastAsia" w:ascii="宋体" w:hAnsi="宋体" w:eastAsia="宋体" w:cs="宋体"/>
          <w:lang w:val="en-US" w:eastAsia="zh-CN"/>
        </w:rPr>
        <w:fldChar w:fldCharType="end"/>
      </w:r>
      <w:r>
        <w:rPr>
          <w:rFonts w:hint="eastAsia" w:ascii="宋体" w:hAnsi="宋体" w:eastAsia="宋体" w:cs="宋体"/>
          <w:lang w:val="en-US" w:eastAsia="zh-CN"/>
        </w:rPr>
        <w:t>所示。</w:t>
      </w:r>
    </w:p>
    <w:p>
      <w:pPr>
        <w:tabs>
          <w:tab w:val="left" w:pos="3672"/>
        </w:tabs>
        <w:ind w:left="0" w:leftChars="0" w:firstLine="3120" w:firstLineChars="1300"/>
        <w:jc w:val="both"/>
        <w:rPr>
          <w:rFonts w:hint="default" w:ascii="宋体" w:hAnsi="宋体" w:eastAsia="宋体" w:cs="宋体"/>
          <w:lang w:val="en-US" w:eastAsia="zh-CN"/>
        </w:rPr>
      </w:pPr>
      <w:r>
        <w:rPr>
          <w:rFonts w:hint="eastAsia" w:ascii="宋体" w:hAnsi="宋体" w:cs="宋体"/>
          <w:lang w:val="en-US" w:eastAsia="zh-CN"/>
        </w:rPr>
        <w:t xml:space="preserve"> </w:t>
      </w:r>
      <w:bookmarkStart w:id="64" w:name="_Ref4685"/>
      <w:r>
        <w:rPr>
          <w:rFonts w:hint="eastAsia" w:ascii="黑体" w:hAnsi="黑体" w:eastAsia="黑体" w:cs="黑体"/>
          <w:sz w:val="21"/>
          <w:szCs w:val="21"/>
        </w:rPr>
        <w:t xml:space="preserve">表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表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bookmarkEnd w:id="64"/>
      <w:r>
        <w:rPr>
          <w:rFonts w:hint="eastAsia" w:ascii="黑体" w:hAnsi="黑体" w:eastAsia="黑体" w:cs="黑体"/>
          <w:sz w:val="21"/>
          <w:szCs w:val="21"/>
          <w:lang w:eastAsia="zh-CN"/>
        </w:rPr>
        <w:t>齿轮几何计算参数</w:t>
      </w:r>
    </w:p>
    <w:tbl>
      <w:tblPr>
        <w:tblStyle w:val="15"/>
        <w:tblpPr w:leftFromText="180" w:rightFromText="180" w:vertAnchor="text" w:horzAnchor="page" w:tblpX="1455" w:tblpY="338"/>
        <w:tblOverlap w:val="never"/>
        <w:tblW w:w="934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7"/>
        <w:gridCol w:w="1343"/>
        <w:gridCol w:w="1364"/>
        <w:gridCol w:w="1313"/>
        <w:gridCol w:w="1320"/>
        <w:gridCol w:w="1426"/>
        <w:gridCol w:w="119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3" w:hRule="atLeast"/>
        </w:trPr>
        <w:tc>
          <w:tcPr>
            <w:tcW w:w="1387" w:type="dxa"/>
            <w:tcBorders>
              <w:top w:val="single" w:color="auto" w:sz="12" w:space="0"/>
              <w:bottom w:val="single" w:color="auto" w:sz="4" w:space="0"/>
              <w:right w:val="nil"/>
            </w:tcBorders>
          </w:tcPr>
          <w:p>
            <w:pPr>
              <w:spacing w:line="360" w:lineRule="auto"/>
              <w:ind w:left="0" w:leftChars="0" w:firstLine="0" w:firstLineChars="0"/>
              <w:jc w:val="center"/>
              <w:rPr>
                <w:rFonts w:ascii="宋体" w:hAnsi="宋体"/>
                <w:kern w:val="0"/>
                <w:sz w:val="18"/>
                <w:szCs w:val="18"/>
              </w:rPr>
            </w:pPr>
            <w:bookmarkStart w:id="65" w:name="_Ref7430"/>
            <w:r>
              <w:rPr>
                <w:rFonts w:ascii="宋体" w:hAnsi="宋体"/>
                <w:kern w:val="0"/>
                <w:sz w:val="18"/>
                <w:szCs w:val="18"/>
              </w:rPr>
              <w:t>名称代号</w:t>
            </w:r>
          </w:p>
        </w:tc>
        <w:tc>
          <w:tcPr>
            <w:tcW w:w="1343" w:type="dxa"/>
            <w:tcBorders>
              <w:top w:val="single" w:color="auto" w:sz="12" w:space="0"/>
              <w:left w:val="nil"/>
              <w:bottom w:val="single" w:color="auto" w:sz="4" w:space="0"/>
              <w:right w:val="nil"/>
            </w:tcBorders>
          </w:tcPr>
          <w:p>
            <w:pPr>
              <w:spacing w:line="360" w:lineRule="auto"/>
              <w:ind w:left="0" w:leftChars="0" w:firstLine="0" w:firstLineChars="0"/>
              <w:jc w:val="center"/>
              <w:rPr>
                <w:rFonts w:ascii="宋体" w:hAnsi="宋体"/>
                <w:kern w:val="0"/>
                <w:sz w:val="18"/>
                <w:szCs w:val="18"/>
              </w:rPr>
            </w:pPr>
            <w:r>
              <w:rPr>
                <w:rFonts w:hint="eastAsia" w:ascii="宋体" w:hAnsi="宋体"/>
                <w:kern w:val="0"/>
                <w:sz w:val="18"/>
                <w:szCs w:val="18"/>
                <w:lang w:val="en-US" w:eastAsia="zh-CN"/>
              </w:rPr>
              <w:t>电机</w:t>
            </w:r>
            <w:r>
              <w:rPr>
                <w:rFonts w:hint="eastAsia" w:ascii="宋体" w:hAnsi="宋体"/>
                <w:kern w:val="0"/>
                <w:sz w:val="18"/>
                <w:szCs w:val="18"/>
              </w:rPr>
              <w:t>轴</w:t>
            </w:r>
            <w:r>
              <w:rPr>
                <w:rFonts w:hint="eastAsia" w:ascii="宋体" w:hAnsi="宋体"/>
                <w:kern w:val="0"/>
                <w:sz w:val="18"/>
                <w:szCs w:val="18"/>
                <w:lang w:val="en-US" w:eastAsia="zh-CN"/>
              </w:rPr>
              <w:t>小</w:t>
            </w:r>
            <w:r>
              <w:rPr>
                <w:rFonts w:hint="eastAsia" w:ascii="宋体" w:hAnsi="宋体"/>
                <w:kern w:val="0"/>
                <w:sz w:val="18"/>
                <w:szCs w:val="18"/>
              </w:rPr>
              <w:t>齿轮</w:t>
            </w:r>
          </w:p>
        </w:tc>
        <w:tc>
          <w:tcPr>
            <w:tcW w:w="1364" w:type="dxa"/>
            <w:tcBorders>
              <w:top w:val="single" w:color="auto" w:sz="12" w:space="0"/>
              <w:left w:val="nil"/>
              <w:bottom w:val="single" w:color="auto" w:sz="4" w:space="0"/>
              <w:right w:val="nil"/>
            </w:tcBorders>
          </w:tcPr>
          <w:p>
            <w:pPr>
              <w:spacing w:line="360" w:lineRule="auto"/>
              <w:ind w:left="0" w:leftChars="0" w:firstLine="0" w:firstLineChars="0"/>
              <w:jc w:val="center"/>
              <w:rPr>
                <w:rFonts w:ascii="宋体" w:hAnsi="宋体"/>
                <w:kern w:val="0"/>
                <w:sz w:val="18"/>
                <w:szCs w:val="18"/>
              </w:rPr>
            </w:pPr>
            <w:r>
              <w:rPr>
                <w:rFonts w:hint="eastAsia" w:ascii="宋体" w:hAnsi="宋体"/>
                <w:kern w:val="0"/>
                <w:sz w:val="18"/>
                <w:szCs w:val="18"/>
                <w:lang w:val="en-US" w:eastAsia="zh-CN"/>
              </w:rPr>
              <w:t>后轮</w:t>
            </w:r>
            <w:r>
              <w:rPr>
                <w:rFonts w:hint="eastAsia" w:ascii="宋体" w:hAnsi="宋体"/>
                <w:kern w:val="0"/>
                <w:sz w:val="18"/>
                <w:szCs w:val="18"/>
              </w:rPr>
              <w:t>轴大齿轮</w:t>
            </w:r>
          </w:p>
        </w:tc>
        <w:tc>
          <w:tcPr>
            <w:tcW w:w="1313" w:type="dxa"/>
            <w:tcBorders>
              <w:top w:val="single" w:color="auto" w:sz="12" w:space="0"/>
              <w:left w:val="nil"/>
              <w:bottom w:val="single" w:color="auto" w:sz="4" w:space="0"/>
              <w:right w:val="nil"/>
            </w:tcBorders>
          </w:tcPr>
          <w:p>
            <w:pPr>
              <w:spacing w:line="360" w:lineRule="auto"/>
              <w:ind w:left="0" w:leftChars="0" w:firstLine="0" w:firstLineChars="0"/>
              <w:jc w:val="center"/>
              <w:rPr>
                <w:rFonts w:ascii="宋体" w:hAnsi="宋体"/>
                <w:kern w:val="0"/>
                <w:sz w:val="18"/>
                <w:szCs w:val="18"/>
              </w:rPr>
            </w:pPr>
            <w:r>
              <w:rPr>
                <w:rFonts w:hint="eastAsia" w:ascii="宋体" w:hAnsi="宋体"/>
                <w:kern w:val="0"/>
                <w:sz w:val="18"/>
                <w:szCs w:val="18"/>
                <w:lang w:val="en-US" w:eastAsia="zh-CN"/>
              </w:rPr>
              <w:t>后轮</w:t>
            </w:r>
            <w:r>
              <w:rPr>
                <w:rFonts w:hint="eastAsia" w:ascii="宋体" w:hAnsi="宋体"/>
                <w:kern w:val="0"/>
                <w:sz w:val="18"/>
                <w:szCs w:val="18"/>
              </w:rPr>
              <w:t>轴小齿轮</w:t>
            </w:r>
          </w:p>
        </w:tc>
        <w:tc>
          <w:tcPr>
            <w:tcW w:w="1320" w:type="dxa"/>
            <w:tcBorders>
              <w:top w:val="single" w:color="auto" w:sz="12" w:space="0"/>
              <w:left w:val="nil"/>
              <w:bottom w:val="single" w:color="auto" w:sz="4" w:space="0"/>
            </w:tcBorders>
          </w:tcPr>
          <w:p>
            <w:pPr>
              <w:spacing w:line="360" w:lineRule="auto"/>
              <w:ind w:left="0" w:leftChars="0" w:firstLine="0" w:firstLineChars="0"/>
              <w:jc w:val="center"/>
              <w:rPr>
                <w:rFonts w:ascii="宋体" w:hAnsi="宋体"/>
                <w:kern w:val="0"/>
                <w:sz w:val="18"/>
                <w:szCs w:val="18"/>
              </w:rPr>
            </w:pPr>
            <w:r>
              <w:rPr>
                <w:rFonts w:hint="eastAsia" w:ascii="宋体" w:hAnsi="宋体"/>
                <w:kern w:val="0"/>
                <w:sz w:val="18"/>
                <w:szCs w:val="18"/>
                <w:lang w:val="en-US" w:eastAsia="zh-CN"/>
              </w:rPr>
              <w:t>中间</w:t>
            </w:r>
            <w:r>
              <w:rPr>
                <w:rFonts w:hint="eastAsia" w:ascii="宋体" w:hAnsi="宋体"/>
                <w:kern w:val="0"/>
                <w:sz w:val="18"/>
                <w:szCs w:val="18"/>
              </w:rPr>
              <w:t>轴</w:t>
            </w:r>
            <w:r>
              <w:rPr>
                <w:rFonts w:hint="eastAsia" w:ascii="宋体" w:hAnsi="宋体"/>
                <w:kern w:val="0"/>
                <w:sz w:val="18"/>
                <w:szCs w:val="18"/>
                <w:lang w:val="en-US" w:eastAsia="zh-CN"/>
              </w:rPr>
              <w:t>大</w:t>
            </w:r>
            <w:r>
              <w:rPr>
                <w:rFonts w:hint="eastAsia" w:ascii="宋体" w:hAnsi="宋体"/>
                <w:kern w:val="0"/>
                <w:sz w:val="18"/>
                <w:szCs w:val="18"/>
              </w:rPr>
              <w:t>齿轮</w:t>
            </w:r>
          </w:p>
        </w:tc>
        <w:tc>
          <w:tcPr>
            <w:tcW w:w="1426" w:type="dxa"/>
            <w:tcBorders>
              <w:top w:val="single" w:color="auto" w:sz="12" w:space="0"/>
              <w:left w:val="nil"/>
              <w:bottom w:val="single" w:color="auto" w:sz="4" w:space="0"/>
            </w:tcBorders>
          </w:tcPr>
          <w:p>
            <w:pPr>
              <w:spacing w:line="360" w:lineRule="auto"/>
              <w:ind w:left="0" w:leftChars="0" w:firstLine="0" w:firstLineChars="0"/>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中间轴小齿轮</w:t>
            </w:r>
          </w:p>
        </w:tc>
        <w:tc>
          <w:tcPr>
            <w:tcW w:w="1194" w:type="dxa"/>
            <w:tcBorders>
              <w:top w:val="single" w:color="auto" w:sz="12" w:space="0"/>
              <w:left w:val="nil"/>
              <w:bottom w:val="single" w:color="auto" w:sz="4" w:space="0"/>
            </w:tcBorders>
          </w:tcPr>
          <w:p>
            <w:pPr>
              <w:spacing w:line="360" w:lineRule="auto"/>
              <w:ind w:left="0" w:leftChars="0" w:firstLine="0" w:firstLineChars="0"/>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转向轴齿轮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1387" w:type="dxa"/>
            <w:tcBorders>
              <w:top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ascii="宋体" w:hAnsi="宋体"/>
                <w:kern w:val="0"/>
                <w:sz w:val="18"/>
                <w:szCs w:val="18"/>
              </w:rPr>
            </w:pPr>
            <w:r>
              <w:rPr>
                <w:rFonts w:ascii="宋体" w:hAnsi="宋体"/>
                <w:kern w:val="0"/>
                <w:sz w:val="18"/>
                <w:szCs w:val="18"/>
              </w:rPr>
              <w:t>模数m</w:t>
            </w:r>
          </w:p>
        </w:tc>
        <w:tc>
          <w:tcPr>
            <w:tcW w:w="1343" w:type="dxa"/>
            <w:tcBorders>
              <w:top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宋体" w:hAnsi="宋体" w:eastAsia="宋体"/>
                <w:kern w:val="0"/>
                <w:sz w:val="18"/>
                <w:szCs w:val="18"/>
                <w:lang w:val="en-US" w:eastAsia="zh-CN"/>
              </w:rPr>
            </w:pPr>
            <w:r>
              <w:rPr>
                <w:rFonts w:hint="eastAsia" w:ascii="宋体" w:hAnsi="宋体"/>
                <w:kern w:val="0"/>
                <w:sz w:val="18"/>
                <w:szCs w:val="18"/>
                <w:lang w:val="en-US" w:eastAsia="zh-CN"/>
              </w:rPr>
              <w:t>0.8</w:t>
            </w:r>
          </w:p>
        </w:tc>
        <w:tc>
          <w:tcPr>
            <w:tcW w:w="1364" w:type="dxa"/>
            <w:tcBorders>
              <w:top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宋体" w:hAnsi="宋体" w:eastAsia="宋体"/>
                <w:kern w:val="0"/>
                <w:sz w:val="18"/>
                <w:szCs w:val="18"/>
                <w:lang w:val="en-US" w:eastAsia="zh-CN"/>
              </w:rPr>
            </w:pPr>
            <w:r>
              <w:rPr>
                <w:rFonts w:hint="eastAsia" w:ascii="宋体" w:hAnsi="宋体"/>
                <w:kern w:val="0"/>
                <w:sz w:val="18"/>
                <w:szCs w:val="18"/>
                <w:lang w:val="en-US" w:eastAsia="zh-CN"/>
              </w:rPr>
              <w:t>0.8</w:t>
            </w:r>
          </w:p>
        </w:tc>
        <w:tc>
          <w:tcPr>
            <w:tcW w:w="1313" w:type="dxa"/>
            <w:tcBorders>
              <w:top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kern w:val="0"/>
                <w:sz w:val="18"/>
                <w:szCs w:val="18"/>
                <w:lang w:eastAsia="zh-CN"/>
              </w:rPr>
            </w:pPr>
            <w:r>
              <w:rPr>
                <w:rFonts w:hint="eastAsia" w:ascii="宋体" w:hAnsi="宋体"/>
                <w:kern w:val="0"/>
                <w:sz w:val="18"/>
                <w:szCs w:val="18"/>
              </w:rPr>
              <w:t>0</w:t>
            </w:r>
            <w:r>
              <w:rPr>
                <w:rFonts w:ascii="宋体" w:hAnsi="宋体"/>
                <w:kern w:val="0"/>
                <w:sz w:val="18"/>
                <w:szCs w:val="18"/>
              </w:rPr>
              <w:t>.</w:t>
            </w:r>
            <w:r>
              <w:rPr>
                <w:rFonts w:hint="eastAsia" w:ascii="宋体" w:hAnsi="宋体"/>
                <w:kern w:val="0"/>
                <w:sz w:val="18"/>
                <w:szCs w:val="18"/>
                <w:lang w:val="en-US" w:eastAsia="zh-CN"/>
              </w:rPr>
              <w:t>8</w:t>
            </w:r>
          </w:p>
        </w:tc>
        <w:tc>
          <w:tcPr>
            <w:tcW w:w="1320" w:type="dxa"/>
            <w:tcBorders>
              <w:top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kern w:val="0"/>
                <w:sz w:val="18"/>
                <w:szCs w:val="18"/>
                <w:lang w:eastAsia="zh-CN"/>
              </w:rPr>
            </w:pPr>
            <w:r>
              <w:rPr>
                <w:rFonts w:hint="eastAsia" w:ascii="宋体" w:hAnsi="宋体"/>
                <w:kern w:val="0"/>
                <w:sz w:val="18"/>
                <w:szCs w:val="18"/>
              </w:rPr>
              <w:t>0</w:t>
            </w:r>
            <w:r>
              <w:rPr>
                <w:rFonts w:ascii="宋体" w:hAnsi="宋体"/>
                <w:kern w:val="0"/>
                <w:sz w:val="18"/>
                <w:szCs w:val="18"/>
              </w:rPr>
              <w:t>.</w:t>
            </w:r>
            <w:r>
              <w:rPr>
                <w:rFonts w:hint="eastAsia" w:ascii="宋体" w:hAnsi="宋体"/>
                <w:kern w:val="0"/>
                <w:sz w:val="18"/>
                <w:szCs w:val="18"/>
                <w:lang w:val="en-US" w:eastAsia="zh-CN"/>
              </w:rPr>
              <w:t>8</w:t>
            </w:r>
          </w:p>
        </w:tc>
        <w:tc>
          <w:tcPr>
            <w:tcW w:w="1426" w:type="dxa"/>
            <w:tcBorders>
              <w:top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宋体" w:hAnsi="宋体" w:eastAsia="宋体"/>
                <w:kern w:val="0"/>
                <w:sz w:val="18"/>
                <w:szCs w:val="18"/>
                <w:lang w:val="en-US" w:eastAsia="zh-CN"/>
              </w:rPr>
            </w:pPr>
            <w:r>
              <w:rPr>
                <w:rFonts w:hint="eastAsia" w:ascii="宋体" w:hAnsi="宋体"/>
                <w:kern w:val="0"/>
                <w:sz w:val="18"/>
                <w:szCs w:val="18"/>
                <w:lang w:val="en-US" w:eastAsia="zh-CN"/>
              </w:rPr>
              <w:t>0.8</w:t>
            </w:r>
          </w:p>
        </w:tc>
        <w:tc>
          <w:tcPr>
            <w:tcW w:w="1194" w:type="dxa"/>
            <w:tcBorders>
              <w:top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宋体" w:hAnsi="宋体" w:eastAsia="宋体"/>
                <w:kern w:val="0"/>
                <w:sz w:val="18"/>
                <w:szCs w:val="18"/>
                <w:lang w:val="en-US" w:eastAsia="zh-CN"/>
              </w:rPr>
            </w:pPr>
            <w:r>
              <w:rPr>
                <w:rFonts w:hint="eastAsia" w:ascii="宋体" w:hAnsi="宋体"/>
                <w:kern w:val="0"/>
                <w:sz w:val="18"/>
                <w:szCs w:val="18"/>
                <w:lang w:val="en-US" w:eastAsia="zh-CN"/>
              </w:rPr>
              <w:t>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7" w:hRule="atLeast"/>
        </w:trPr>
        <w:tc>
          <w:tcPr>
            <w:tcW w:w="1387" w:type="dxa"/>
          </w:tcPr>
          <w:p>
            <w:pPr>
              <w:spacing w:line="360" w:lineRule="auto"/>
              <w:ind w:left="0" w:leftChars="0" w:firstLine="0" w:firstLineChars="0"/>
              <w:jc w:val="center"/>
              <w:rPr>
                <w:rFonts w:ascii="宋体" w:hAnsi="宋体"/>
                <w:kern w:val="0"/>
                <w:sz w:val="18"/>
                <w:szCs w:val="18"/>
              </w:rPr>
            </w:pPr>
            <w:r>
              <w:rPr>
                <w:rFonts w:ascii="宋体" w:hAnsi="宋体"/>
                <w:kern w:val="0"/>
                <w:sz w:val="18"/>
                <w:szCs w:val="18"/>
              </w:rPr>
              <w:t>齿数Z</w:t>
            </w:r>
          </w:p>
        </w:tc>
        <w:tc>
          <w:tcPr>
            <w:tcW w:w="1343" w:type="dxa"/>
          </w:tcPr>
          <w:p>
            <w:pPr>
              <w:spacing w:line="360" w:lineRule="auto"/>
              <w:ind w:left="0" w:leftChars="0" w:firstLine="0" w:firstLineChars="0"/>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14</w:t>
            </w:r>
          </w:p>
        </w:tc>
        <w:tc>
          <w:tcPr>
            <w:tcW w:w="1364" w:type="dxa"/>
          </w:tcPr>
          <w:p>
            <w:pPr>
              <w:spacing w:line="360" w:lineRule="auto"/>
              <w:ind w:left="0" w:leftChars="0" w:firstLine="0" w:firstLineChars="0"/>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42</w:t>
            </w:r>
          </w:p>
        </w:tc>
        <w:tc>
          <w:tcPr>
            <w:tcW w:w="1313"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30</w:t>
            </w:r>
          </w:p>
        </w:tc>
        <w:tc>
          <w:tcPr>
            <w:tcW w:w="1320"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80</w:t>
            </w:r>
          </w:p>
        </w:tc>
        <w:tc>
          <w:tcPr>
            <w:tcW w:w="1426"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36</w:t>
            </w:r>
          </w:p>
        </w:tc>
        <w:tc>
          <w:tcPr>
            <w:tcW w:w="1194"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80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7" w:hRule="atLeast"/>
        </w:trPr>
        <w:tc>
          <w:tcPr>
            <w:tcW w:w="1387" w:type="dxa"/>
          </w:tcPr>
          <w:p>
            <w:pPr>
              <w:spacing w:line="360" w:lineRule="auto"/>
              <w:ind w:left="0" w:leftChars="0" w:firstLine="0" w:firstLineChars="0"/>
              <w:jc w:val="center"/>
              <w:rPr>
                <w:rFonts w:ascii="宋体" w:hAnsi="宋体"/>
                <w:kern w:val="0"/>
                <w:sz w:val="18"/>
                <w:szCs w:val="18"/>
              </w:rPr>
            </w:pPr>
            <w:r>
              <w:rPr>
                <w:rFonts w:ascii="宋体" w:hAnsi="宋体"/>
                <w:kern w:val="0"/>
                <w:sz w:val="18"/>
                <w:szCs w:val="18"/>
              </w:rPr>
              <w:t>中心距</w:t>
            </w:r>
            <w:r>
              <w:rPr>
                <w:rFonts w:hint="eastAsia" w:ascii="宋体" w:hAnsi="宋体"/>
                <w:kern w:val="0"/>
                <w:sz w:val="18"/>
                <w:szCs w:val="18"/>
              </w:rPr>
              <w:t>a</w:t>
            </w:r>
          </w:p>
        </w:tc>
        <w:tc>
          <w:tcPr>
            <w:tcW w:w="1343" w:type="dxa"/>
          </w:tcPr>
          <w:p>
            <w:pPr>
              <w:spacing w:line="360" w:lineRule="auto"/>
              <w:ind w:left="0" w:leftChars="0" w:firstLine="0" w:firstLineChars="0"/>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22.4</w:t>
            </w:r>
          </w:p>
        </w:tc>
        <w:tc>
          <w:tcPr>
            <w:tcW w:w="1364" w:type="dxa"/>
          </w:tcPr>
          <w:p>
            <w:pPr>
              <w:spacing w:line="360" w:lineRule="auto"/>
              <w:jc w:val="center"/>
              <w:rPr>
                <w:rFonts w:hint="default" w:ascii="宋体" w:hAnsi="宋体"/>
                <w:kern w:val="0"/>
                <w:sz w:val="18"/>
                <w:szCs w:val="18"/>
                <w:lang w:val="en-US" w:eastAsia="zh-CN"/>
              </w:rPr>
            </w:pPr>
            <w:r>
              <w:rPr>
                <w:rFonts w:hint="eastAsia" w:ascii="宋体" w:hAnsi="宋体"/>
                <w:kern w:val="0"/>
                <w:sz w:val="18"/>
                <w:szCs w:val="18"/>
                <w:lang w:val="en-US" w:eastAsia="zh-CN"/>
              </w:rPr>
              <w:t>22.4</w:t>
            </w:r>
          </w:p>
        </w:tc>
        <w:tc>
          <w:tcPr>
            <w:tcW w:w="1313"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44</w:t>
            </w:r>
          </w:p>
        </w:tc>
        <w:tc>
          <w:tcPr>
            <w:tcW w:w="1320" w:type="dxa"/>
          </w:tcPr>
          <w:p>
            <w:pPr>
              <w:spacing w:line="360" w:lineRule="auto"/>
              <w:jc w:val="center"/>
              <w:rPr>
                <w:rFonts w:hint="default" w:ascii="宋体" w:hAnsi="宋体"/>
                <w:kern w:val="0"/>
                <w:sz w:val="18"/>
                <w:szCs w:val="18"/>
                <w:lang w:val="en-US" w:eastAsia="zh-CN"/>
              </w:rPr>
            </w:pPr>
            <w:r>
              <w:rPr>
                <w:rFonts w:hint="eastAsia" w:ascii="宋体" w:hAnsi="宋体"/>
                <w:kern w:val="0"/>
                <w:sz w:val="18"/>
                <w:szCs w:val="18"/>
                <w:lang w:val="en-US" w:eastAsia="zh-CN"/>
              </w:rPr>
              <w:t>44</w:t>
            </w:r>
          </w:p>
        </w:tc>
        <w:tc>
          <w:tcPr>
            <w:tcW w:w="1426"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46.4</w:t>
            </w:r>
          </w:p>
        </w:tc>
        <w:tc>
          <w:tcPr>
            <w:tcW w:w="1194" w:type="dxa"/>
          </w:tcPr>
          <w:p>
            <w:pPr>
              <w:spacing w:line="360" w:lineRule="auto"/>
              <w:jc w:val="center"/>
              <w:rPr>
                <w:rFonts w:hint="default" w:ascii="宋体" w:hAnsi="宋体"/>
                <w:kern w:val="0"/>
                <w:sz w:val="18"/>
                <w:szCs w:val="18"/>
                <w:lang w:val="en-US" w:eastAsia="zh-CN"/>
              </w:rPr>
            </w:pPr>
            <w:r>
              <w:rPr>
                <w:rFonts w:hint="eastAsia" w:ascii="宋体" w:hAnsi="宋体"/>
                <w:kern w:val="0"/>
                <w:sz w:val="18"/>
                <w:szCs w:val="18"/>
                <w:lang w:val="en-US" w:eastAsia="zh-CN"/>
              </w:rPr>
              <w:t>46.4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74" w:hRule="atLeast"/>
        </w:trPr>
        <w:tc>
          <w:tcPr>
            <w:tcW w:w="1387" w:type="dxa"/>
          </w:tcPr>
          <w:p>
            <w:pPr>
              <w:spacing w:line="360" w:lineRule="auto"/>
              <w:ind w:left="0" w:leftChars="0" w:firstLine="0" w:firstLineChars="0"/>
              <w:jc w:val="center"/>
              <w:rPr>
                <w:rFonts w:ascii="宋体" w:hAnsi="宋体"/>
                <w:kern w:val="0"/>
                <w:sz w:val="18"/>
                <w:szCs w:val="18"/>
              </w:rPr>
            </w:pPr>
            <w:r>
              <w:rPr>
                <w:rFonts w:ascii="宋体" w:hAnsi="宋体"/>
                <w:kern w:val="0"/>
                <w:sz w:val="18"/>
                <w:szCs w:val="18"/>
              </w:rPr>
              <w:t>分度圆直径d</w:t>
            </w:r>
          </w:p>
        </w:tc>
        <w:tc>
          <w:tcPr>
            <w:tcW w:w="1343" w:type="dxa"/>
          </w:tcPr>
          <w:p>
            <w:pPr>
              <w:spacing w:line="360" w:lineRule="auto"/>
              <w:ind w:left="0" w:leftChars="0" w:firstLine="0" w:firstLineChars="0"/>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11.2</w:t>
            </w:r>
          </w:p>
        </w:tc>
        <w:tc>
          <w:tcPr>
            <w:tcW w:w="1364" w:type="dxa"/>
          </w:tcPr>
          <w:p>
            <w:pPr>
              <w:spacing w:line="360" w:lineRule="auto"/>
              <w:ind w:left="0" w:leftChars="0" w:firstLine="0" w:firstLineChars="0"/>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33.6</w:t>
            </w:r>
          </w:p>
        </w:tc>
        <w:tc>
          <w:tcPr>
            <w:tcW w:w="1313"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24</w:t>
            </w:r>
          </w:p>
        </w:tc>
        <w:tc>
          <w:tcPr>
            <w:tcW w:w="1320"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64</w:t>
            </w:r>
          </w:p>
        </w:tc>
        <w:tc>
          <w:tcPr>
            <w:tcW w:w="1426"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28.8</w:t>
            </w:r>
          </w:p>
        </w:tc>
        <w:tc>
          <w:tcPr>
            <w:tcW w:w="1194"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64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74" w:hRule="atLeast"/>
        </w:trPr>
        <w:tc>
          <w:tcPr>
            <w:tcW w:w="1387" w:type="dxa"/>
          </w:tcPr>
          <w:p>
            <w:pPr>
              <w:spacing w:line="360" w:lineRule="auto"/>
              <w:ind w:left="0" w:leftChars="0" w:firstLine="0" w:firstLineChars="0"/>
              <w:jc w:val="center"/>
              <w:rPr>
                <w:rFonts w:ascii="宋体" w:hAnsi="宋体"/>
                <w:kern w:val="0"/>
                <w:sz w:val="18"/>
                <w:szCs w:val="18"/>
              </w:rPr>
            </w:pPr>
            <w:r>
              <w:rPr>
                <w:rFonts w:ascii="宋体" w:hAnsi="宋体"/>
                <w:kern w:val="0"/>
                <w:sz w:val="18"/>
                <w:szCs w:val="18"/>
              </w:rPr>
              <w:t>齿顶圆直径</w:t>
            </w:r>
            <m:oMath>
              <m:sSub>
                <m:sSubPr>
                  <m:ctrlPr>
                    <w:rPr>
                      <w:rFonts w:ascii="Cambria Math" w:hAnsi="Cambria Math"/>
                      <w:kern w:val="2"/>
                      <w:sz w:val="18"/>
                      <w:szCs w:val="18"/>
                    </w:rPr>
                  </m:ctrlPr>
                </m:sSubPr>
                <m:e>
                  <m:r>
                    <m:rPr>
                      <m:sty m:val="p"/>
                    </m:rPr>
                    <w:rPr>
                      <w:rFonts w:hint="eastAsia" w:ascii="Cambria Math" w:hAnsi="Cambria Math"/>
                      <w:kern w:val="0"/>
                      <w:sz w:val="18"/>
                      <w:szCs w:val="18"/>
                    </w:rPr>
                    <m:t>d</m:t>
                  </m:r>
                  <m:ctrlPr>
                    <w:rPr>
                      <w:rFonts w:ascii="Cambria Math" w:hAnsi="Cambria Math"/>
                      <w:kern w:val="2"/>
                      <w:sz w:val="18"/>
                      <w:szCs w:val="18"/>
                    </w:rPr>
                  </m:ctrlPr>
                </m:e>
                <m:sub>
                  <m:r>
                    <m:rPr>
                      <m:sty m:val="p"/>
                    </m:rPr>
                    <w:rPr>
                      <w:rFonts w:hint="eastAsia" w:ascii="Cambria Math" w:hAnsi="Cambria Math"/>
                      <w:kern w:val="0"/>
                      <w:sz w:val="18"/>
                      <w:szCs w:val="18"/>
                    </w:rPr>
                    <m:t>a</m:t>
                  </m:r>
                  <m:ctrlPr>
                    <w:rPr>
                      <w:rFonts w:ascii="Cambria Math" w:hAnsi="Cambria Math"/>
                      <w:kern w:val="2"/>
                      <w:sz w:val="18"/>
                      <w:szCs w:val="18"/>
                    </w:rPr>
                  </m:ctrlPr>
                </m:sub>
              </m:sSub>
            </m:oMath>
          </w:p>
        </w:tc>
        <w:tc>
          <w:tcPr>
            <w:tcW w:w="1343"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12.6</w:t>
            </w:r>
          </w:p>
        </w:tc>
        <w:tc>
          <w:tcPr>
            <w:tcW w:w="1364"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35.2</w:t>
            </w:r>
          </w:p>
        </w:tc>
        <w:tc>
          <w:tcPr>
            <w:tcW w:w="1313"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25.6</w:t>
            </w:r>
          </w:p>
        </w:tc>
        <w:tc>
          <w:tcPr>
            <w:tcW w:w="1320"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65.6</w:t>
            </w:r>
          </w:p>
        </w:tc>
        <w:tc>
          <w:tcPr>
            <w:tcW w:w="1426"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19.2</w:t>
            </w:r>
          </w:p>
        </w:tc>
        <w:tc>
          <w:tcPr>
            <w:tcW w:w="1194"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83.2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74" w:hRule="atLeast"/>
        </w:trPr>
        <w:tc>
          <w:tcPr>
            <w:tcW w:w="1387" w:type="dxa"/>
          </w:tcPr>
          <w:p>
            <w:pPr>
              <w:spacing w:line="360" w:lineRule="auto"/>
              <w:ind w:left="0" w:leftChars="0" w:firstLine="0" w:firstLineChars="0"/>
              <w:jc w:val="center"/>
              <w:rPr>
                <w:rFonts w:ascii="宋体" w:hAnsi="宋体"/>
                <w:kern w:val="0"/>
                <w:sz w:val="18"/>
                <w:szCs w:val="18"/>
              </w:rPr>
            </w:pPr>
            <w:r>
              <w:rPr>
                <w:rFonts w:ascii="宋体" w:hAnsi="宋体"/>
                <w:kern w:val="0"/>
                <w:sz w:val="18"/>
                <w:szCs w:val="18"/>
              </w:rPr>
              <w:t>齿根圆直径</w:t>
            </w:r>
            <m:oMath>
              <m:sSub>
                <m:sSubPr>
                  <m:ctrlPr>
                    <w:rPr>
                      <w:rFonts w:ascii="Cambria Math" w:hAnsi="Cambria Math"/>
                      <w:iCs/>
                      <w:kern w:val="2"/>
                      <w:sz w:val="18"/>
                      <w:szCs w:val="18"/>
                    </w:rPr>
                  </m:ctrlPr>
                </m:sSubPr>
                <m:e>
                  <m:r>
                    <m:rPr>
                      <m:sty m:val="p"/>
                    </m:rPr>
                    <w:rPr>
                      <w:rFonts w:hint="eastAsia" w:ascii="Cambria Math" w:hAnsi="Cambria Math" w:cs="MS Gothic"/>
                      <w:kern w:val="0"/>
                      <w:sz w:val="18"/>
                      <w:szCs w:val="18"/>
                    </w:rPr>
                    <m:t>h</m:t>
                  </m:r>
                  <m:ctrlPr>
                    <w:rPr>
                      <w:rFonts w:ascii="Cambria Math" w:hAnsi="Cambria Math"/>
                      <w:iCs/>
                      <w:kern w:val="2"/>
                      <w:sz w:val="18"/>
                      <w:szCs w:val="18"/>
                    </w:rPr>
                  </m:ctrlPr>
                </m:e>
                <m:sub>
                  <m:r>
                    <m:rPr>
                      <m:sty m:val="p"/>
                    </m:rPr>
                    <w:rPr>
                      <w:rFonts w:hint="eastAsia" w:ascii="Cambria Math" w:hAnsi="Cambria Math"/>
                      <w:kern w:val="0"/>
                      <w:sz w:val="18"/>
                      <w:szCs w:val="18"/>
                    </w:rPr>
                    <m:t>f</m:t>
                  </m:r>
                  <m:ctrlPr>
                    <w:rPr>
                      <w:rFonts w:ascii="Cambria Math" w:hAnsi="Cambria Math"/>
                      <w:iCs/>
                      <w:kern w:val="2"/>
                      <w:sz w:val="18"/>
                      <w:szCs w:val="18"/>
                    </w:rPr>
                  </m:ctrlPr>
                </m:sub>
              </m:sSub>
            </m:oMath>
          </w:p>
        </w:tc>
        <w:tc>
          <w:tcPr>
            <w:tcW w:w="1343"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9.2</w:t>
            </w:r>
          </w:p>
        </w:tc>
        <w:tc>
          <w:tcPr>
            <w:tcW w:w="1364"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31.6</w:t>
            </w:r>
          </w:p>
        </w:tc>
        <w:tc>
          <w:tcPr>
            <w:tcW w:w="1313"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22</w:t>
            </w:r>
          </w:p>
        </w:tc>
        <w:tc>
          <w:tcPr>
            <w:tcW w:w="1320"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62</w:t>
            </w:r>
          </w:p>
        </w:tc>
        <w:tc>
          <w:tcPr>
            <w:tcW w:w="1426"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26.8</w:t>
            </w:r>
          </w:p>
        </w:tc>
        <w:tc>
          <w:tcPr>
            <w:tcW w:w="1194"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62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74" w:hRule="atLeast"/>
        </w:trPr>
        <w:tc>
          <w:tcPr>
            <w:tcW w:w="1387" w:type="dxa"/>
          </w:tcPr>
          <w:p>
            <w:pPr>
              <w:spacing w:line="360" w:lineRule="auto"/>
              <w:ind w:left="0" w:leftChars="0" w:firstLine="0" w:firstLineChars="0"/>
              <w:jc w:val="center"/>
              <w:rPr>
                <w:rFonts w:ascii="宋体" w:hAnsi="宋体"/>
                <w:kern w:val="0"/>
                <w:sz w:val="18"/>
                <w:szCs w:val="18"/>
              </w:rPr>
            </w:pPr>
            <w:r>
              <w:rPr>
                <w:rFonts w:ascii="宋体" w:hAnsi="宋体"/>
                <w:kern w:val="0"/>
                <w:sz w:val="18"/>
                <w:szCs w:val="18"/>
              </w:rPr>
              <w:t>齿顶高系数</w:t>
            </w:r>
            <m:oMath>
              <m:sSubSup>
                <m:sSubSupPr>
                  <m:ctrlPr>
                    <w:rPr>
                      <w:rFonts w:ascii="Cambria Math" w:hAnsi="Cambria Math"/>
                      <w:iCs/>
                      <w:kern w:val="2"/>
                      <w:sz w:val="18"/>
                      <w:szCs w:val="18"/>
                    </w:rPr>
                  </m:ctrlPr>
                </m:sSubSupPr>
                <m:e>
                  <m:r>
                    <m:rPr>
                      <m:sty m:val="p"/>
                    </m:rPr>
                    <w:rPr>
                      <w:rFonts w:hint="eastAsia" w:ascii="Cambria Math" w:hAnsi="Cambria Math" w:cs="MS Gothic"/>
                      <w:kern w:val="0"/>
                      <w:sz w:val="18"/>
                      <w:szCs w:val="18"/>
                    </w:rPr>
                    <m:t>h</m:t>
                  </m:r>
                  <m:ctrlPr>
                    <w:rPr>
                      <w:rFonts w:ascii="Cambria Math" w:hAnsi="Cambria Math"/>
                      <w:iCs/>
                      <w:kern w:val="2"/>
                      <w:sz w:val="18"/>
                      <w:szCs w:val="18"/>
                    </w:rPr>
                  </m:ctrlPr>
                </m:e>
                <m:sub>
                  <m:r>
                    <m:rPr>
                      <m:sty m:val="p"/>
                    </m:rPr>
                    <w:rPr>
                      <w:rFonts w:hint="eastAsia" w:ascii="Cambria Math" w:hAnsi="Cambria Math"/>
                      <w:kern w:val="0"/>
                      <w:sz w:val="18"/>
                      <w:szCs w:val="18"/>
                    </w:rPr>
                    <m:t>a</m:t>
                  </m:r>
                  <m:ctrlPr>
                    <w:rPr>
                      <w:rFonts w:ascii="Cambria Math" w:hAnsi="Cambria Math"/>
                      <w:iCs/>
                      <w:kern w:val="2"/>
                      <w:sz w:val="18"/>
                      <w:szCs w:val="18"/>
                    </w:rPr>
                  </m:ctrlPr>
                </m:sub>
                <m:sup>
                  <m:r>
                    <m:rPr>
                      <m:sty m:val="p"/>
                    </m:rPr>
                    <w:rPr>
                      <w:rFonts w:ascii="Cambria Math" w:hAnsi="Cambria Math"/>
                      <w:kern w:val="0"/>
                      <w:sz w:val="18"/>
                      <w:szCs w:val="18"/>
                    </w:rPr>
                    <m:t>∗</m:t>
                  </m:r>
                  <m:ctrlPr>
                    <w:rPr>
                      <w:rFonts w:ascii="Cambria Math" w:hAnsi="Cambria Math"/>
                      <w:iCs/>
                      <w:kern w:val="2"/>
                      <w:sz w:val="18"/>
                      <w:szCs w:val="18"/>
                    </w:rPr>
                  </m:ctrlPr>
                </m:sup>
              </m:sSubSup>
            </m:oMath>
          </w:p>
        </w:tc>
        <w:tc>
          <w:tcPr>
            <w:tcW w:w="1343" w:type="dxa"/>
          </w:tcPr>
          <w:p>
            <w:pPr>
              <w:spacing w:line="360" w:lineRule="auto"/>
              <w:jc w:val="center"/>
              <w:rPr>
                <w:rFonts w:hint="eastAsia" w:ascii="宋体" w:hAnsi="宋体"/>
                <w:kern w:val="0"/>
                <w:sz w:val="18"/>
                <w:szCs w:val="18"/>
              </w:rPr>
            </w:pPr>
            <w:r>
              <w:rPr>
                <w:rFonts w:hint="eastAsia" w:ascii="宋体" w:hAnsi="宋体"/>
                <w:kern w:val="0"/>
                <w:sz w:val="18"/>
                <w:szCs w:val="18"/>
              </w:rPr>
              <w:t>1</w:t>
            </w:r>
          </w:p>
        </w:tc>
        <w:tc>
          <w:tcPr>
            <w:tcW w:w="1364" w:type="dxa"/>
          </w:tcPr>
          <w:p>
            <w:pPr>
              <w:spacing w:line="360" w:lineRule="auto"/>
              <w:jc w:val="center"/>
              <w:rPr>
                <w:rFonts w:hint="eastAsia" w:ascii="宋体" w:hAnsi="宋体" w:eastAsia="宋体"/>
                <w:kern w:val="0"/>
                <w:sz w:val="18"/>
                <w:szCs w:val="18"/>
                <w:lang w:val="en-US" w:eastAsia="zh-CN"/>
              </w:rPr>
            </w:pPr>
            <w:r>
              <w:rPr>
                <w:rFonts w:hint="eastAsia" w:ascii="宋体" w:hAnsi="宋体"/>
                <w:kern w:val="0"/>
                <w:sz w:val="18"/>
                <w:szCs w:val="18"/>
                <w:lang w:val="en-US" w:eastAsia="zh-CN"/>
              </w:rPr>
              <w:t>1</w:t>
            </w:r>
          </w:p>
        </w:tc>
        <w:tc>
          <w:tcPr>
            <w:tcW w:w="1313" w:type="dxa"/>
          </w:tcPr>
          <w:p>
            <w:pPr>
              <w:spacing w:line="360" w:lineRule="auto"/>
              <w:jc w:val="center"/>
              <w:rPr>
                <w:rFonts w:hint="eastAsia" w:ascii="宋体" w:hAnsi="宋体" w:eastAsia="宋体"/>
                <w:kern w:val="0"/>
                <w:sz w:val="18"/>
                <w:szCs w:val="18"/>
                <w:lang w:val="en-US" w:eastAsia="zh-CN"/>
              </w:rPr>
            </w:pPr>
            <w:r>
              <w:rPr>
                <w:rFonts w:hint="eastAsia" w:ascii="宋体" w:hAnsi="宋体"/>
                <w:kern w:val="0"/>
                <w:sz w:val="18"/>
                <w:szCs w:val="18"/>
                <w:lang w:val="en-US" w:eastAsia="zh-CN"/>
              </w:rPr>
              <w:t>1</w:t>
            </w:r>
          </w:p>
        </w:tc>
        <w:tc>
          <w:tcPr>
            <w:tcW w:w="1320" w:type="dxa"/>
          </w:tcPr>
          <w:p>
            <w:pPr>
              <w:spacing w:line="360" w:lineRule="auto"/>
              <w:jc w:val="center"/>
              <w:rPr>
                <w:rFonts w:hint="eastAsia" w:ascii="宋体" w:hAnsi="宋体" w:eastAsia="宋体"/>
                <w:kern w:val="0"/>
                <w:sz w:val="18"/>
                <w:szCs w:val="18"/>
                <w:lang w:val="en-US" w:eastAsia="zh-CN"/>
              </w:rPr>
            </w:pPr>
            <w:r>
              <w:rPr>
                <w:rFonts w:hint="eastAsia" w:ascii="宋体" w:hAnsi="宋体"/>
                <w:kern w:val="0"/>
                <w:sz w:val="18"/>
                <w:szCs w:val="18"/>
                <w:lang w:val="en-US" w:eastAsia="zh-CN"/>
              </w:rPr>
              <w:t>1</w:t>
            </w:r>
          </w:p>
        </w:tc>
        <w:tc>
          <w:tcPr>
            <w:tcW w:w="1426" w:type="dxa"/>
          </w:tcPr>
          <w:p>
            <w:pPr>
              <w:spacing w:line="360" w:lineRule="auto"/>
              <w:jc w:val="center"/>
              <w:rPr>
                <w:rFonts w:hint="eastAsia" w:ascii="宋体" w:hAnsi="宋体" w:eastAsia="宋体"/>
                <w:kern w:val="0"/>
                <w:sz w:val="18"/>
                <w:szCs w:val="18"/>
                <w:lang w:val="en-US" w:eastAsia="zh-CN"/>
              </w:rPr>
            </w:pPr>
            <w:r>
              <w:rPr>
                <w:rFonts w:hint="eastAsia" w:ascii="宋体" w:hAnsi="宋体"/>
                <w:kern w:val="0"/>
                <w:sz w:val="18"/>
                <w:szCs w:val="18"/>
                <w:lang w:val="en-US" w:eastAsia="zh-CN"/>
              </w:rPr>
              <w:t>1</w:t>
            </w:r>
          </w:p>
        </w:tc>
        <w:tc>
          <w:tcPr>
            <w:tcW w:w="1194" w:type="dxa"/>
          </w:tcPr>
          <w:p>
            <w:pPr>
              <w:spacing w:line="360" w:lineRule="auto"/>
              <w:jc w:val="center"/>
              <w:rPr>
                <w:rFonts w:hint="eastAsia" w:ascii="宋体" w:hAnsi="宋体" w:eastAsia="宋体"/>
                <w:kern w:val="0"/>
                <w:sz w:val="18"/>
                <w:szCs w:val="18"/>
                <w:lang w:val="en-US" w:eastAsia="zh-CN"/>
              </w:rPr>
            </w:pPr>
            <w:r>
              <w:rPr>
                <w:rFonts w:hint="eastAsia" w:ascii="宋体" w:hAnsi="宋体"/>
                <w:kern w:val="0"/>
                <w:sz w:val="18"/>
                <w:szCs w:val="18"/>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74" w:hRule="atLeast"/>
        </w:trPr>
        <w:tc>
          <w:tcPr>
            <w:tcW w:w="1387" w:type="dxa"/>
          </w:tcPr>
          <w:p>
            <w:pPr>
              <w:spacing w:line="360" w:lineRule="auto"/>
              <w:ind w:left="0" w:leftChars="0" w:firstLine="0" w:firstLineChars="0"/>
              <w:jc w:val="center"/>
              <w:rPr>
                <w:rFonts w:ascii="宋体" w:hAnsi="宋体"/>
                <w:kern w:val="0"/>
                <w:sz w:val="18"/>
                <w:szCs w:val="18"/>
              </w:rPr>
            </w:pPr>
            <w:r>
              <w:rPr>
                <w:rFonts w:ascii="宋体" w:hAnsi="宋体"/>
                <w:kern w:val="0"/>
                <w:sz w:val="18"/>
                <w:szCs w:val="18"/>
              </w:rPr>
              <w:t>顶隙系数</w:t>
            </w:r>
            <m:oMath>
              <m:sSup>
                <m:sSupPr>
                  <m:ctrlPr>
                    <w:rPr>
                      <w:rFonts w:ascii="Cambria Math" w:hAnsi="Cambria Math"/>
                      <w:iCs/>
                      <w:kern w:val="2"/>
                      <w:sz w:val="18"/>
                      <w:szCs w:val="18"/>
                    </w:rPr>
                  </m:ctrlPr>
                </m:sSupPr>
                <m:e>
                  <m:r>
                    <m:rPr>
                      <m:sty m:val="p"/>
                    </m:rPr>
                    <w:rPr>
                      <w:rFonts w:hint="eastAsia" w:ascii="Cambria Math" w:hAnsi="Cambria Math"/>
                      <w:kern w:val="0"/>
                      <w:sz w:val="18"/>
                      <w:szCs w:val="18"/>
                    </w:rPr>
                    <m:t>c</m:t>
                  </m:r>
                  <m:ctrlPr>
                    <w:rPr>
                      <w:rFonts w:ascii="Cambria Math" w:hAnsi="Cambria Math"/>
                      <w:iCs/>
                      <w:kern w:val="2"/>
                      <w:sz w:val="18"/>
                      <w:szCs w:val="18"/>
                    </w:rPr>
                  </m:ctrlPr>
                </m:e>
                <m:sup>
                  <m:r>
                    <m:rPr>
                      <m:sty m:val="p"/>
                    </m:rPr>
                    <w:rPr>
                      <w:rFonts w:ascii="Cambria Math" w:hAnsi="Cambria Math"/>
                      <w:kern w:val="0"/>
                      <w:sz w:val="18"/>
                      <w:szCs w:val="18"/>
                    </w:rPr>
                    <m:t>∗</m:t>
                  </m:r>
                  <m:ctrlPr>
                    <w:rPr>
                      <w:rFonts w:ascii="Cambria Math" w:hAnsi="Cambria Math"/>
                      <w:iCs/>
                      <w:kern w:val="2"/>
                      <w:sz w:val="18"/>
                      <w:szCs w:val="18"/>
                    </w:rPr>
                  </m:ctrlPr>
                </m:sup>
              </m:sSup>
            </m:oMath>
          </w:p>
        </w:tc>
        <w:tc>
          <w:tcPr>
            <w:tcW w:w="1343" w:type="dxa"/>
          </w:tcPr>
          <w:p>
            <w:pPr>
              <w:spacing w:line="360" w:lineRule="auto"/>
              <w:jc w:val="center"/>
              <w:rPr>
                <w:rFonts w:hint="eastAsia" w:ascii="宋体" w:hAnsi="宋体"/>
                <w:kern w:val="0"/>
                <w:sz w:val="18"/>
                <w:szCs w:val="18"/>
              </w:rPr>
            </w:pPr>
            <w:r>
              <w:rPr>
                <w:rFonts w:hint="eastAsia" w:ascii="宋体" w:hAnsi="宋体"/>
                <w:kern w:val="0"/>
                <w:sz w:val="18"/>
                <w:szCs w:val="18"/>
              </w:rPr>
              <w:t>0</w:t>
            </w:r>
            <w:r>
              <w:rPr>
                <w:rFonts w:ascii="宋体" w:hAnsi="宋体"/>
                <w:kern w:val="0"/>
                <w:sz w:val="18"/>
                <w:szCs w:val="18"/>
              </w:rPr>
              <w:t>.25</w:t>
            </w:r>
          </w:p>
        </w:tc>
        <w:tc>
          <w:tcPr>
            <w:tcW w:w="1364"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0.25</w:t>
            </w:r>
          </w:p>
        </w:tc>
        <w:tc>
          <w:tcPr>
            <w:tcW w:w="1313"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0.25</w:t>
            </w:r>
          </w:p>
        </w:tc>
        <w:tc>
          <w:tcPr>
            <w:tcW w:w="1320"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0.25</w:t>
            </w:r>
          </w:p>
        </w:tc>
        <w:tc>
          <w:tcPr>
            <w:tcW w:w="1426"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0.25</w:t>
            </w:r>
          </w:p>
        </w:tc>
        <w:tc>
          <w:tcPr>
            <w:tcW w:w="1194"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0.25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74" w:hRule="atLeast"/>
        </w:trPr>
        <w:tc>
          <w:tcPr>
            <w:tcW w:w="1387" w:type="dxa"/>
          </w:tcPr>
          <w:p>
            <w:pPr>
              <w:spacing w:line="360" w:lineRule="auto"/>
              <w:ind w:left="0" w:leftChars="0" w:firstLine="0" w:firstLineChars="0"/>
              <w:jc w:val="center"/>
              <w:rPr>
                <w:rFonts w:ascii="宋体" w:hAnsi="宋体"/>
                <w:kern w:val="0"/>
                <w:sz w:val="18"/>
                <w:szCs w:val="18"/>
              </w:rPr>
            </w:pPr>
            <w:r>
              <w:rPr>
                <w:rFonts w:ascii="宋体" w:hAnsi="宋体"/>
                <w:kern w:val="0"/>
                <w:sz w:val="18"/>
                <w:szCs w:val="18"/>
              </w:rPr>
              <w:t>齿顶高</w:t>
            </w:r>
            <m:oMath>
              <m:sSub>
                <m:sSubPr>
                  <m:ctrlPr>
                    <w:rPr>
                      <w:rFonts w:ascii="Cambria Math" w:hAnsi="Cambria Math"/>
                      <w:iCs/>
                      <w:kern w:val="2"/>
                      <w:sz w:val="18"/>
                      <w:szCs w:val="18"/>
                    </w:rPr>
                  </m:ctrlPr>
                </m:sSubPr>
                <m:e>
                  <m:r>
                    <m:rPr>
                      <m:sty m:val="p"/>
                    </m:rPr>
                    <w:rPr>
                      <w:rFonts w:hint="eastAsia" w:ascii="Cambria Math" w:hAnsi="Cambria Math" w:cs="MS Gothic"/>
                      <w:kern w:val="0"/>
                      <w:sz w:val="18"/>
                      <w:szCs w:val="18"/>
                    </w:rPr>
                    <m:t>h</m:t>
                  </m:r>
                  <m:ctrlPr>
                    <w:rPr>
                      <w:rFonts w:ascii="Cambria Math" w:hAnsi="Cambria Math"/>
                      <w:iCs/>
                      <w:kern w:val="2"/>
                      <w:sz w:val="18"/>
                      <w:szCs w:val="18"/>
                    </w:rPr>
                  </m:ctrlPr>
                </m:e>
                <m:sub>
                  <m:r>
                    <m:rPr>
                      <m:sty m:val="p"/>
                    </m:rPr>
                    <w:rPr>
                      <w:rFonts w:hint="eastAsia" w:ascii="Cambria Math" w:hAnsi="Cambria Math"/>
                      <w:kern w:val="0"/>
                      <w:sz w:val="18"/>
                      <w:szCs w:val="18"/>
                    </w:rPr>
                    <m:t>a</m:t>
                  </m:r>
                  <m:ctrlPr>
                    <w:rPr>
                      <w:rFonts w:ascii="Cambria Math" w:hAnsi="Cambria Math"/>
                      <w:iCs/>
                      <w:kern w:val="2"/>
                      <w:sz w:val="18"/>
                      <w:szCs w:val="18"/>
                    </w:rPr>
                  </m:ctrlPr>
                </m:sub>
              </m:sSub>
            </m:oMath>
          </w:p>
        </w:tc>
        <w:tc>
          <w:tcPr>
            <w:tcW w:w="1343" w:type="dxa"/>
          </w:tcPr>
          <w:p>
            <w:pPr>
              <w:spacing w:line="360" w:lineRule="auto"/>
              <w:jc w:val="center"/>
              <w:rPr>
                <w:rFonts w:hint="eastAsia" w:ascii="宋体" w:hAnsi="宋体" w:eastAsia="宋体"/>
                <w:kern w:val="0"/>
                <w:sz w:val="18"/>
                <w:szCs w:val="18"/>
                <w:lang w:val="en-US" w:eastAsia="zh-CN"/>
              </w:rPr>
            </w:pPr>
            <w:r>
              <w:rPr>
                <w:rFonts w:hint="eastAsia" w:ascii="宋体" w:hAnsi="宋体"/>
                <w:kern w:val="0"/>
                <w:sz w:val="18"/>
                <w:szCs w:val="18"/>
              </w:rPr>
              <w:t>0</w:t>
            </w:r>
            <w:r>
              <w:rPr>
                <w:rFonts w:ascii="宋体" w:hAnsi="宋体"/>
                <w:kern w:val="0"/>
                <w:sz w:val="18"/>
                <w:szCs w:val="18"/>
              </w:rPr>
              <w:t>.</w:t>
            </w:r>
            <w:r>
              <w:rPr>
                <w:rFonts w:hint="eastAsia" w:ascii="宋体" w:hAnsi="宋体"/>
                <w:kern w:val="0"/>
                <w:sz w:val="18"/>
                <w:szCs w:val="18"/>
                <w:lang w:val="en-US" w:eastAsia="zh-CN"/>
              </w:rPr>
              <w:t>8</w:t>
            </w:r>
          </w:p>
        </w:tc>
        <w:tc>
          <w:tcPr>
            <w:tcW w:w="1364"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0.8</w:t>
            </w:r>
          </w:p>
        </w:tc>
        <w:tc>
          <w:tcPr>
            <w:tcW w:w="1313"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0.8</w:t>
            </w:r>
          </w:p>
        </w:tc>
        <w:tc>
          <w:tcPr>
            <w:tcW w:w="1320"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0.8</w:t>
            </w:r>
          </w:p>
        </w:tc>
        <w:tc>
          <w:tcPr>
            <w:tcW w:w="1426"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0.8</w:t>
            </w:r>
          </w:p>
        </w:tc>
        <w:tc>
          <w:tcPr>
            <w:tcW w:w="1194" w:type="dxa"/>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7" w:hRule="atLeast"/>
        </w:trPr>
        <w:tc>
          <w:tcPr>
            <w:tcW w:w="1387" w:type="dxa"/>
            <w:tcBorders>
              <w:bottom w:val="nil"/>
            </w:tcBorders>
          </w:tcPr>
          <w:p>
            <w:pPr>
              <w:spacing w:line="360" w:lineRule="auto"/>
              <w:ind w:left="0" w:leftChars="0" w:firstLine="0" w:firstLineChars="0"/>
              <w:jc w:val="center"/>
              <w:rPr>
                <w:rFonts w:ascii="宋体" w:hAnsi="宋体"/>
                <w:kern w:val="0"/>
                <w:sz w:val="18"/>
                <w:szCs w:val="18"/>
              </w:rPr>
            </w:pPr>
            <w:r>
              <w:rPr>
                <w:rFonts w:ascii="宋体" w:hAnsi="宋体"/>
                <w:kern w:val="0"/>
                <w:sz w:val="18"/>
                <w:szCs w:val="18"/>
              </w:rPr>
              <w:t>齿根高</w:t>
            </w:r>
            <m:oMath>
              <m:sSub>
                <m:sSubPr>
                  <m:ctrlPr>
                    <w:rPr>
                      <w:rFonts w:ascii="Cambria Math" w:hAnsi="Cambria Math"/>
                      <w:iCs/>
                      <w:kern w:val="2"/>
                      <w:sz w:val="18"/>
                      <w:szCs w:val="18"/>
                    </w:rPr>
                  </m:ctrlPr>
                </m:sSubPr>
                <m:e>
                  <m:r>
                    <m:rPr>
                      <m:sty m:val="p"/>
                    </m:rPr>
                    <w:rPr>
                      <w:rFonts w:hint="eastAsia" w:ascii="Cambria Math" w:hAnsi="Cambria Math" w:cs="MS Gothic"/>
                      <w:kern w:val="0"/>
                      <w:sz w:val="18"/>
                      <w:szCs w:val="18"/>
                    </w:rPr>
                    <m:t>h</m:t>
                  </m:r>
                  <m:ctrlPr>
                    <w:rPr>
                      <w:rFonts w:ascii="Cambria Math" w:hAnsi="Cambria Math"/>
                      <w:iCs/>
                      <w:kern w:val="2"/>
                      <w:sz w:val="18"/>
                      <w:szCs w:val="18"/>
                    </w:rPr>
                  </m:ctrlPr>
                </m:e>
                <m:sub>
                  <m:r>
                    <m:rPr>
                      <m:sty m:val="p"/>
                    </m:rPr>
                    <w:rPr>
                      <w:rFonts w:hint="eastAsia" w:ascii="Cambria Math" w:hAnsi="Cambria Math"/>
                      <w:kern w:val="0"/>
                      <w:sz w:val="18"/>
                      <w:szCs w:val="18"/>
                    </w:rPr>
                    <m:t>f</m:t>
                  </m:r>
                  <m:ctrlPr>
                    <w:rPr>
                      <w:rFonts w:ascii="Cambria Math" w:hAnsi="Cambria Math"/>
                      <w:iCs/>
                      <w:kern w:val="2"/>
                      <w:sz w:val="18"/>
                      <w:szCs w:val="18"/>
                    </w:rPr>
                  </m:ctrlPr>
                </m:sub>
              </m:sSub>
            </m:oMath>
          </w:p>
        </w:tc>
        <w:tc>
          <w:tcPr>
            <w:tcW w:w="1343" w:type="dxa"/>
            <w:tcBorders>
              <w:bottom w:val="nil"/>
            </w:tcBorders>
          </w:tcPr>
          <w:p>
            <w:pPr>
              <w:spacing w:line="360" w:lineRule="auto"/>
              <w:jc w:val="center"/>
              <w:rPr>
                <w:rFonts w:hint="eastAsia" w:ascii="宋体" w:hAnsi="宋体" w:eastAsia="宋体"/>
                <w:kern w:val="0"/>
                <w:sz w:val="18"/>
                <w:szCs w:val="18"/>
                <w:lang w:val="en-US" w:eastAsia="zh-CN"/>
              </w:rPr>
            </w:pPr>
            <w:r>
              <w:rPr>
                <w:rFonts w:hint="eastAsia" w:ascii="宋体" w:hAnsi="宋体"/>
                <w:kern w:val="0"/>
                <w:sz w:val="18"/>
                <w:szCs w:val="18"/>
                <w:lang w:val="en-US" w:eastAsia="zh-CN"/>
              </w:rPr>
              <w:t>1</w:t>
            </w:r>
          </w:p>
        </w:tc>
        <w:tc>
          <w:tcPr>
            <w:tcW w:w="1364" w:type="dxa"/>
            <w:tcBorders>
              <w:bottom w:val="nil"/>
            </w:tcBorders>
          </w:tcPr>
          <w:p>
            <w:pPr>
              <w:spacing w:line="360" w:lineRule="auto"/>
              <w:jc w:val="center"/>
              <w:rPr>
                <w:rFonts w:hint="default" w:ascii="宋体" w:hAnsi="宋体"/>
                <w:kern w:val="0"/>
                <w:sz w:val="18"/>
                <w:szCs w:val="18"/>
                <w:lang w:val="en-US" w:eastAsia="zh-CN"/>
              </w:rPr>
            </w:pPr>
            <w:r>
              <w:rPr>
                <w:rFonts w:hint="eastAsia" w:ascii="宋体" w:hAnsi="宋体"/>
                <w:kern w:val="0"/>
                <w:sz w:val="18"/>
                <w:szCs w:val="18"/>
                <w:lang w:val="en-US" w:eastAsia="zh-CN"/>
              </w:rPr>
              <w:t>1</w:t>
            </w:r>
          </w:p>
        </w:tc>
        <w:tc>
          <w:tcPr>
            <w:tcW w:w="1313" w:type="dxa"/>
            <w:tcBorders>
              <w:bottom w:val="nil"/>
            </w:tcBorders>
          </w:tcPr>
          <w:p>
            <w:pPr>
              <w:spacing w:line="360" w:lineRule="auto"/>
              <w:jc w:val="center"/>
              <w:rPr>
                <w:rFonts w:hint="default" w:ascii="宋体" w:hAnsi="宋体"/>
                <w:kern w:val="0"/>
                <w:sz w:val="18"/>
                <w:szCs w:val="18"/>
                <w:lang w:val="en-US" w:eastAsia="zh-CN"/>
              </w:rPr>
            </w:pPr>
            <w:r>
              <w:rPr>
                <w:rFonts w:hint="eastAsia" w:ascii="宋体" w:hAnsi="宋体"/>
                <w:kern w:val="0"/>
                <w:sz w:val="18"/>
                <w:szCs w:val="18"/>
                <w:lang w:val="en-US" w:eastAsia="zh-CN"/>
              </w:rPr>
              <w:t>1</w:t>
            </w:r>
          </w:p>
        </w:tc>
        <w:tc>
          <w:tcPr>
            <w:tcW w:w="1320" w:type="dxa"/>
            <w:tcBorders>
              <w:bottom w:val="nil"/>
            </w:tcBorders>
          </w:tcPr>
          <w:p>
            <w:pPr>
              <w:spacing w:line="360" w:lineRule="auto"/>
              <w:jc w:val="center"/>
              <w:rPr>
                <w:rFonts w:hint="default" w:ascii="宋体" w:hAnsi="宋体"/>
                <w:kern w:val="0"/>
                <w:sz w:val="18"/>
                <w:szCs w:val="18"/>
                <w:lang w:val="en-US" w:eastAsia="zh-CN"/>
              </w:rPr>
            </w:pPr>
            <w:r>
              <w:rPr>
                <w:rFonts w:hint="eastAsia" w:ascii="宋体" w:hAnsi="宋体"/>
                <w:kern w:val="0"/>
                <w:sz w:val="18"/>
                <w:szCs w:val="18"/>
                <w:lang w:val="en-US" w:eastAsia="zh-CN"/>
              </w:rPr>
              <w:t>1</w:t>
            </w:r>
          </w:p>
        </w:tc>
        <w:tc>
          <w:tcPr>
            <w:tcW w:w="1426" w:type="dxa"/>
            <w:tcBorders>
              <w:bottom w:val="nil"/>
            </w:tcBorders>
          </w:tcPr>
          <w:p>
            <w:pPr>
              <w:spacing w:line="360" w:lineRule="auto"/>
              <w:jc w:val="center"/>
              <w:rPr>
                <w:rFonts w:hint="default" w:ascii="宋体" w:hAnsi="宋体"/>
                <w:kern w:val="0"/>
                <w:sz w:val="18"/>
                <w:szCs w:val="18"/>
                <w:lang w:val="en-US" w:eastAsia="zh-CN"/>
              </w:rPr>
            </w:pPr>
            <w:r>
              <w:rPr>
                <w:rFonts w:hint="eastAsia" w:ascii="宋体" w:hAnsi="宋体"/>
                <w:kern w:val="0"/>
                <w:sz w:val="18"/>
                <w:szCs w:val="18"/>
                <w:lang w:val="en-US" w:eastAsia="zh-CN"/>
              </w:rPr>
              <w:t>1</w:t>
            </w:r>
          </w:p>
        </w:tc>
        <w:tc>
          <w:tcPr>
            <w:tcW w:w="1194" w:type="dxa"/>
            <w:tcBorders>
              <w:bottom w:val="nil"/>
            </w:tcBorders>
          </w:tcPr>
          <w:p>
            <w:pPr>
              <w:spacing w:line="360" w:lineRule="auto"/>
              <w:jc w:val="center"/>
              <w:rPr>
                <w:rFonts w:hint="default" w:ascii="宋体" w:hAnsi="宋体"/>
                <w:kern w:val="0"/>
                <w:sz w:val="18"/>
                <w:szCs w:val="18"/>
                <w:lang w:val="en-US" w:eastAsia="zh-CN"/>
              </w:rPr>
            </w:pPr>
            <w:r>
              <w:rPr>
                <w:rFonts w:hint="eastAsia" w:ascii="宋体" w:hAnsi="宋体"/>
                <w:kern w:val="0"/>
                <w:sz w:val="18"/>
                <w:szCs w:val="18"/>
                <w:lang w:val="en-US" w:eastAsia="zh-CN"/>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1387" w:type="dxa"/>
            <w:tcBorders>
              <w:top w:val="nil"/>
              <w:bottom w:val="single" w:color="auto" w:sz="12" w:space="0"/>
            </w:tcBorders>
          </w:tcPr>
          <w:p>
            <w:pPr>
              <w:spacing w:line="360" w:lineRule="auto"/>
              <w:ind w:left="0" w:leftChars="0" w:firstLine="0" w:firstLineChars="0"/>
              <w:jc w:val="center"/>
              <w:rPr>
                <w:rFonts w:ascii="宋体" w:hAnsi="宋体"/>
                <w:kern w:val="0"/>
                <w:sz w:val="18"/>
                <w:szCs w:val="18"/>
              </w:rPr>
            </w:pPr>
            <w:r>
              <w:rPr>
                <w:rFonts w:ascii="宋体" w:hAnsi="宋体"/>
                <w:kern w:val="0"/>
                <w:sz w:val="18"/>
                <w:szCs w:val="18"/>
              </w:rPr>
              <w:t>全齿高</w:t>
            </w:r>
            <m:oMath>
              <m:r>
                <m:rPr>
                  <m:sty m:val="p"/>
                </m:rPr>
                <w:rPr>
                  <w:rFonts w:hint="eastAsia" w:ascii="Cambria Math" w:hAnsi="Cambria Math" w:cs="MS Gothic"/>
                  <w:kern w:val="0"/>
                  <w:sz w:val="18"/>
                  <w:szCs w:val="18"/>
                </w:rPr>
                <m:t>h</m:t>
              </m:r>
            </m:oMath>
          </w:p>
        </w:tc>
        <w:tc>
          <w:tcPr>
            <w:tcW w:w="1343" w:type="dxa"/>
            <w:tcBorders>
              <w:top w:val="nil"/>
              <w:bottom w:val="single" w:color="auto" w:sz="12" w:space="0"/>
            </w:tcBorders>
          </w:tcPr>
          <w:p>
            <w:pPr>
              <w:spacing w:line="360" w:lineRule="auto"/>
              <w:jc w:val="center"/>
              <w:rPr>
                <w:rFonts w:hint="default" w:ascii="宋体" w:hAnsi="宋体" w:eastAsia="宋体"/>
                <w:kern w:val="0"/>
                <w:sz w:val="18"/>
                <w:szCs w:val="18"/>
                <w:lang w:val="en-US" w:eastAsia="zh-CN"/>
              </w:rPr>
            </w:pPr>
            <w:r>
              <w:rPr>
                <w:rFonts w:hint="eastAsia" w:ascii="宋体" w:hAnsi="宋体"/>
                <w:kern w:val="0"/>
                <w:sz w:val="18"/>
                <w:szCs w:val="18"/>
                <w:lang w:val="en-US" w:eastAsia="zh-CN"/>
              </w:rPr>
              <w:t>1.8</w:t>
            </w:r>
          </w:p>
        </w:tc>
        <w:tc>
          <w:tcPr>
            <w:tcW w:w="1364" w:type="dxa"/>
            <w:tcBorders>
              <w:top w:val="nil"/>
              <w:bottom w:val="single" w:color="auto" w:sz="12" w:space="0"/>
            </w:tcBorders>
          </w:tcPr>
          <w:p>
            <w:pPr>
              <w:spacing w:line="360" w:lineRule="auto"/>
              <w:jc w:val="center"/>
              <w:rPr>
                <w:rFonts w:hint="default" w:ascii="宋体" w:hAnsi="宋体"/>
                <w:kern w:val="0"/>
                <w:sz w:val="18"/>
                <w:szCs w:val="18"/>
                <w:lang w:val="en-US" w:eastAsia="zh-CN"/>
              </w:rPr>
            </w:pPr>
            <w:r>
              <w:rPr>
                <w:rFonts w:hint="eastAsia" w:ascii="宋体" w:hAnsi="宋体"/>
                <w:kern w:val="0"/>
                <w:sz w:val="18"/>
                <w:szCs w:val="18"/>
                <w:lang w:val="en-US" w:eastAsia="zh-CN"/>
              </w:rPr>
              <w:t>1.8</w:t>
            </w:r>
          </w:p>
        </w:tc>
        <w:tc>
          <w:tcPr>
            <w:tcW w:w="1313" w:type="dxa"/>
            <w:tcBorders>
              <w:top w:val="nil"/>
              <w:bottom w:val="single" w:color="auto" w:sz="12" w:space="0"/>
            </w:tcBorders>
          </w:tcPr>
          <w:p>
            <w:pPr>
              <w:spacing w:line="360" w:lineRule="auto"/>
              <w:jc w:val="center"/>
              <w:rPr>
                <w:rFonts w:hint="default" w:ascii="宋体" w:hAnsi="宋体"/>
                <w:kern w:val="0"/>
                <w:sz w:val="18"/>
                <w:szCs w:val="18"/>
                <w:lang w:val="en-US" w:eastAsia="zh-CN"/>
              </w:rPr>
            </w:pPr>
            <w:r>
              <w:rPr>
                <w:rFonts w:hint="eastAsia" w:ascii="宋体" w:hAnsi="宋体"/>
                <w:kern w:val="0"/>
                <w:sz w:val="18"/>
                <w:szCs w:val="18"/>
                <w:lang w:val="en-US" w:eastAsia="zh-CN"/>
              </w:rPr>
              <w:t>1.8</w:t>
            </w:r>
          </w:p>
        </w:tc>
        <w:tc>
          <w:tcPr>
            <w:tcW w:w="1320" w:type="dxa"/>
            <w:tcBorders>
              <w:top w:val="nil"/>
              <w:bottom w:val="single" w:color="auto" w:sz="12" w:space="0"/>
            </w:tcBorders>
          </w:tcPr>
          <w:p>
            <w:pPr>
              <w:spacing w:line="360" w:lineRule="auto"/>
              <w:jc w:val="center"/>
              <w:rPr>
                <w:rFonts w:hint="default" w:ascii="宋体" w:hAnsi="宋体"/>
                <w:kern w:val="0"/>
                <w:sz w:val="18"/>
                <w:szCs w:val="18"/>
                <w:lang w:val="en-US" w:eastAsia="zh-CN"/>
              </w:rPr>
            </w:pPr>
            <w:r>
              <w:rPr>
                <w:rFonts w:hint="eastAsia" w:ascii="宋体" w:hAnsi="宋体"/>
                <w:kern w:val="0"/>
                <w:sz w:val="18"/>
                <w:szCs w:val="18"/>
                <w:lang w:val="en-US" w:eastAsia="zh-CN"/>
              </w:rPr>
              <w:t>1.8</w:t>
            </w:r>
          </w:p>
        </w:tc>
        <w:tc>
          <w:tcPr>
            <w:tcW w:w="1426" w:type="dxa"/>
            <w:tcBorders>
              <w:top w:val="nil"/>
              <w:bottom w:val="single" w:color="auto" w:sz="12" w:space="0"/>
            </w:tcBorders>
          </w:tcPr>
          <w:p>
            <w:pPr>
              <w:spacing w:line="360" w:lineRule="auto"/>
              <w:jc w:val="center"/>
              <w:rPr>
                <w:rFonts w:hint="default" w:ascii="宋体" w:hAnsi="宋体"/>
                <w:kern w:val="0"/>
                <w:sz w:val="18"/>
                <w:szCs w:val="18"/>
                <w:lang w:val="en-US" w:eastAsia="zh-CN"/>
              </w:rPr>
            </w:pPr>
            <w:r>
              <w:rPr>
                <w:rFonts w:hint="eastAsia" w:ascii="宋体" w:hAnsi="宋体"/>
                <w:kern w:val="0"/>
                <w:sz w:val="18"/>
                <w:szCs w:val="18"/>
                <w:lang w:val="en-US" w:eastAsia="zh-CN"/>
              </w:rPr>
              <w:t>1.8</w:t>
            </w:r>
          </w:p>
        </w:tc>
        <w:tc>
          <w:tcPr>
            <w:tcW w:w="1194" w:type="dxa"/>
            <w:tcBorders>
              <w:top w:val="nil"/>
              <w:bottom w:val="single" w:color="auto" w:sz="12" w:space="0"/>
            </w:tcBorders>
          </w:tcPr>
          <w:p>
            <w:pPr>
              <w:spacing w:line="360" w:lineRule="auto"/>
              <w:jc w:val="center"/>
              <w:rPr>
                <w:rFonts w:hint="default" w:ascii="宋体" w:hAnsi="宋体"/>
                <w:kern w:val="0"/>
                <w:sz w:val="18"/>
                <w:szCs w:val="18"/>
                <w:lang w:val="en-US" w:eastAsia="zh-CN"/>
              </w:rPr>
            </w:pPr>
            <w:r>
              <w:rPr>
                <w:rFonts w:hint="eastAsia" w:ascii="宋体" w:hAnsi="宋体"/>
                <w:kern w:val="0"/>
                <w:sz w:val="18"/>
                <w:szCs w:val="18"/>
                <w:lang w:val="en-US" w:eastAsia="zh-CN"/>
              </w:rPr>
              <w:t>1.8</w:t>
            </w:r>
          </w:p>
        </w:tc>
      </w:tr>
      <w:bookmarkEnd w:id="65"/>
    </w:tbl>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按照上述数据，</w:t>
      </w:r>
      <w:r>
        <w:rPr>
          <w:rFonts w:hint="eastAsia" w:ascii="宋体" w:hAnsi="宋体" w:eastAsia="宋体" w:cs="宋体"/>
          <w:vertAlign w:val="superscript"/>
          <w:lang w:val="en-US" w:eastAsia="zh-CN"/>
        </w:rPr>
        <w:fldChar w:fldCharType="begin"/>
      </w:r>
      <w:r>
        <w:rPr>
          <w:rFonts w:hint="eastAsia" w:ascii="宋体" w:hAnsi="宋体" w:eastAsia="宋体" w:cs="宋体"/>
          <w:vertAlign w:val="superscript"/>
          <w:lang w:val="en-US" w:eastAsia="zh-CN"/>
        </w:rPr>
        <w:instrText xml:space="preserve"> REF _Ref8703 \w \h </w:instrText>
      </w:r>
      <w:r>
        <w:rPr>
          <w:rFonts w:hint="eastAsia" w:ascii="宋体" w:hAnsi="宋体" w:eastAsia="宋体" w:cs="宋体"/>
          <w:vertAlign w:val="superscript"/>
          <w:lang w:val="en-US" w:eastAsia="zh-CN"/>
        </w:rPr>
        <w:fldChar w:fldCharType="separate"/>
      </w:r>
      <w:r>
        <w:rPr>
          <w:rFonts w:hint="eastAsia" w:ascii="宋体" w:hAnsi="宋体" w:eastAsia="宋体" w:cs="宋体"/>
          <w:vertAlign w:val="superscript"/>
          <w:lang w:val="en-US" w:eastAsia="zh-CN"/>
        </w:rPr>
        <w:t>[20]</w:t>
      </w:r>
      <w:r>
        <w:rPr>
          <w:rFonts w:hint="eastAsia" w:ascii="宋体" w:hAnsi="宋体" w:eastAsia="宋体" w:cs="宋体"/>
          <w:vertAlign w:val="superscript"/>
          <w:lang w:val="en-US" w:eastAsia="zh-CN"/>
        </w:rPr>
        <w:fldChar w:fldCharType="end"/>
      </w:r>
      <w:r>
        <w:rPr>
          <w:rFonts w:hint="eastAsia" w:ascii="宋体" w:hAnsi="宋体" w:eastAsia="宋体" w:cs="宋体"/>
          <w:lang w:val="en-US" w:eastAsia="zh-CN"/>
        </w:rPr>
        <w:t>使用SolidWorks进行三维建模，绘制出齿轮具体的啮合关系，保证配合不出现误差，建模图形如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_Ref9167 \h </w:instrText>
      </w:r>
      <w:r>
        <w:rPr>
          <w:rFonts w:hint="eastAsia" w:ascii="宋体" w:hAnsi="宋体" w:eastAsia="宋体" w:cs="宋体"/>
          <w:lang w:val="en-US" w:eastAsia="zh-CN"/>
        </w:rPr>
        <w:fldChar w:fldCharType="separate"/>
      </w:r>
      <w:r>
        <w:rPr>
          <w:rFonts w:hint="eastAsia" w:ascii="黑体" w:hAnsi="黑体" w:eastAsia="黑体" w:cs="黑体"/>
          <w:sz w:val="21"/>
          <w:szCs w:val="21"/>
          <w:lang w:val="en-US" w:eastAsia="zh-CN"/>
        </w:rPr>
        <w:t>图 10</w:t>
      </w:r>
      <w:r>
        <w:rPr>
          <w:rFonts w:hint="eastAsia" w:ascii="宋体" w:hAnsi="宋体" w:eastAsia="宋体" w:cs="宋体"/>
          <w:lang w:val="en-US" w:eastAsia="zh-CN"/>
        </w:rPr>
        <w:fldChar w:fldCharType="end"/>
      </w:r>
      <w:r>
        <w:rPr>
          <w:rFonts w:hint="eastAsia" w:ascii="宋体" w:hAnsi="宋体" w:eastAsia="宋体" w:cs="宋体"/>
          <w:lang w:val="en-US" w:eastAsia="zh-CN"/>
        </w:rPr>
        <w:t>所示。</w:t>
      </w:r>
    </w:p>
    <w:p>
      <w:pPr>
        <w:pStyle w:val="6"/>
        <w:ind w:firstLine="3780" w:firstLineChars="1800"/>
        <w:rPr>
          <w:rFonts w:hint="eastAsia" w:ascii="黑体" w:hAnsi="黑体" w:eastAsia="黑体" w:cs="黑体"/>
          <w:sz w:val="21"/>
          <w:szCs w:val="21"/>
          <w:lang w:val="en-US" w:eastAsia="zh-CN"/>
        </w:rPr>
      </w:pPr>
      <w:bookmarkStart w:id="66" w:name="_Ref9167"/>
      <w:r>
        <w:rPr>
          <w:rFonts w:hint="eastAsia" w:ascii="黑体" w:hAnsi="黑体" w:eastAsia="黑体" w:cs="黑体"/>
          <w:sz w:val="21"/>
          <w:szCs w:val="21"/>
          <w:lang w:val="en-US" w:eastAsia="zh-CN"/>
        </w:rPr>
        <w:t xml:space="preserve">图 </w:t>
      </w:r>
      <w:r>
        <w:rPr>
          <w:rFonts w:hint="eastAsia" w:ascii="黑体" w:hAnsi="黑体" w:eastAsia="黑体" w:cs="黑体"/>
          <w:sz w:val="21"/>
          <w:szCs w:val="21"/>
          <w:lang w:val="en-US" w:eastAsia="zh-CN"/>
        </w:rPr>
        <w:fldChar w:fldCharType="begin"/>
      </w:r>
      <w:r>
        <w:rPr>
          <w:rFonts w:hint="eastAsia" w:ascii="黑体" w:hAnsi="黑体" w:eastAsia="黑体" w:cs="黑体"/>
          <w:sz w:val="21"/>
          <w:szCs w:val="21"/>
          <w:lang w:val="en-US" w:eastAsia="zh-CN"/>
        </w:rPr>
        <w:instrText xml:space="preserve"> SEQ 图 \* ARABIC </w:instrText>
      </w:r>
      <w:r>
        <w:rPr>
          <w:rFonts w:hint="eastAsia" w:ascii="黑体" w:hAnsi="黑体" w:eastAsia="黑体" w:cs="黑体"/>
          <w:sz w:val="21"/>
          <w:szCs w:val="21"/>
          <w:lang w:val="en-US" w:eastAsia="zh-CN"/>
        </w:rPr>
        <w:fldChar w:fldCharType="separate"/>
      </w:r>
      <w:r>
        <w:rPr>
          <w:rFonts w:hint="eastAsia" w:ascii="黑体" w:hAnsi="黑体" w:eastAsia="黑体" w:cs="黑体"/>
          <w:sz w:val="21"/>
          <w:szCs w:val="21"/>
          <w:lang w:val="en-US" w:eastAsia="zh-CN"/>
        </w:rPr>
        <w:t>10</w:t>
      </w:r>
      <w:r>
        <w:rPr>
          <w:rFonts w:hint="eastAsia" w:ascii="黑体" w:hAnsi="黑体" w:eastAsia="黑体" w:cs="黑体"/>
          <w:sz w:val="21"/>
          <w:szCs w:val="21"/>
          <w:lang w:val="en-US" w:eastAsia="zh-CN"/>
        </w:rPr>
        <w:fldChar w:fldCharType="end"/>
      </w:r>
      <w:bookmarkEnd w:id="66"/>
      <w:r>
        <w:rPr>
          <w:rFonts w:hint="eastAsia" w:ascii="黑体" w:hAnsi="黑体" w:eastAsia="黑体" w:cs="黑体"/>
          <w:sz w:val="21"/>
          <w:szCs w:val="21"/>
          <w:lang w:val="en-US" w:eastAsia="zh-CN"/>
        </w:rPr>
        <w:drawing>
          <wp:anchor distT="0" distB="0" distL="114300" distR="114300" simplePos="0" relativeHeight="251672576" behindDoc="0" locked="0" layoutInCell="1" allowOverlap="1">
            <wp:simplePos x="0" y="0"/>
            <wp:positionH relativeFrom="column">
              <wp:posOffset>76200</wp:posOffset>
            </wp:positionH>
            <wp:positionV relativeFrom="paragraph">
              <wp:posOffset>114935</wp:posOffset>
            </wp:positionV>
            <wp:extent cx="5271770" cy="3090545"/>
            <wp:effectExtent l="0" t="0" r="1270" b="3175"/>
            <wp:wrapTopAndBottom/>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6"/>
                    <a:stretch>
                      <a:fillRect/>
                    </a:stretch>
                  </pic:blipFill>
                  <pic:spPr>
                    <a:xfrm>
                      <a:off x="0" y="0"/>
                      <a:ext cx="5271770" cy="3090545"/>
                    </a:xfrm>
                    <a:prstGeom prst="rect">
                      <a:avLst/>
                    </a:prstGeom>
                    <a:noFill/>
                    <a:ln>
                      <a:noFill/>
                    </a:ln>
                  </pic:spPr>
                </pic:pic>
              </a:graphicData>
            </a:graphic>
          </wp:anchor>
        </w:drawing>
      </w:r>
      <w:r>
        <w:rPr>
          <w:rFonts w:hint="eastAsia" w:ascii="黑体" w:hAnsi="黑体" w:eastAsia="黑体" w:cs="黑体"/>
          <w:sz w:val="21"/>
          <w:szCs w:val="21"/>
          <w:lang w:val="en-US" w:eastAsia="zh-CN"/>
        </w:rPr>
        <w:t>齿轮传动三维建模</w:t>
      </w:r>
    </w:p>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p>
    <w:p>
      <w:pPr>
        <w:pStyle w:val="3"/>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黑体" w:hAnsi="黑体" w:eastAsia="黑体" w:cs="黑体"/>
        </w:rPr>
      </w:pPr>
      <w:bookmarkStart w:id="67" w:name="_Toc22957"/>
      <w:bookmarkStart w:id="68" w:name="_Toc24315"/>
      <w:bookmarkStart w:id="69" w:name="_Toc136014337"/>
      <w:r>
        <w:rPr>
          <w:rFonts w:hint="eastAsia" w:ascii="黑体" w:hAnsi="黑体" w:eastAsia="黑体" w:cs="黑体"/>
        </w:rPr>
        <w:t>3.3  转向系统</w:t>
      </w:r>
      <w:bookmarkEnd w:id="67"/>
      <w:bookmarkEnd w:id="68"/>
      <w:bookmarkEnd w:id="69"/>
      <w:r>
        <w:rPr>
          <w:rFonts w:hint="eastAsia" w:ascii="黑体" w:hAnsi="黑体" w:eastAsia="黑体" w:cs="黑体"/>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本毕业设计的创新点主要体现在转向机构的设计上。传统的转向机构通常使用凸轮来调节新能源小车的方向，而我采用了一种新型的转向设计。这个设计的灵感来源于汽车的差速器的锥齿轮啮合原理。在我的设计中，我使用了一对锥齿轮来实现方向的转移和转弯。这一对锥齿轮的啮合角度为90度。当车辆需要转向时，转向机构会使两个锥齿轮进行啮合，从而实现方向的转移。这种设计相比传统的凸轮转向机构更加灵活和精确。通过这种新型转向机构的设计，新能源小车的转向性能将得到显著提升。同时，由于锥齿轮的啮合可以实现更大的转向角度，车辆在转弯时也会更加平稳和稳定。总的来说，本毕业设计的创新点在于采用了一种新型的转向机构设计，通过锥齿轮的啮合来实现方向的转移和转弯。这一设计将提升新能源小车的转向性能，并使车辆在转弯时更加平稳和稳定。</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4"/>
        <w:keepNext/>
        <w:keepLines/>
        <w:pageBreakBefore w:val="0"/>
        <w:widowControl w:val="0"/>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4"/>
          <w:szCs w:val="24"/>
        </w:rPr>
      </w:pPr>
      <w:bookmarkStart w:id="70" w:name="_Toc10337"/>
      <w:bookmarkStart w:id="71" w:name="_Toc5582"/>
      <w:bookmarkStart w:id="72" w:name="_Toc136014348"/>
      <w:bookmarkStart w:id="73" w:name="_Toc133077367"/>
      <w:r>
        <w:rPr>
          <w:rFonts w:hint="eastAsia" w:ascii="黑体" w:hAnsi="黑体" w:eastAsia="黑体" w:cs="黑体"/>
          <w:sz w:val="24"/>
          <w:szCs w:val="24"/>
          <w:lang w:val="en-US" w:eastAsia="zh-CN"/>
        </w:rPr>
        <w:t>3</w:t>
      </w:r>
      <w:r>
        <w:rPr>
          <w:rFonts w:hint="eastAsia" w:ascii="黑体" w:hAnsi="黑体" w:eastAsia="黑体" w:cs="黑体"/>
          <w:sz w:val="24"/>
          <w:szCs w:val="24"/>
        </w:rPr>
        <w:t>.3.1  转向机构分析</w:t>
      </w:r>
      <w:bookmarkEnd w:id="70"/>
      <w:bookmarkEnd w:id="71"/>
      <w:bookmarkEnd w:id="72"/>
      <w:bookmarkEnd w:id="73"/>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运行原理：利用转向控制轮盘上所安装的滑块，通过调整滑块的位置和个数，实现方向的调节。在转向控制轮盘上两边安装卡片，卡片之间通过丝杆连接，同时将滑块安装在丝杆上，卡片上钻有调节松紧的螺纹孔，随着电机带动电机轴上小齿轮转动，通过齿轮传动，将动力带到转向轴，从而使得转向控制轮盘稳定缓慢的转动，转向控制轮盘上的滑块在转动下，拨打到前方的转向盘上。转向盘主要由锥齿轮构成，竖直方向由锥齿轮构成的前轮，水平方向为锥齿轮构成的转向盘，转向盘设计结构为人字型，两者通过锥齿轮啮合。当滑块拨打到人字型的转向盘上时，会使得另一段锥齿轮发生旋转，从而带动竖直方向的锥齿轮旋转，实现方向的调整。装配体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_Ref12802 \h </w:instrText>
      </w:r>
      <w:r>
        <w:rPr>
          <w:rFonts w:hint="eastAsia" w:ascii="宋体" w:hAnsi="宋体" w:eastAsia="宋体" w:cs="宋体"/>
          <w:lang w:val="en-US" w:eastAsia="zh-CN"/>
        </w:rPr>
        <w:fldChar w:fldCharType="separate"/>
      </w:r>
      <w:r>
        <w:rPr>
          <w:rFonts w:hint="eastAsia" w:ascii="黑体" w:hAnsi="黑体" w:eastAsia="黑体" w:cs="黑体"/>
          <w:sz w:val="21"/>
          <w:szCs w:val="21"/>
        </w:rPr>
        <w:t>图 11</w:t>
      </w:r>
      <w:r>
        <w:rPr>
          <w:rFonts w:hint="eastAsia" w:ascii="宋体" w:hAnsi="宋体" w:eastAsia="宋体" w:cs="宋体"/>
          <w:lang w:val="en-US" w:eastAsia="zh-CN"/>
        </w:rPr>
        <w:fldChar w:fldCharType="end"/>
      </w:r>
      <w:r>
        <w:rPr>
          <w:rFonts w:hint="eastAsia" w:ascii="宋体" w:hAnsi="宋体" w:eastAsia="宋体" w:cs="宋体"/>
          <w:lang w:val="en-US" w:eastAsia="zh-CN"/>
        </w:rPr>
        <w:t>所示。</w:t>
      </w:r>
    </w:p>
    <w:p>
      <w:pPr>
        <w:pStyle w:val="6"/>
        <w:ind w:firstLine="3600" w:firstLineChars="1800"/>
        <w:rPr>
          <w:rFonts w:hint="eastAsia" w:ascii="黑体" w:hAnsi="黑体" w:eastAsia="黑体" w:cs="黑体"/>
          <w:sz w:val="21"/>
          <w:szCs w:val="21"/>
          <w:lang w:eastAsia="zh-CN"/>
        </w:rPr>
      </w:pPr>
      <w:r>
        <w:drawing>
          <wp:anchor distT="0" distB="0" distL="114300" distR="114300" simplePos="0" relativeHeight="251686912" behindDoc="0" locked="0" layoutInCell="1" allowOverlap="1">
            <wp:simplePos x="0" y="0"/>
            <wp:positionH relativeFrom="column">
              <wp:posOffset>449580</wp:posOffset>
            </wp:positionH>
            <wp:positionV relativeFrom="paragraph">
              <wp:posOffset>161290</wp:posOffset>
            </wp:positionV>
            <wp:extent cx="4429125" cy="4438650"/>
            <wp:effectExtent l="0" t="0" r="5715" b="11430"/>
            <wp:wrapTopAndBottom/>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7"/>
                    <a:stretch>
                      <a:fillRect/>
                    </a:stretch>
                  </pic:blipFill>
                  <pic:spPr>
                    <a:xfrm>
                      <a:off x="0" y="0"/>
                      <a:ext cx="4429125" cy="4438650"/>
                    </a:xfrm>
                    <a:prstGeom prst="rect">
                      <a:avLst/>
                    </a:prstGeom>
                    <a:noFill/>
                    <a:ln>
                      <a:noFill/>
                    </a:ln>
                  </pic:spPr>
                </pic:pic>
              </a:graphicData>
            </a:graphic>
          </wp:anchor>
        </w:drawing>
      </w:r>
      <w:r>
        <w:rPr>
          <w:rFonts w:hint="eastAsia" w:ascii="黑体" w:hAnsi="黑体" w:eastAsia="黑体" w:cs="黑体"/>
          <w:sz w:val="21"/>
          <w:szCs w:val="21"/>
          <w:lang w:val="en-US" w:eastAsia="zh-CN"/>
        </w:rPr>
        <w:t xml:space="preserve">   </w:t>
      </w:r>
      <w:bookmarkStart w:id="74" w:name="_Ref1280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11</w:t>
      </w:r>
      <w:r>
        <w:rPr>
          <w:rFonts w:hint="eastAsia" w:ascii="黑体" w:hAnsi="黑体" w:eastAsia="黑体" w:cs="黑体"/>
          <w:sz w:val="21"/>
          <w:szCs w:val="21"/>
        </w:rPr>
        <w:fldChar w:fldCharType="end"/>
      </w:r>
      <w:bookmarkEnd w:id="74"/>
      <w:r>
        <w:rPr>
          <w:rFonts w:hint="eastAsia" w:ascii="黑体" w:hAnsi="黑体" w:eastAsia="黑体" w:cs="黑体"/>
          <w:sz w:val="21"/>
          <w:szCs w:val="21"/>
          <w:lang w:eastAsia="zh-CN"/>
        </w:rPr>
        <w:t>转向机构</w:t>
      </w:r>
    </w:p>
    <w:p>
      <w:pPr>
        <w:rPr>
          <w:rFonts w:hint="default" w:ascii="黑体" w:hAnsi="黑体" w:eastAsia="黑体" w:cs="黑体"/>
          <w:sz w:val="21"/>
          <w:szCs w:val="21"/>
          <w:lang w:val="en-US" w:eastAsia="zh-CN"/>
        </w:rPr>
      </w:pPr>
    </w:p>
    <w:p>
      <w:pPr>
        <w:rPr>
          <w:rFonts w:hint="eastAsia" w:ascii="黑体" w:hAnsi="黑体" w:eastAsia="黑体" w:cs="黑体"/>
          <w:sz w:val="21"/>
          <w:szCs w:val="21"/>
          <w:lang w:eastAsia="zh-CN"/>
        </w:rPr>
      </w:pPr>
    </w:p>
    <w:p>
      <w:pPr>
        <w:rPr>
          <w:rFonts w:hint="eastAsia" w:ascii="黑体" w:hAnsi="黑体" w:eastAsia="黑体" w:cs="黑体"/>
          <w:sz w:val="21"/>
          <w:szCs w:val="21"/>
          <w:lang w:eastAsia="zh-CN"/>
        </w:rPr>
      </w:pPr>
    </w:p>
    <w:p>
      <w:pPr>
        <w:ind w:left="0" w:leftChars="0" w:firstLine="0" w:firstLineChars="0"/>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使用SolidWorks进行转向机构的三维建模，从各个视图可以直观的看出转向机构的运行方式和机构特点，</w:t>
      </w:r>
      <w:r>
        <w:rPr>
          <w:rFonts w:hint="eastAsia" w:ascii="宋体" w:hAnsi="宋体" w:eastAsia="宋体" w:cs="宋体"/>
          <w:vertAlign w:val="superscript"/>
          <w:lang w:val="en-US" w:eastAsia="zh-CN"/>
        </w:rPr>
        <w:fldChar w:fldCharType="begin"/>
      </w:r>
      <w:r>
        <w:rPr>
          <w:rFonts w:hint="eastAsia" w:ascii="宋体" w:hAnsi="宋体" w:eastAsia="宋体" w:cs="宋体"/>
          <w:vertAlign w:val="superscript"/>
          <w:lang w:val="en-US" w:eastAsia="zh-CN"/>
        </w:rPr>
        <w:instrText xml:space="preserve"> REF _Ref10013 \w \h </w:instrText>
      </w:r>
      <w:r>
        <w:rPr>
          <w:rFonts w:hint="eastAsia" w:ascii="宋体" w:hAnsi="宋体" w:eastAsia="宋体" w:cs="宋体"/>
          <w:vertAlign w:val="superscript"/>
          <w:lang w:val="en-US" w:eastAsia="zh-CN"/>
        </w:rPr>
        <w:fldChar w:fldCharType="separate"/>
      </w:r>
      <w:r>
        <w:rPr>
          <w:rFonts w:hint="eastAsia" w:ascii="宋体" w:hAnsi="宋体" w:eastAsia="宋体" w:cs="宋体"/>
          <w:vertAlign w:val="superscript"/>
          <w:lang w:val="en-US" w:eastAsia="zh-CN"/>
        </w:rPr>
        <w:t>[16]</w:t>
      </w:r>
      <w:r>
        <w:rPr>
          <w:rFonts w:hint="eastAsia" w:ascii="宋体" w:hAnsi="宋体" w:eastAsia="宋体" w:cs="宋体"/>
          <w:vertAlign w:val="superscript"/>
          <w:lang w:val="en-US" w:eastAsia="zh-CN"/>
        </w:rPr>
        <w:fldChar w:fldCharType="end"/>
      </w:r>
      <w:r>
        <w:rPr>
          <w:rFonts w:hint="eastAsia" w:ascii="宋体" w:hAnsi="宋体" w:eastAsia="宋体" w:cs="宋体"/>
          <w:lang w:val="en-US" w:eastAsia="zh-CN"/>
        </w:rPr>
        <w:t>转向机构的主要视图如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_Ref13919 \h </w:instrText>
      </w:r>
      <w:r>
        <w:rPr>
          <w:rFonts w:hint="eastAsia" w:ascii="宋体" w:hAnsi="宋体" w:eastAsia="宋体" w:cs="宋体"/>
          <w:lang w:val="en-US" w:eastAsia="zh-CN"/>
        </w:rPr>
        <w:fldChar w:fldCharType="separate"/>
      </w:r>
      <w:r>
        <w:rPr>
          <w:rFonts w:hint="eastAsia" w:ascii="黑体" w:hAnsi="黑体" w:eastAsia="黑体" w:cs="黑体"/>
          <w:sz w:val="21"/>
          <w:szCs w:val="21"/>
        </w:rPr>
        <w:t>图 12</w:t>
      </w:r>
      <w:r>
        <w:rPr>
          <w:rFonts w:hint="eastAsia" w:ascii="宋体" w:hAnsi="宋体" w:eastAsia="宋体" w:cs="宋体"/>
          <w:lang w:val="en-US" w:eastAsia="zh-CN"/>
        </w:rPr>
        <w:fldChar w:fldCharType="end"/>
      </w:r>
      <w:r>
        <w:rPr>
          <w:rFonts w:hint="eastAsia" w:ascii="宋体" w:hAnsi="宋体" w:eastAsia="宋体" w:cs="宋体"/>
          <w:lang w:val="en-US" w:eastAsia="zh-CN"/>
        </w:rPr>
        <w:t>所示。</w:t>
      </w:r>
    </w:p>
    <w:p>
      <w:pPr>
        <w:pStyle w:val="6"/>
        <w:ind w:left="0" w:leftChars="0" w:firstLine="0" w:firstLineChars="0"/>
        <w:rPr>
          <w:rFonts w:hint="eastAsia" w:ascii="宋体" w:hAnsi="宋体" w:eastAsia="宋体" w:cs="宋体"/>
          <w:lang w:val="en-US" w:eastAsia="zh-CN"/>
        </w:rPr>
      </w:pPr>
      <w:r>
        <w:drawing>
          <wp:anchor distT="0" distB="0" distL="114300" distR="114300" simplePos="0" relativeHeight="251673600" behindDoc="0" locked="0" layoutInCell="1" allowOverlap="1">
            <wp:simplePos x="0" y="0"/>
            <wp:positionH relativeFrom="column">
              <wp:posOffset>-198755</wp:posOffset>
            </wp:positionH>
            <wp:positionV relativeFrom="paragraph">
              <wp:posOffset>618490</wp:posOffset>
            </wp:positionV>
            <wp:extent cx="2913380" cy="2038985"/>
            <wp:effectExtent l="0" t="0" r="12700" b="3175"/>
            <wp:wrapTopAndBottom/>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8"/>
                    <a:stretch>
                      <a:fillRect/>
                    </a:stretch>
                  </pic:blipFill>
                  <pic:spPr>
                    <a:xfrm>
                      <a:off x="0" y="0"/>
                      <a:ext cx="2913380" cy="203898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r>
        <w:drawing>
          <wp:anchor distT="0" distB="0" distL="114300" distR="114300" simplePos="0" relativeHeight="251674624" behindDoc="0" locked="0" layoutInCell="1" allowOverlap="1">
            <wp:simplePos x="0" y="0"/>
            <wp:positionH relativeFrom="column">
              <wp:posOffset>3067685</wp:posOffset>
            </wp:positionH>
            <wp:positionV relativeFrom="paragraph">
              <wp:posOffset>241300</wp:posOffset>
            </wp:positionV>
            <wp:extent cx="3263900" cy="1969770"/>
            <wp:effectExtent l="0" t="0" r="12700" b="11430"/>
            <wp:wrapTopAndBottom/>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9"/>
                    <a:stretch>
                      <a:fillRect/>
                    </a:stretch>
                  </pic:blipFill>
                  <pic:spPr>
                    <a:xfrm>
                      <a:off x="0" y="0"/>
                      <a:ext cx="3263900" cy="1969770"/>
                    </a:xfrm>
                    <a:prstGeom prst="rect">
                      <a:avLst/>
                    </a:prstGeom>
                    <a:noFill/>
                    <a:ln>
                      <a:noFill/>
                    </a:ln>
                  </pic:spPr>
                </pic:pic>
              </a:graphicData>
            </a:graphic>
          </wp:anchor>
        </w:drawing>
      </w:r>
    </w:p>
    <w:p/>
    <w:p>
      <w:pPr>
        <w:rPr>
          <w:rFonts w:hint="default"/>
          <w:lang w:val="en-US"/>
        </w:rPr>
      </w:pPr>
      <w:r>
        <w:rPr>
          <w:rFonts w:hint="eastAsia"/>
          <w:lang w:val="en-US" w:eastAsia="zh-CN"/>
        </w:rPr>
        <w:t xml:space="preserve">    （主视图）                                      （左视图）</w:t>
      </w:r>
    </w:p>
    <w:p/>
    <w:p>
      <w:pPr>
        <w:rPr>
          <w:rFonts w:hint="default"/>
          <w:lang w:val="en-US"/>
        </w:rPr>
      </w:pPr>
      <w:r>
        <w:drawing>
          <wp:anchor distT="0" distB="0" distL="114300" distR="114300" simplePos="0" relativeHeight="251675648" behindDoc="0" locked="0" layoutInCell="1" allowOverlap="1">
            <wp:simplePos x="0" y="0"/>
            <wp:positionH relativeFrom="column">
              <wp:posOffset>313690</wp:posOffset>
            </wp:positionH>
            <wp:positionV relativeFrom="paragraph">
              <wp:posOffset>188595</wp:posOffset>
            </wp:positionV>
            <wp:extent cx="2453640" cy="1971040"/>
            <wp:effectExtent l="0" t="0" r="0" b="10160"/>
            <wp:wrapTopAndBottom/>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30"/>
                    <a:stretch>
                      <a:fillRect/>
                    </a:stretch>
                  </pic:blipFill>
                  <pic:spPr>
                    <a:xfrm>
                      <a:off x="0" y="0"/>
                      <a:ext cx="2453640" cy="1971040"/>
                    </a:xfrm>
                    <a:prstGeom prst="rect">
                      <a:avLst/>
                    </a:prstGeom>
                    <a:noFill/>
                    <a:ln>
                      <a:noFill/>
                    </a:ln>
                  </pic:spPr>
                </pic:pic>
              </a:graphicData>
            </a:graphic>
          </wp:anchor>
        </w:drawing>
      </w:r>
      <w:r>
        <w:rPr>
          <w:rFonts w:hint="eastAsia"/>
          <w:lang w:val="en-US" w:eastAsia="zh-CN"/>
        </w:rPr>
        <w:t xml:space="preserve">       （俯视图）</w:t>
      </w:r>
    </w:p>
    <w:p>
      <w:pPr>
        <w:ind w:left="0" w:leftChars="0" w:firstLine="0" w:firstLineChars="0"/>
        <w:rPr>
          <w:rFonts w:hint="default" w:eastAsia="宋体"/>
          <w:lang w:val="en-US" w:eastAsia="zh-CN"/>
        </w:rPr>
      </w:pPr>
      <w:r>
        <w:rPr>
          <w:rFonts w:hint="eastAsia"/>
          <w:lang w:val="en-US" w:eastAsia="zh-CN"/>
        </w:rPr>
        <w:t xml:space="preserve">                                  </w:t>
      </w:r>
      <w:bookmarkStart w:id="75" w:name="_Ref13919"/>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12</w:t>
      </w:r>
      <w:r>
        <w:rPr>
          <w:rFonts w:hint="eastAsia" w:ascii="黑体" w:hAnsi="黑体" w:eastAsia="黑体" w:cs="黑体"/>
          <w:sz w:val="21"/>
          <w:szCs w:val="21"/>
        </w:rPr>
        <w:fldChar w:fldCharType="end"/>
      </w:r>
      <w:bookmarkEnd w:id="75"/>
      <w:r>
        <w:rPr>
          <w:rFonts w:hint="eastAsia" w:ascii="黑体" w:hAnsi="黑体" w:eastAsia="黑体" w:cs="黑体"/>
          <w:sz w:val="21"/>
          <w:szCs w:val="21"/>
          <w:lang w:eastAsia="zh-CN"/>
        </w:rPr>
        <w:t>转向机构三视图</w:t>
      </w:r>
    </w:p>
    <w:p>
      <w:pPr>
        <w:pStyle w:val="4"/>
        <w:keepNext/>
        <w:keepLines/>
        <w:pageBreakBefore w:val="0"/>
        <w:widowControl w:val="0"/>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4"/>
          <w:szCs w:val="24"/>
        </w:rPr>
      </w:pPr>
      <w:bookmarkStart w:id="76" w:name="_Toc136014349"/>
      <w:bookmarkStart w:id="77" w:name="_Toc17553"/>
      <w:bookmarkStart w:id="78" w:name="_Toc133077368"/>
      <w:bookmarkStart w:id="79" w:name="_Toc12288"/>
      <w:r>
        <w:rPr>
          <w:rFonts w:hint="eastAsia" w:ascii="黑体" w:hAnsi="黑体" w:eastAsia="黑体" w:cs="黑体"/>
          <w:sz w:val="24"/>
          <w:szCs w:val="24"/>
          <w:lang w:val="en-US" w:eastAsia="zh-CN"/>
        </w:rPr>
        <w:t>3</w:t>
      </w:r>
      <w:r>
        <w:rPr>
          <w:rFonts w:hint="eastAsia" w:ascii="黑体" w:hAnsi="黑体" w:eastAsia="黑体" w:cs="黑体"/>
          <w:sz w:val="24"/>
          <w:szCs w:val="24"/>
        </w:rPr>
        <w:t>.3.2  转向机构的主要理论参数</w:t>
      </w:r>
      <w:bookmarkEnd w:id="76"/>
      <w:bookmarkEnd w:id="77"/>
      <w:bookmarkEnd w:id="78"/>
      <w:bookmarkEnd w:id="79"/>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本小车的转向机构设计组成部分主要包括</w:t>
      </w:r>
      <w:r>
        <w:rPr>
          <w:rFonts w:hint="eastAsia" w:ascii="宋体" w:hAnsi="宋体" w:eastAsia="宋体" w:cs="宋体"/>
          <w:lang w:val="en-US" w:eastAsia="zh-CN"/>
        </w:rPr>
        <w:t>：底板、前轮、前轮轴、锥齿轮、转向盘、固定圈、转向盘固定架、转向控制轮盘、丝杆、卡片、滑块、锁紧螺栓等。</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滑块、卡片采用3D打印技术进行加工制造，</w:t>
      </w:r>
      <w:r>
        <w:rPr>
          <w:rFonts w:ascii="宋体" w:hAnsi="宋体" w:eastAsia="宋体" w:cs="宋体"/>
          <w:sz w:val="24"/>
          <w:szCs w:val="24"/>
        </w:rPr>
        <w:t>3D 打印 （3DP） 即快速成型技术的一种，又称增材制造，它是一种以数字模型文件为基础，运用粉末状金属或塑料等可黏合材料，通过逐层打印的方式来构造物体的技术。 3D 打印通常是采用数字技术材料打印机来实现的。常在模具制造、工业设计等领域被用于制 造模型，后逐渐用于一些产品的直接制造，已经有使用这种技术打印而成的零部件。该技术在珠 宝、鞋类、工业设计、建筑、工程和施工 （AEC）、汽车，航空航天、牙科和医疗产业、教育、地 理信息系统、土木工程、枪支以及其他领域都有所应用</w:t>
      </w:r>
      <w:r>
        <w:rPr>
          <w:rFonts w:hint="default" w:ascii="宋体" w:hAnsi="宋体" w:eastAsia="宋体" w:cs="宋体"/>
          <w:sz w:val="24"/>
          <w:szCs w:val="24"/>
          <w:vertAlign w:val="superscript"/>
          <w:lang w:val="en-US"/>
        </w:rPr>
        <w:fldChar w:fldCharType="begin"/>
      </w:r>
      <w:r>
        <w:rPr>
          <w:rFonts w:hint="default" w:ascii="宋体" w:hAnsi="宋体" w:eastAsia="宋体" w:cs="宋体"/>
          <w:sz w:val="24"/>
          <w:szCs w:val="24"/>
          <w:vertAlign w:val="superscript"/>
          <w:lang w:val="en-US"/>
        </w:rPr>
        <w:instrText xml:space="preserve"> REF _Ref8703 \w \h </w:instrText>
      </w:r>
      <w:r>
        <w:rPr>
          <w:rFonts w:hint="default" w:ascii="宋体" w:hAnsi="宋体" w:eastAsia="宋体" w:cs="宋体"/>
          <w:sz w:val="24"/>
          <w:szCs w:val="24"/>
          <w:vertAlign w:val="superscript"/>
          <w:lang w:val="en-US"/>
        </w:rPr>
        <w:fldChar w:fldCharType="separate"/>
      </w:r>
      <w:r>
        <w:rPr>
          <w:rFonts w:hint="default" w:ascii="宋体" w:hAnsi="宋体" w:eastAsia="宋体" w:cs="宋体"/>
          <w:sz w:val="24"/>
          <w:szCs w:val="24"/>
          <w:vertAlign w:val="superscript"/>
          <w:lang w:val="en-US"/>
        </w:rPr>
        <w:t>[20]</w:t>
      </w:r>
      <w:r>
        <w:rPr>
          <w:rFonts w:hint="default" w:ascii="宋体" w:hAnsi="宋体" w:eastAsia="宋体" w:cs="宋体"/>
          <w:sz w:val="24"/>
          <w:szCs w:val="24"/>
          <w:vertAlign w:val="superscript"/>
          <w:lang w:val="en-US"/>
        </w:rPr>
        <w:fldChar w:fldCharType="end"/>
      </w:r>
      <w:r>
        <w:rPr>
          <w:rFonts w:hint="eastAsia" w:ascii="宋体" w:hAnsi="宋体" w:eastAsia="宋体" w:cs="宋体"/>
          <w:lang w:val="en-US" w:eastAsia="zh-CN"/>
        </w:rPr>
        <w:t>。卡片、滑块属于非标零件，</w:t>
      </w:r>
      <w:r>
        <w:rPr>
          <w:rFonts w:hint="eastAsia" w:ascii="宋体" w:hAnsi="宋体" w:cs="宋体"/>
          <w:lang w:val="en-US" w:eastAsia="zh-CN"/>
        </w:rPr>
        <w:t>由于使用的个数偏多，且实际加工复杂，因此</w:t>
      </w:r>
      <w:r>
        <w:rPr>
          <w:rFonts w:hint="eastAsia" w:ascii="宋体" w:hAnsi="宋体" w:eastAsia="宋体" w:cs="宋体"/>
          <w:lang w:val="en-US" w:eastAsia="zh-CN"/>
        </w:rPr>
        <w:t>使用</w:t>
      </w:r>
      <w:r>
        <w:rPr>
          <w:rFonts w:hint="eastAsia" w:ascii="宋体" w:hAnsi="宋体" w:cs="宋体"/>
          <w:lang w:val="en-US" w:eastAsia="zh-CN"/>
        </w:rPr>
        <w:t>桌面级3D打印机作为主要加工机器</w:t>
      </w:r>
      <w:r>
        <w:rPr>
          <w:rFonts w:hint="eastAsia" w:ascii="宋体" w:hAnsi="宋体" w:eastAsia="宋体" w:cs="宋体"/>
          <w:lang w:val="en-US" w:eastAsia="zh-CN"/>
        </w:rPr>
        <w:t>，</w:t>
      </w:r>
      <w:r>
        <w:rPr>
          <w:rFonts w:hint="eastAsia" w:ascii="宋体" w:hAnsi="宋体" w:cs="宋体"/>
          <w:lang w:val="en-US" w:eastAsia="zh-CN"/>
        </w:rPr>
        <w:t>尽可能的减少经济成本</w:t>
      </w:r>
      <w:r>
        <w:rPr>
          <w:rFonts w:hint="eastAsia" w:ascii="宋体" w:hAnsi="宋体" w:eastAsia="宋体" w:cs="宋体"/>
          <w:lang w:val="en-US" w:eastAsia="zh-CN"/>
        </w:rPr>
        <w:t>。卡片、滑块三维建模如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_Ref16326 \h </w:instrText>
      </w:r>
      <w:r>
        <w:rPr>
          <w:rFonts w:hint="eastAsia" w:ascii="宋体" w:hAnsi="宋体" w:eastAsia="宋体" w:cs="宋体"/>
          <w:lang w:val="en-US" w:eastAsia="zh-CN"/>
        </w:rPr>
        <w:fldChar w:fldCharType="separate"/>
      </w:r>
      <w:r>
        <w:rPr>
          <w:rFonts w:hint="eastAsia" w:ascii="黑体" w:hAnsi="黑体" w:eastAsia="黑体" w:cs="黑体"/>
          <w:sz w:val="21"/>
          <w:szCs w:val="21"/>
        </w:rPr>
        <w:t>图 13</w:t>
      </w:r>
      <w:r>
        <w:rPr>
          <w:rFonts w:hint="eastAsia" w:ascii="宋体" w:hAnsi="宋体" w:eastAsia="宋体" w:cs="宋体"/>
          <w:lang w:val="en-US" w:eastAsia="zh-CN"/>
        </w:rPr>
        <w:fldChar w:fldCharType="end"/>
      </w:r>
      <w:r>
        <w:rPr>
          <w:rFonts w:hint="eastAsia" w:ascii="宋体" w:hAnsi="宋体" w:eastAsia="宋体" w:cs="宋体"/>
          <w:lang w:val="en-US" w:eastAsia="zh-CN"/>
        </w:rPr>
        <w:t>所示。</w:t>
      </w:r>
    </w:p>
    <w:p>
      <w:pPr>
        <w:pStyle w:val="6"/>
        <w:ind w:firstLine="3600" w:firstLineChars="1800"/>
        <w:rPr>
          <w:rFonts w:hint="default" w:ascii="宋体" w:hAnsi="宋体" w:eastAsia="宋体" w:cs="宋体"/>
          <w:lang w:val="en-US" w:eastAsia="zh-CN"/>
        </w:rPr>
      </w:pPr>
      <w:r>
        <w:drawing>
          <wp:anchor distT="0" distB="0" distL="114300" distR="114300" simplePos="0" relativeHeight="251677696" behindDoc="0" locked="0" layoutInCell="1" allowOverlap="1">
            <wp:simplePos x="0" y="0"/>
            <wp:positionH relativeFrom="column">
              <wp:posOffset>3221355</wp:posOffset>
            </wp:positionH>
            <wp:positionV relativeFrom="paragraph">
              <wp:posOffset>250190</wp:posOffset>
            </wp:positionV>
            <wp:extent cx="3039110" cy="2527935"/>
            <wp:effectExtent l="0" t="0" r="8890" b="1905"/>
            <wp:wrapTopAndBottom/>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1"/>
                    <a:stretch>
                      <a:fillRect/>
                    </a:stretch>
                  </pic:blipFill>
                  <pic:spPr>
                    <a:xfrm>
                      <a:off x="0" y="0"/>
                      <a:ext cx="3039110" cy="2527935"/>
                    </a:xfrm>
                    <a:prstGeom prst="rect">
                      <a:avLst/>
                    </a:prstGeom>
                    <a:noFill/>
                    <a:ln>
                      <a:noFill/>
                    </a:ln>
                  </pic:spPr>
                </pic:pic>
              </a:graphicData>
            </a:graphic>
          </wp:anchor>
        </w:drawing>
      </w:r>
      <w:r>
        <w:drawing>
          <wp:anchor distT="0" distB="0" distL="114300" distR="114300" simplePos="0" relativeHeight="251676672" behindDoc="0" locked="0" layoutInCell="1" allowOverlap="1">
            <wp:simplePos x="0" y="0"/>
            <wp:positionH relativeFrom="column">
              <wp:posOffset>244475</wp:posOffset>
            </wp:positionH>
            <wp:positionV relativeFrom="paragraph">
              <wp:posOffset>362585</wp:posOffset>
            </wp:positionV>
            <wp:extent cx="3297555" cy="2178050"/>
            <wp:effectExtent l="0" t="0" r="9525" b="1270"/>
            <wp:wrapTopAndBottom/>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32"/>
                    <a:stretch>
                      <a:fillRect/>
                    </a:stretch>
                  </pic:blipFill>
                  <pic:spPr>
                    <a:xfrm>
                      <a:off x="0" y="0"/>
                      <a:ext cx="3297555" cy="2178050"/>
                    </a:xfrm>
                    <a:prstGeom prst="rect">
                      <a:avLst/>
                    </a:prstGeom>
                    <a:noFill/>
                    <a:ln>
                      <a:noFill/>
                    </a:ln>
                  </pic:spPr>
                </pic:pic>
              </a:graphicData>
            </a:graphic>
          </wp:anchor>
        </w:drawing>
      </w:r>
      <w:r>
        <w:rPr>
          <w:rFonts w:hint="eastAsia"/>
          <w:lang w:val="en-US" w:eastAsia="zh-CN"/>
        </w:rPr>
        <w:t xml:space="preserve">    </w:t>
      </w:r>
      <w:bookmarkStart w:id="80" w:name="_Ref1632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13</w:t>
      </w:r>
      <w:r>
        <w:rPr>
          <w:rFonts w:hint="eastAsia" w:ascii="黑体" w:hAnsi="黑体" w:eastAsia="黑体" w:cs="黑体"/>
          <w:sz w:val="21"/>
          <w:szCs w:val="21"/>
        </w:rPr>
        <w:fldChar w:fldCharType="end"/>
      </w:r>
      <w:bookmarkEnd w:id="80"/>
      <w:r>
        <w:rPr>
          <w:rFonts w:hint="eastAsia" w:ascii="黑体" w:hAnsi="黑体" w:eastAsia="黑体" w:cs="黑体"/>
          <w:sz w:val="21"/>
          <w:szCs w:val="21"/>
          <w:lang w:eastAsia="zh-CN"/>
        </w:rPr>
        <w:t>卡片、滑块三维建模图</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default"/>
          <w:lang w:val="en-US"/>
        </w:rPr>
      </w:pPr>
    </w:p>
    <w:p>
      <w:pPr>
        <w:ind w:left="0" w:leftChars="0" w:firstLine="0" w:firstLineChars="0"/>
      </w:pP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default" w:ascii="宋体" w:hAnsi="宋体" w:eastAsia="宋体" w:cs="宋体"/>
          <w:lang w:val="en-US" w:eastAsia="zh-CN"/>
        </w:rPr>
        <w:t>锥齿轮是一种齿形为圆锥形的齿轮。简单地说，锥齿轮是一种具有截锥形状的齿轮</w:t>
      </w:r>
      <w:r>
        <w:rPr>
          <w:rFonts w:hint="default" w:ascii="宋体" w:hAnsi="宋体" w:eastAsia="宋体" w:cs="宋体"/>
          <w:vertAlign w:val="superscript"/>
          <w:lang w:val="en-US" w:eastAsia="zh-CN"/>
        </w:rPr>
        <w:fldChar w:fldCharType="begin"/>
      </w:r>
      <w:r>
        <w:rPr>
          <w:rFonts w:hint="default" w:ascii="宋体" w:hAnsi="宋体" w:eastAsia="宋体" w:cs="宋体"/>
          <w:vertAlign w:val="superscript"/>
          <w:lang w:val="en-US" w:eastAsia="zh-CN"/>
        </w:rPr>
        <w:instrText xml:space="preserve"> REF _Ref5215 \w \h </w:instrText>
      </w:r>
      <w:r>
        <w:rPr>
          <w:rFonts w:hint="default" w:ascii="宋体" w:hAnsi="宋体" w:eastAsia="宋体" w:cs="宋体"/>
          <w:vertAlign w:val="superscript"/>
          <w:lang w:val="en-US" w:eastAsia="zh-CN"/>
        </w:rPr>
        <w:fldChar w:fldCharType="separate"/>
      </w:r>
      <w:r>
        <w:rPr>
          <w:rFonts w:hint="default" w:ascii="宋体" w:hAnsi="宋体" w:eastAsia="宋体" w:cs="宋体"/>
          <w:vertAlign w:val="superscript"/>
          <w:lang w:val="en-US" w:eastAsia="zh-CN"/>
        </w:rPr>
        <w:t>[2]</w:t>
      </w:r>
      <w:r>
        <w:rPr>
          <w:rFonts w:hint="default" w:ascii="宋体" w:hAnsi="宋体" w:eastAsia="宋体" w:cs="宋体"/>
          <w:vertAlign w:val="superscript"/>
          <w:lang w:val="en-US" w:eastAsia="zh-CN"/>
        </w:rPr>
        <w:fldChar w:fldCharType="end"/>
      </w:r>
      <w:r>
        <w:rPr>
          <w:rFonts w:hint="default"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default" w:ascii="宋体" w:hAnsi="宋体" w:eastAsia="宋体" w:cs="宋体"/>
          <w:lang w:val="en-US" w:eastAsia="zh-CN"/>
        </w:rPr>
        <w:t>锥齿轮的主要特点是它们允许在两个相交的轴之间传递旋转运动。虽然锥齿轮系统的轴线通常是垂直的，但它们也可以设计成以其他角度运行</w:t>
      </w:r>
      <w:r>
        <w:rPr>
          <w:rFonts w:hint="default" w:ascii="宋体" w:hAnsi="宋体" w:eastAsia="宋体" w:cs="宋体"/>
          <w:vertAlign w:val="superscript"/>
          <w:lang w:val="en-US" w:eastAsia="zh-CN"/>
        </w:rPr>
        <w:fldChar w:fldCharType="begin"/>
      </w:r>
      <w:r>
        <w:rPr>
          <w:rFonts w:hint="default" w:ascii="宋体" w:hAnsi="宋体" w:eastAsia="宋体" w:cs="宋体"/>
          <w:vertAlign w:val="superscript"/>
          <w:lang w:val="en-US" w:eastAsia="zh-CN"/>
        </w:rPr>
        <w:instrText xml:space="preserve"> REF _Ref1160 \w \h </w:instrText>
      </w:r>
      <w:r>
        <w:rPr>
          <w:rFonts w:hint="default" w:ascii="宋体" w:hAnsi="宋体" w:eastAsia="宋体" w:cs="宋体"/>
          <w:vertAlign w:val="superscript"/>
          <w:lang w:val="en-US" w:eastAsia="zh-CN"/>
        </w:rPr>
        <w:fldChar w:fldCharType="separate"/>
      </w:r>
      <w:r>
        <w:rPr>
          <w:rFonts w:hint="default" w:ascii="宋体" w:hAnsi="宋体" w:eastAsia="宋体" w:cs="宋体"/>
          <w:vertAlign w:val="superscript"/>
          <w:lang w:val="en-US" w:eastAsia="zh-CN"/>
        </w:rPr>
        <w:t>[1]</w:t>
      </w:r>
      <w:r>
        <w:rPr>
          <w:rFonts w:hint="default" w:ascii="宋体" w:hAnsi="宋体" w:eastAsia="宋体" w:cs="宋体"/>
          <w:vertAlign w:val="superscript"/>
          <w:lang w:val="en-US" w:eastAsia="zh-CN"/>
        </w:rPr>
        <w:fldChar w:fldCharType="end"/>
      </w:r>
      <w:r>
        <w:rPr>
          <w:rFonts w:hint="default"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default" w:ascii="宋体" w:hAnsi="宋体" w:eastAsia="宋体" w:cs="宋体"/>
          <w:lang w:val="en-US" w:eastAsia="zh-CN"/>
        </w:rPr>
        <w:t>螺旋锥齿轮具有螺旋形齿，即轮齿是弯曲的。</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default" w:ascii="宋体" w:hAnsi="宋体" w:eastAsia="宋体" w:cs="宋体"/>
          <w:lang w:val="en-US" w:eastAsia="zh-CN"/>
        </w:rPr>
        <w:t>由于牙齿是弯曲的，运动的传递更加渐进并且牙齿之间的接触更大。同样，它们可以减少此类齿轮产生的振动和噪音。</w:t>
      </w:r>
    </w:p>
    <w:p>
      <w:pPr>
        <w:pStyle w:val="6"/>
        <w:ind w:firstLine="3200" w:firstLineChars="1600"/>
        <w:rPr>
          <w:rFonts w:hint="default" w:ascii="宋体" w:hAnsi="宋体" w:eastAsia="宋体" w:cs="宋体"/>
          <w:lang w:val="en-US"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锥齿轮基本参数</w:t>
      </w:r>
    </w:p>
    <w:tbl>
      <w:tblPr>
        <w:tblStyle w:val="15"/>
        <w:tblpPr w:leftFromText="180" w:rightFromText="180" w:vertAnchor="text" w:horzAnchor="page" w:tblpX="2142" w:tblpY="114"/>
        <w:tblOverlap w:val="never"/>
        <w:tblW w:w="7693" w:type="dxa"/>
        <w:tblInd w:w="0" w:type="dxa"/>
        <w:tblBorders>
          <w:top w:val="single" w:color="auto" w:sz="12" w:space="0"/>
          <w:left w:val="none" w:color="auto" w:sz="0" w:space="0"/>
          <w:bottom w:val="single" w:color="auto" w:sz="12" w:space="0"/>
          <w:right w:val="none" w:color="auto" w:sz="0" w:space="0"/>
          <w:insideH w:val="single" w:color="auto" w:sz="2" w:space="0"/>
          <w:insideV w:val="none" w:color="auto" w:sz="0" w:space="0"/>
        </w:tblBorders>
        <w:tblLayout w:type="fixed"/>
        <w:tblCellMar>
          <w:top w:w="0" w:type="dxa"/>
          <w:left w:w="108" w:type="dxa"/>
          <w:bottom w:w="0" w:type="dxa"/>
          <w:right w:w="108" w:type="dxa"/>
        </w:tblCellMar>
      </w:tblPr>
      <w:tblGrid>
        <w:gridCol w:w="1213"/>
        <w:gridCol w:w="1092"/>
        <w:gridCol w:w="1428"/>
        <w:gridCol w:w="1440"/>
        <w:gridCol w:w="1260"/>
        <w:gridCol w:w="1260"/>
      </w:tblGrid>
      <w:tr>
        <w:tblPrEx>
          <w:tblBorders>
            <w:top w:val="single" w:color="auto" w:sz="12" w:space="0"/>
            <w:left w:val="none" w:color="auto" w:sz="0" w:space="0"/>
            <w:bottom w:val="single" w:color="auto" w:sz="12" w:space="0"/>
            <w:right w:val="none" w:color="auto" w:sz="0" w:space="0"/>
            <w:insideH w:val="single" w:color="auto" w:sz="2" w:space="0"/>
            <w:insideV w:val="none" w:color="auto" w:sz="0" w:space="0"/>
          </w:tblBorders>
          <w:tblCellMar>
            <w:top w:w="0" w:type="dxa"/>
            <w:left w:w="108" w:type="dxa"/>
            <w:bottom w:w="0" w:type="dxa"/>
            <w:right w:w="108" w:type="dxa"/>
          </w:tblCellMar>
        </w:tblPrEx>
        <w:tc>
          <w:tcPr>
            <w:tcW w:w="1213" w:type="dxa"/>
            <w:tcBorders>
              <w:tl2br w:val="nil"/>
              <w:tr2bl w:val="nil"/>
            </w:tcBorders>
          </w:tcPr>
          <w:p>
            <w:pPr>
              <w:rPr>
                <w:rFonts w:hint="eastAsia" w:eastAsia="宋体"/>
                <w:vertAlign w:val="baseline"/>
                <w:lang w:val="en-US" w:eastAsia="zh-CN"/>
              </w:rPr>
            </w:pPr>
            <w:r>
              <w:rPr>
                <w:rFonts w:hint="eastAsia"/>
                <w:vertAlign w:val="baseline"/>
                <w:lang w:val="en-US" w:eastAsia="zh-CN"/>
              </w:rPr>
              <w:t>齿数</w:t>
            </w:r>
          </w:p>
        </w:tc>
        <w:tc>
          <w:tcPr>
            <w:tcW w:w="1092" w:type="dxa"/>
            <w:tcBorders>
              <w:tl2br w:val="nil"/>
              <w:tr2bl w:val="nil"/>
            </w:tcBorders>
          </w:tcPr>
          <w:p>
            <w:pPr>
              <w:ind w:left="0" w:leftChars="0" w:firstLine="0" w:firstLineChars="0"/>
              <w:rPr>
                <w:rFonts w:hint="eastAsia" w:eastAsia="宋体"/>
                <w:vertAlign w:val="baseline"/>
                <w:lang w:val="en-US" w:eastAsia="zh-CN"/>
              </w:rPr>
            </w:pPr>
            <w:r>
              <w:rPr>
                <w:rFonts w:hint="eastAsia"/>
                <w:vertAlign w:val="baseline"/>
                <w:lang w:val="en-US" w:eastAsia="zh-CN"/>
              </w:rPr>
              <w:t>压力角</w:t>
            </w:r>
          </w:p>
        </w:tc>
        <w:tc>
          <w:tcPr>
            <w:tcW w:w="1428" w:type="dxa"/>
            <w:tcBorders>
              <w:tl2br w:val="nil"/>
              <w:tr2bl w:val="nil"/>
            </w:tcBorders>
          </w:tcPr>
          <w:p>
            <w:pPr>
              <w:ind w:left="0" w:leftChars="0" w:firstLine="240" w:firstLineChars="100"/>
              <w:rPr>
                <w:rFonts w:hint="default" w:eastAsia="宋体"/>
                <w:vertAlign w:val="baseline"/>
                <w:lang w:val="en-US" w:eastAsia="zh-CN"/>
              </w:rPr>
            </w:pPr>
            <w:r>
              <w:rPr>
                <w:rFonts w:hint="eastAsia"/>
                <w:vertAlign w:val="baseline"/>
                <w:lang w:val="en-US" w:eastAsia="zh-CN"/>
              </w:rPr>
              <w:t>模数</w:t>
            </w:r>
          </w:p>
        </w:tc>
        <w:tc>
          <w:tcPr>
            <w:tcW w:w="1440" w:type="dxa"/>
            <w:tcBorders>
              <w:tl2br w:val="nil"/>
              <w:tr2bl w:val="nil"/>
            </w:tcBorders>
          </w:tcPr>
          <w:p>
            <w:pPr>
              <w:ind w:left="0" w:leftChars="0" w:firstLine="240" w:firstLineChars="100"/>
              <w:rPr>
                <w:rFonts w:hint="default" w:eastAsia="宋体"/>
                <w:vertAlign w:val="baseline"/>
                <w:lang w:val="en-US" w:eastAsia="zh-CN"/>
              </w:rPr>
            </w:pPr>
            <w:r>
              <w:rPr>
                <w:rFonts w:hint="eastAsia"/>
                <w:vertAlign w:val="baseline"/>
                <w:lang w:val="en-US" w:eastAsia="zh-CN"/>
              </w:rPr>
              <w:t>轴交角</w:t>
            </w:r>
          </w:p>
        </w:tc>
        <w:tc>
          <w:tcPr>
            <w:tcW w:w="1260" w:type="dxa"/>
            <w:tcBorders>
              <w:tl2br w:val="nil"/>
              <w:tr2bl w:val="nil"/>
            </w:tcBorders>
          </w:tcPr>
          <w:p>
            <w:pPr>
              <w:ind w:left="0" w:leftChars="0" w:firstLine="240" w:firstLineChars="100"/>
              <w:rPr>
                <w:rFonts w:hint="eastAsia" w:eastAsia="宋体"/>
                <w:vertAlign w:val="baseline"/>
                <w:lang w:val="en-US" w:eastAsia="zh-CN"/>
              </w:rPr>
            </w:pPr>
            <w:r>
              <w:rPr>
                <w:rFonts w:hint="eastAsia"/>
                <w:vertAlign w:val="baseline"/>
                <w:lang w:val="en-US" w:eastAsia="zh-CN"/>
              </w:rPr>
              <w:t>锥距</w:t>
            </w:r>
          </w:p>
        </w:tc>
        <w:tc>
          <w:tcPr>
            <w:tcW w:w="1260" w:type="dxa"/>
            <w:tcBorders>
              <w:tl2br w:val="nil"/>
              <w:tr2bl w:val="nil"/>
            </w:tcBorders>
          </w:tcPr>
          <w:p>
            <w:pPr>
              <w:ind w:left="0" w:leftChars="0" w:firstLine="0" w:firstLineChars="0"/>
              <w:rPr>
                <w:rFonts w:hint="default"/>
                <w:vertAlign w:val="baseline"/>
                <w:lang w:val="en-US" w:eastAsia="zh-CN"/>
              </w:rPr>
            </w:pPr>
            <w:r>
              <w:rPr>
                <w:rFonts w:hint="eastAsia"/>
                <w:vertAlign w:val="baseline"/>
                <w:lang w:val="en-US" w:eastAsia="zh-CN"/>
              </w:rPr>
              <w:t>分度锥角</w:t>
            </w:r>
          </w:p>
        </w:tc>
      </w:tr>
      <w:tr>
        <w:tblPrEx>
          <w:tblBorders>
            <w:top w:val="single" w:color="auto" w:sz="12" w:space="0"/>
            <w:left w:val="none" w:color="auto" w:sz="0" w:space="0"/>
            <w:bottom w:val="single" w:color="auto" w:sz="12" w:space="0"/>
            <w:right w:val="none" w:color="auto" w:sz="0" w:space="0"/>
            <w:insideH w:val="single" w:color="auto" w:sz="2" w:space="0"/>
            <w:insideV w:val="none" w:color="auto" w:sz="0" w:space="0"/>
          </w:tblBorders>
          <w:tblCellMar>
            <w:top w:w="0" w:type="dxa"/>
            <w:left w:w="108" w:type="dxa"/>
            <w:bottom w:w="0" w:type="dxa"/>
            <w:right w:w="108" w:type="dxa"/>
          </w:tblCellMar>
        </w:tblPrEx>
        <w:tc>
          <w:tcPr>
            <w:tcW w:w="1213" w:type="dxa"/>
            <w:tcBorders>
              <w:tl2br w:val="nil"/>
              <w:tr2bl w:val="nil"/>
            </w:tcBorders>
          </w:tcPr>
          <w:p>
            <w:pPr>
              <w:rPr>
                <w:rFonts w:hint="default" w:eastAsia="宋体"/>
                <w:vertAlign w:val="baseline"/>
                <w:lang w:val="en-US" w:eastAsia="zh-CN"/>
              </w:rPr>
            </w:pPr>
            <w:r>
              <w:rPr>
                <w:rFonts w:hint="eastAsia"/>
                <w:vertAlign w:val="baseline"/>
                <w:lang w:val="en-US" w:eastAsia="zh-CN"/>
              </w:rPr>
              <w:t>25</w:t>
            </w:r>
          </w:p>
        </w:tc>
        <w:tc>
          <w:tcPr>
            <w:tcW w:w="1092" w:type="dxa"/>
            <w:tcBorders>
              <w:tl2br w:val="nil"/>
              <w:tr2bl w:val="nil"/>
            </w:tcBorders>
          </w:tcPr>
          <w:p>
            <w:pPr>
              <w:ind w:left="0" w:leftChars="0" w:firstLine="240" w:firstLineChars="100"/>
              <w:rPr>
                <w:rFonts w:hint="default" w:eastAsia="宋体"/>
                <w:vertAlign w:val="baseline"/>
                <w:lang w:val="en-US" w:eastAsia="zh-CN"/>
              </w:rPr>
            </w:pPr>
            <w:r>
              <w:rPr>
                <w:rFonts w:hint="eastAsia"/>
                <w:vertAlign w:val="baseline"/>
                <w:lang w:val="en-US" w:eastAsia="zh-CN"/>
              </w:rPr>
              <w:t>20</w:t>
            </w:r>
          </w:p>
        </w:tc>
        <w:tc>
          <w:tcPr>
            <w:tcW w:w="1428" w:type="dxa"/>
            <w:tcBorders>
              <w:tl2br w:val="nil"/>
              <w:tr2bl w:val="nil"/>
            </w:tcBorders>
          </w:tcPr>
          <w:p>
            <w:pPr>
              <w:rPr>
                <w:rFonts w:hint="eastAsia" w:eastAsia="宋体"/>
                <w:vertAlign w:val="baseline"/>
                <w:lang w:val="en-US" w:eastAsia="zh-CN"/>
              </w:rPr>
            </w:pPr>
            <w:r>
              <w:rPr>
                <w:rFonts w:hint="eastAsia"/>
                <w:vertAlign w:val="baseline"/>
                <w:lang w:val="en-US" w:eastAsia="zh-CN"/>
              </w:rPr>
              <w:t>1</w:t>
            </w:r>
          </w:p>
        </w:tc>
        <w:tc>
          <w:tcPr>
            <w:tcW w:w="1440" w:type="dxa"/>
            <w:tcBorders>
              <w:tl2br w:val="nil"/>
              <w:tr2bl w:val="nil"/>
            </w:tcBorders>
          </w:tcPr>
          <w:p>
            <w:pPr>
              <w:rPr>
                <w:rFonts w:hint="default" w:eastAsia="宋体"/>
                <w:vertAlign w:val="baseline"/>
                <w:lang w:val="en-US" w:eastAsia="zh-CN"/>
              </w:rPr>
            </w:pPr>
            <w:r>
              <w:rPr>
                <w:rFonts w:hint="eastAsia"/>
                <w:vertAlign w:val="baseline"/>
                <w:lang w:val="en-US" w:eastAsia="zh-CN"/>
              </w:rPr>
              <w:t>90</w:t>
            </w:r>
          </w:p>
        </w:tc>
        <w:tc>
          <w:tcPr>
            <w:tcW w:w="1260" w:type="dxa"/>
            <w:tcBorders>
              <w:tl2br w:val="nil"/>
              <w:tr2bl w:val="nil"/>
            </w:tcBorders>
          </w:tcPr>
          <w:p>
            <w:pPr>
              <w:ind w:left="0" w:leftChars="0" w:firstLine="240" w:firstLineChars="100"/>
              <w:rPr>
                <w:rFonts w:hint="default" w:eastAsia="宋体"/>
                <w:vertAlign w:val="baseline"/>
                <w:lang w:val="en-US" w:eastAsia="zh-CN"/>
              </w:rPr>
            </w:pPr>
            <w:r>
              <w:rPr>
                <w:rFonts w:hint="eastAsia"/>
                <w:vertAlign w:val="baseline"/>
                <w:lang w:val="en-US" w:eastAsia="zh-CN"/>
              </w:rPr>
              <w:t>35.35</w:t>
            </w:r>
          </w:p>
        </w:tc>
        <w:tc>
          <w:tcPr>
            <w:tcW w:w="1260" w:type="dxa"/>
            <w:tcBorders>
              <w:tl2br w:val="nil"/>
              <w:tr2bl w:val="nil"/>
            </w:tcBorders>
          </w:tcPr>
          <w:p>
            <w:pPr>
              <w:rPr>
                <w:rFonts w:hint="default"/>
                <w:vertAlign w:val="baseline"/>
                <w:lang w:val="en-US" w:eastAsia="zh-CN"/>
              </w:rPr>
            </w:pPr>
            <w:r>
              <w:rPr>
                <w:rFonts w:hint="eastAsia"/>
                <w:vertAlign w:val="baseline"/>
                <w:lang w:val="en-US" w:eastAsia="zh-CN"/>
              </w:rPr>
              <w:t>45°</w:t>
            </w:r>
          </w:p>
        </w:tc>
      </w:tr>
    </w:tbl>
    <w:p>
      <w:pPr>
        <w:ind w:left="0" w:leftChars="0" w:firstLine="0" w:firstLineChars="0"/>
      </w:pPr>
    </w:p>
    <w:p>
      <w:pPr>
        <w:pStyle w:val="3"/>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黑体" w:hAnsi="黑体" w:eastAsia="黑体" w:cs="黑体"/>
        </w:rPr>
      </w:pPr>
      <w:bookmarkStart w:id="81" w:name="_Toc17869"/>
      <w:bookmarkStart w:id="82" w:name="_Toc136014338"/>
      <w:bookmarkStart w:id="83" w:name="_Toc25879"/>
      <w:r>
        <w:rPr>
          <w:rFonts w:hint="eastAsia" w:ascii="黑体" w:hAnsi="黑体" w:eastAsia="黑体" w:cs="黑体"/>
        </w:rPr>
        <w:t>3.4  结构设计</w:t>
      </w:r>
      <w:bookmarkEnd w:id="81"/>
      <w:bookmarkEnd w:id="82"/>
      <w:bookmarkEnd w:id="83"/>
      <w:r>
        <w:rPr>
          <w:rFonts w:hint="eastAsia" w:ascii="黑体" w:hAnsi="黑体" w:eastAsia="黑体" w:cs="黑体"/>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新能源小车的结构设计尤为重要，由于大赛对于能源有严苛的控制，这使我们需要尽可能在小车结构上完成减少能量损耗，以保证足够的能源供给给小车的运行，因此</w:t>
      </w:r>
      <w:r>
        <w:rPr>
          <w:rFonts w:hint="eastAsia" w:ascii="宋体" w:hAnsi="宋体" w:eastAsia="宋体" w:cs="宋体"/>
          <w:lang w:val="en-US" w:eastAsia="zh-CN"/>
        </w:rPr>
        <w:t>在设计新能源小车的结构时，需要考虑以下几个方面：</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（1）</w:t>
      </w:r>
      <w:r>
        <w:rPr>
          <w:rFonts w:hint="eastAsia" w:ascii="宋体" w:hAnsi="宋体" w:eastAsia="宋体" w:cs="宋体"/>
          <w:lang w:val="en-US" w:eastAsia="zh-CN"/>
        </w:rPr>
        <w:t>车身结构：车身结构需要考虑车辆的轻量化和强度要求。使用轻量化材料如铝合金和碳纤维复合材料可以减少车辆重量，提高能源利用效率和行驶里程。同时，车身结构也需要具备足够的刚性和安全性。</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cs="宋体"/>
          <w:lang w:val="en-US" w:eastAsia="zh-CN"/>
        </w:rPr>
      </w:pPr>
      <w:r>
        <w:rPr>
          <w:rFonts w:hint="eastAsia" w:ascii="宋体" w:hAnsi="宋体" w:cs="宋体"/>
          <w:lang w:val="en-US" w:eastAsia="zh-CN"/>
        </w:rPr>
        <w:t>（2）</w:t>
      </w:r>
      <w:r>
        <w:rPr>
          <w:rFonts w:hint="eastAsia" w:ascii="宋体" w:hAnsi="宋体" w:eastAsia="宋体" w:cs="宋体"/>
          <w:lang w:val="en-US" w:eastAsia="zh-CN"/>
        </w:rPr>
        <w:t>车辆空气动力学：车辆的空气动力学性能对能源消耗和行驶稳定性有重要影响。设计时需要考虑车身的外形设计、空气阻力的减小和气流的引导等因素。</w:t>
      </w:r>
      <w:r>
        <w:rPr>
          <w:rFonts w:hint="eastAsia" w:ascii="宋体" w:hAnsi="宋体" w:cs="宋体"/>
          <w:lang w:val="en-US" w:eastAsia="zh-CN"/>
        </w:rPr>
        <w:t>（3）经济成本：在结构满足平稳行驶的要求下，需要尽可能的减少结构成本，使其便于加工，满足零件的经济加工精度。</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cs="宋体"/>
          <w:lang w:val="en-US" w:eastAsia="zh-CN"/>
        </w:rPr>
      </w:pPr>
      <w:r>
        <w:rPr>
          <w:rFonts w:hint="eastAsia" w:ascii="宋体" w:hAnsi="宋体" w:cs="宋体"/>
          <w:lang w:val="en-US" w:eastAsia="zh-CN"/>
        </w:rPr>
        <w:t>（4）结构尺寸合理：由于大赛针对小车有做具体的尺寸大小规定，因此，在将所有功能集齐在小车上的同时也需要控制小车的结构尺寸大小，以免超过规定。</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p>
    <w:p>
      <w:pPr>
        <w:pStyle w:val="3"/>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黑体" w:hAnsi="黑体" w:eastAsia="黑体" w:cs="黑体"/>
        </w:rPr>
      </w:pPr>
      <w:bookmarkStart w:id="84" w:name="_Toc13477"/>
      <w:bookmarkStart w:id="85" w:name="_Toc15296"/>
      <w:bookmarkStart w:id="86" w:name="_Toc136014339"/>
      <w:r>
        <w:rPr>
          <w:rFonts w:hint="eastAsia" w:ascii="黑体" w:hAnsi="黑体" w:eastAsia="黑体" w:cs="黑体"/>
        </w:rPr>
        <w:t>3.5  材料选择</w:t>
      </w:r>
      <w:bookmarkEnd w:id="84"/>
      <w:bookmarkEnd w:id="85"/>
      <w:bookmarkEnd w:id="86"/>
      <w:r>
        <w:rPr>
          <w:rFonts w:hint="eastAsia" w:ascii="黑体" w:hAnsi="黑体" w:eastAsia="黑体" w:cs="黑体"/>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在设计新能源小车时，材料的选择是非常重要的一环，影响着车辆的性能、重量、成本和可持续性。以下是在选择材料时需要考虑的几个方面：</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（1）</w:t>
      </w:r>
      <w:r>
        <w:rPr>
          <w:rFonts w:hint="eastAsia" w:ascii="宋体" w:hAnsi="宋体" w:eastAsia="宋体" w:cs="宋体"/>
          <w:lang w:val="en-US" w:eastAsia="zh-CN"/>
        </w:rPr>
        <w:t>轻量化：新能源小车的轻量化设计可以提高能源利用效率和行驶里程，减少对电池的负荷，同时也有助于减少碳排放。因此，在选择材料时应优先考虑轻量化材料，如铝合金、镁合金、碳纤维复合材料等。</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（2）</w:t>
      </w:r>
      <w:r>
        <w:rPr>
          <w:rFonts w:hint="eastAsia" w:ascii="宋体" w:hAnsi="宋体" w:eastAsia="宋体" w:cs="宋体"/>
          <w:lang w:val="en-US" w:eastAsia="zh-CN"/>
        </w:rPr>
        <w:t>强度和刚性：车辆的结构部件需要具备足够的强度和刚性，以确保车辆在行驶和碰撞时的安全性。因此，选择材料时需要考虑其强度和刚性特性，如抗拉伸强度、屈服强度和弯曲强度等。</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（3）</w:t>
      </w:r>
      <w:r>
        <w:rPr>
          <w:rFonts w:hint="eastAsia" w:ascii="宋体" w:hAnsi="宋体" w:eastAsia="宋体" w:cs="宋体"/>
          <w:lang w:val="en-US" w:eastAsia="zh-CN"/>
        </w:rPr>
        <w:t>成本效益：材料的成本也是一个重要考虑因素。在选择材料时需要综合考虑其性能和成本之间的平衡，确保选择的材料既能够满足设计要求，又不会增加过多的生产成本。</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（4）</w:t>
      </w:r>
      <w:r>
        <w:rPr>
          <w:rFonts w:hint="eastAsia" w:ascii="宋体" w:hAnsi="宋体" w:eastAsia="宋体" w:cs="宋体"/>
          <w:lang w:val="en-US" w:eastAsia="zh-CN"/>
        </w:rPr>
        <w:t>加工性能：材料的加工性能对生产制造过程也有影响。选择易于加工和成型的材料可以降低生产成本、提高生产效率，并确保零部件的质量和精度。</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ind w:left="0" w:leftChars="0" w:firstLine="0" w:firstLineChars="0"/>
      </w:pPr>
    </w:p>
    <w:p>
      <w:pPr>
        <w:pStyle w:val="3"/>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pPr>
      <w:bookmarkStart w:id="87" w:name="_Toc29866"/>
      <w:bookmarkStart w:id="88" w:name="_Toc4907"/>
      <w:r>
        <w:rPr>
          <w:rFonts w:hint="eastAsia" w:ascii="黑体" w:hAnsi="黑体" w:eastAsia="黑体" w:cs="黑体"/>
          <w:lang w:val="en-US" w:eastAsia="zh-CN"/>
        </w:rPr>
        <w:t>3.6新能源</w:t>
      </w:r>
      <w:r>
        <w:rPr>
          <w:rFonts w:hint="eastAsia" w:ascii="黑体" w:hAnsi="黑体" w:eastAsia="黑体" w:cs="黑体"/>
        </w:rPr>
        <w:t>小车的调试</w:t>
      </w:r>
      <w:bookmarkEnd w:id="87"/>
      <w:bookmarkEnd w:id="88"/>
    </w:p>
    <w:p>
      <w:pPr>
        <w:rPr>
          <w:rFonts w:hint="eastAsia"/>
          <w:lang w:val="en-US" w:eastAsia="zh-CN"/>
        </w:rPr>
      </w:pPr>
      <w:r>
        <w:rPr>
          <w:rFonts w:hint="eastAsia"/>
          <w:lang w:val="en-US" w:eastAsia="zh-CN"/>
        </w:rPr>
        <w:t>本设计为一种新型的转向机构，因此，在对于小车方向的微调上需要花费更多的时间与精力，在转向控制盘上，会根据大赛的十个点位，去设置安装十个相对应的微调卡片，后期通过不断的对赛道运行调试，去调整卡片的位置。同时，在调试过程中记录好每次的偏移位置，以及角度，发现问题，然后不断的重复此过程，直至小车可以完成运行完整个过程。</w:t>
      </w:r>
    </w:p>
    <w:p>
      <w:pPr>
        <w:rPr>
          <w:rFonts w:hint="default"/>
          <w:lang w:val="en-US" w:eastAsia="zh-CN"/>
        </w:rPr>
      </w:pPr>
      <w:r>
        <w:rPr>
          <w:rFonts w:hint="eastAsia"/>
          <w:lang w:val="en-US" w:eastAsia="zh-CN"/>
        </w:rPr>
        <w:t>对于调试好的小车，需要对其做封装，以免意外导致转向控制盘上的卡片、滑块发生偏移，从而导致整体发生误差。</w:t>
      </w:r>
    </w:p>
    <w:p>
      <w:pPr>
        <w:rPr>
          <w:rFonts w:hint="eastAsia"/>
          <w:lang w:val="en-US" w:eastAsia="zh-CN"/>
        </w:rPr>
      </w:pPr>
    </w:p>
    <w:p/>
    <w:p/>
    <w:p/>
    <w:p/>
    <w:p/>
    <w:p/>
    <w:p/>
    <w:p/>
    <w:p/>
    <w:p/>
    <w:p/>
    <w:p/>
    <w:p/>
    <w:p/>
    <w:p/>
    <w:p/>
    <w:p/>
    <w:p/>
    <w:p/>
    <w:p/>
    <w:p/>
    <w:p/>
    <w:p>
      <w:pPr>
        <w:pStyle w:val="2"/>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黑体" w:hAnsi="黑体" w:eastAsia="黑体" w:cs="黑体"/>
          <w:sz w:val="30"/>
          <w:szCs w:val="30"/>
        </w:rPr>
      </w:pPr>
      <w:bookmarkStart w:id="89" w:name="_Toc8799"/>
      <w:bookmarkStart w:id="90" w:name="_Toc805"/>
      <w:bookmarkStart w:id="91" w:name="_Toc133077369"/>
      <w:bookmarkStart w:id="92" w:name="_Toc136014350"/>
      <w:r>
        <w:rPr>
          <w:rFonts w:hint="eastAsia" w:ascii="黑体" w:hAnsi="黑体" w:eastAsia="黑体" w:cs="黑体"/>
          <w:sz w:val="30"/>
          <w:szCs w:val="30"/>
          <w:lang w:val="en-US" w:eastAsia="zh-CN"/>
        </w:rPr>
        <w:t>4</w:t>
      </w:r>
      <w:r>
        <w:rPr>
          <w:rFonts w:hint="eastAsia" w:ascii="黑体" w:hAnsi="黑体" w:eastAsia="黑体" w:cs="黑体"/>
          <w:sz w:val="30"/>
          <w:szCs w:val="30"/>
        </w:rPr>
        <w:t>轴的设计与分析</w:t>
      </w:r>
      <w:bookmarkEnd w:id="89"/>
      <w:bookmarkEnd w:id="90"/>
      <w:bookmarkEnd w:id="91"/>
      <w:bookmarkEnd w:id="92"/>
    </w:p>
    <w:p>
      <w:pPr>
        <w:ind w:left="0" w:leftChars="0" w:firstLine="0" w:firstLineChars="0"/>
      </w:pPr>
    </w:p>
    <w:p>
      <w:pPr>
        <w:ind w:left="0" w:leftChars="0" w:firstLine="0" w:firstLineChars="0"/>
      </w:pPr>
    </w:p>
    <w:p>
      <w:pPr>
        <w:pStyle w:val="3"/>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rPr>
      </w:pPr>
      <w:bookmarkStart w:id="93" w:name="_Toc21919"/>
      <w:bookmarkStart w:id="94" w:name="_Toc136014351"/>
      <w:bookmarkStart w:id="95" w:name="_Toc133077370"/>
      <w:bookmarkStart w:id="96" w:name="_Toc30520"/>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1</w:t>
      </w:r>
      <w:r>
        <w:rPr>
          <w:rFonts w:hint="eastAsia" w:ascii="黑体" w:hAnsi="黑体" w:eastAsia="黑体" w:cs="黑体"/>
        </w:rPr>
        <w:t>确定轴的转速和功率</w:t>
      </w:r>
      <w:bookmarkEnd w:id="93"/>
      <w:bookmarkEnd w:id="94"/>
      <w:bookmarkEnd w:id="95"/>
      <w:bookmarkEnd w:id="96"/>
    </w:p>
    <w:p>
      <w:pPr>
        <w:ind w:left="0" w:leftChars="0" w:firstLine="480" w:firstLineChars="200"/>
        <w:rPr>
          <w:rFonts w:hint="default"/>
          <w:lang w:val="en-US"/>
        </w:rPr>
      </w:pPr>
      <w:r>
        <w:rPr>
          <w:rFonts w:hint="eastAsia"/>
          <w:lang w:val="en-US" w:eastAsia="zh-CN"/>
        </w:rPr>
        <w:t>根据温差片的发电功率以及保证小车的运行平稳性要求，选择电机N20减速电机作为动力源，电压选择为6V,电流为0.01A,转速为15r/min。根据公式（11）</w:t>
      </w:r>
    </w:p>
    <w:p>
      <w:pPr>
        <w:ind w:left="0" w:leftChars="0" w:firstLine="0" w:firstLineChars="0"/>
        <w:rPr>
          <w:rFonts w:hint="default" w:hAnsi="Cambria Math"/>
          <w:b w:val="0"/>
          <w:i w:val="0"/>
          <w:lang w:val="en-US" w:eastAsia="zh-CN"/>
        </w:rPr>
      </w:pPr>
      <m:oMathPara>
        <m:oMath>
          <m:r>
            <m:rPr>
              <m:sty m:val="p"/>
            </m:rPr>
            <w:rPr>
              <w:rFonts w:hint="eastAsia" w:ascii="Cambria Math" w:hAnsi="Cambria Math"/>
              <w:lang w:val="en-US" w:eastAsia="zh-CN"/>
            </w:rPr>
            <m:t>P</m:t>
          </m:r>
          <m:r>
            <m:rPr>
              <m:sty m:val="p"/>
            </m:rPr>
            <w:rPr>
              <w:rFonts w:hint="default" w:ascii="Cambria Math" w:hAnsi="Cambria Math"/>
              <w:lang w:val="en-US" w:eastAsia="zh-CN"/>
            </w:rPr>
            <m:t xml:space="preserve"> = U∗I = 0.06W</m:t>
          </m:r>
        </m:oMath>
      </m:oMathPara>
    </w:p>
    <w:p>
      <w:pPr>
        <w:ind w:left="0" w:leftChars="0" w:firstLine="0" w:firstLineChars="0"/>
        <w:outlineLvl w:val="2"/>
        <w:rPr>
          <w:rFonts w:hint="eastAsia"/>
          <w:lang w:val="en-US" w:eastAsia="zh-CN"/>
        </w:rPr>
      </w:pPr>
      <w:bookmarkStart w:id="97" w:name="_Toc13748"/>
      <w:bookmarkStart w:id="98" w:name="_Toc6887"/>
      <w:bookmarkStart w:id="99" w:name="_Toc9351"/>
      <w:r>
        <w:rPr>
          <w:rFonts w:hint="eastAsia"/>
          <w:lang w:val="en-US" w:eastAsia="zh-CN"/>
        </w:rPr>
        <w:t>(11)</w:t>
      </w:r>
      <w:bookmarkEnd w:id="97"/>
      <w:bookmarkEnd w:id="98"/>
      <w:bookmarkEnd w:id="99"/>
    </w:p>
    <w:p>
      <w:pPr>
        <w:rPr>
          <w:rFonts w:hint="eastAsia"/>
          <w:lang w:val="en-US" w:eastAsia="zh-CN"/>
        </w:rPr>
      </w:pPr>
      <w:r>
        <w:rPr>
          <w:rFonts w:hint="eastAsia"/>
          <w:lang w:val="en-US" w:eastAsia="zh-CN"/>
        </w:rPr>
        <w:t>减速电机上齿轮齿数为20，后轮轴上配合齿轮齿数为100，根据传动比公式（12）得：</w:t>
      </w:r>
    </w:p>
    <w:p>
      <w:pPr>
        <w:ind w:left="0" w:leftChars="0" w:firstLine="0" w:firstLineChars="0"/>
        <w:rPr>
          <w:rFonts w:hint="default" w:hAnsi="Cambria Math"/>
          <w:b w:val="0"/>
          <w:i w:val="0"/>
          <w:lang w:val="en-US" w:eastAsia="zh-CN"/>
        </w:rPr>
      </w:pPr>
      <m:oMathPara>
        <m:oMath>
          <m:sSub>
            <m:sSubPr>
              <m:ctrlPr>
                <w:rPr>
                  <w:rFonts w:hint="default" w:ascii="Cambria Math" w:hAnsi="Cambria Math"/>
                  <w:b w:val="0"/>
                  <w:i w:val="0"/>
                  <w:lang w:val="en-US" w:eastAsia="zh-CN"/>
                </w:rPr>
              </m:ctrlPr>
            </m:sSubPr>
            <m:e>
              <m:r>
                <m:rPr>
                  <m:sty m:val="p"/>
                </m:rPr>
                <w:rPr>
                  <w:rFonts w:hint="eastAsia" w:ascii="Cambria Math" w:hAnsi="Cambria Math"/>
                  <w:lang w:val="en-US" w:eastAsia="zh-CN"/>
                </w:rPr>
                <m:t>i</m:t>
              </m:r>
              <m:ctrlPr>
                <w:rPr>
                  <w:rFonts w:hint="default" w:ascii="Cambria Math" w:hAnsi="Cambria Math"/>
                  <w:b w:val="0"/>
                  <w:i w:val="0"/>
                  <w:lang w:val="en-US" w:eastAsia="zh-CN"/>
                </w:rPr>
              </m:ctrlPr>
            </m:e>
            <m:sub>
              <m:r>
                <m:rPr>
                  <m:sty m:val="p"/>
                </m:rPr>
                <w:rPr>
                  <w:rFonts w:hint="default" w:ascii="Cambria Math" w:hAnsi="Cambria Math"/>
                  <w:lang w:val="en-US" w:eastAsia="zh-CN"/>
                </w:rPr>
                <m:t>1</m:t>
              </m:r>
              <m:ctrlPr>
                <w:rPr>
                  <w:rFonts w:hint="default" w:ascii="Cambria Math" w:hAnsi="Cambria Math"/>
                  <w:b w:val="0"/>
                  <w:i w:val="0"/>
                  <w:lang w:val="en-US" w:eastAsia="zh-CN"/>
                </w:rPr>
              </m:ctrlPr>
            </m:sub>
          </m:sSub>
          <m:r>
            <m:rPr>
              <m:sty m:val="p"/>
            </m:rPr>
            <w:rPr>
              <w:rFonts w:hint="default" w:ascii="Cambria Math" w:hAnsi="Cambria Math"/>
              <w:lang w:val="en-US" w:eastAsia="zh-CN"/>
            </w:rPr>
            <m:t xml:space="preserve">= </m:t>
          </m:r>
          <m:sSub>
            <m:sSubPr>
              <m:ctrlPr>
                <w:rPr>
                  <w:rFonts w:hint="default" w:ascii="Cambria Math" w:hAnsi="Cambria Math"/>
                  <w:lang w:val="en-US" w:eastAsia="zh-CN"/>
                </w:rPr>
              </m:ctrlPr>
            </m:sSubPr>
            <m:e>
              <m:r>
                <m:rPr>
                  <m:sty m:val="p"/>
                </m:rPr>
                <w:rPr>
                  <w:rFonts w:hint="default" w:ascii="Cambria Math" w:hAnsi="Cambria Math"/>
                  <w:lang w:val="en-US" w:eastAsia="zh-CN"/>
                </w:rPr>
                <m:t>Z</m:t>
              </m:r>
              <m:ctrlPr>
                <w:rPr>
                  <w:rFonts w:hint="default" w:ascii="Cambria Math" w:hAnsi="Cambria Math"/>
                  <w:lang w:val="en-US" w:eastAsia="zh-CN"/>
                </w:rPr>
              </m:ctrlPr>
            </m:e>
            <m:sub>
              <m:r>
                <m:rPr>
                  <m:sty m:val="p"/>
                </m:rPr>
                <w:rPr>
                  <w:rFonts w:hint="default" w:ascii="Cambria Math" w:hAnsi="Cambria Math"/>
                  <w:lang w:val="en-US" w:eastAsia="zh-CN"/>
                </w:rPr>
                <m:t>1</m:t>
              </m:r>
              <m:ctrlPr>
                <w:rPr>
                  <w:rFonts w:hint="default" w:ascii="Cambria Math" w:hAnsi="Cambria Math"/>
                  <w:lang w:val="en-US" w:eastAsia="zh-CN"/>
                </w:rPr>
              </m:ctrlPr>
            </m:sub>
          </m:sSub>
          <m:r>
            <m:rPr>
              <m:sty m:val="p"/>
            </m:rPr>
            <w:rPr>
              <w:rFonts w:hint="default" w:ascii="Cambria Math" w:hAnsi="Cambria Math"/>
              <w:lang w:val="en-US" w:eastAsia="zh-CN"/>
            </w:rPr>
            <m:t>/</m:t>
          </m:r>
          <m:sSub>
            <m:sSubPr>
              <m:ctrlPr>
                <w:rPr>
                  <w:rFonts w:hint="default" w:ascii="Cambria Math" w:hAnsi="Cambria Math"/>
                  <w:lang w:val="en-US" w:eastAsia="zh-CN"/>
                </w:rPr>
              </m:ctrlPr>
            </m:sSubPr>
            <m:e>
              <m:r>
                <m:rPr>
                  <m:sty m:val="p"/>
                </m:rPr>
                <w:rPr>
                  <w:rFonts w:hint="default" w:ascii="Cambria Math" w:hAnsi="Cambria Math"/>
                  <w:lang w:val="en-US" w:eastAsia="zh-CN"/>
                </w:rPr>
                <m:t>Z</m:t>
              </m:r>
              <m:ctrlPr>
                <w:rPr>
                  <w:rFonts w:hint="default" w:ascii="Cambria Math" w:hAnsi="Cambria Math"/>
                  <w:lang w:val="en-US" w:eastAsia="zh-CN"/>
                </w:rPr>
              </m:ctrlPr>
            </m:e>
            <m:sub>
              <m:r>
                <m:rPr>
                  <m:sty m:val="p"/>
                </m:rPr>
                <w:rPr>
                  <w:rFonts w:hint="default" w:ascii="Cambria Math" w:hAnsi="Cambria Math"/>
                  <w:lang w:val="en-US" w:eastAsia="zh-CN"/>
                </w:rPr>
                <m:t>2</m:t>
              </m:r>
              <m:ctrlPr>
                <w:rPr>
                  <w:rFonts w:hint="default" w:ascii="Cambria Math" w:hAnsi="Cambria Math"/>
                  <w:lang w:val="en-US" w:eastAsia="zh-CN"/>
                </w:rPr>
              </m:ctrlPr>
            </m:sub>
          </m:sSub>
          <m:r>
            <m:rPr>
              <m:sty m:val="p"/>
            </m:rPr>
            <w:rPr>
              <w:rFonts w:hint="default" w:ascii="Cambria Math" w:hAnsi="Cambria Math"/>
              <w:lang w:val="en-US" w:eastAsia="zh-CN"/>
            </w:rPr>
            <m:t xml:space="preserve"> = 20/100 = 0.2</m:t>
          </m:r>
        </m:oMath>
      </m:oMathPara>
    </w:p>
    <w:p>
      <w:pPr>
        <w:ind w:left="0" w:leftChars="0" w:firstLine="0" w:firstLineChars="0"/>
        <w:outlineLvl w:val="2"/>
        <w:rPr>
          <w:rFonts w:hint="eastAsia"/>
          <w:lang w:val="en-US" w:eastAsia="zh-CN"/>
        </w:rPr>
      </w:pPr>
      <w:bookmarkStart w:id="100" w:name="_Toc23340"/>
      <w:bookmarkStart w:id="101" w:name="_Toc3151"/>
      <w:bookmarkStart w:id="102" w:name="_Toc30482"/>
      <w:r>
        <w:rPr>
          <w:rFonts w:hint="eastAsia"/>
          <w:lang w:val="en-US" w:eastAsia="zh-CN"/>
        </w:rPr>
        <w:t>(12)</w:t>
      </w:r>
      <w:bookmarkEnd w:id="100"/>
      <w:bookmarkEnd w:id="101"/>
      <w:bookmarkEnd w:id="102"/>
    </w:p>
    <w:p>
      <w:pPr>
        <w:rPr>
          <w:rFonts w:hint="eastAsia"/>
          <w:lang w:val="en-US" w:eastAsia="zh-CN"/>
        </w:rPr>
      </w:pPr>
      <w:r>
        <w:rPr>
          <w:rFonts w:hint="eastAsia"/>
          <w:lang w:val="en-US" w:eastAsia="zh-CN"/>
        </w:rPr>
        <w:t>得出传动比后，根据传动比与转速公式（13）得轴得转速：</w:t>
      </w:r>
    </w:p>
    <w:p>
      <w:pPr>
        <w:ind w:left="0" w:leftChars="0" w:firstLine="0" w:firstLineChars="0"/>
        <w:rPr>
          <w:rFonts w:hint="default" w:hAnsi="Cambria Math"/>
          <w:b w:val="0"/>
          <w:i w:val="0"/>
          <w:lang w:val="en-US" w:eastAsia="zh-CN"/>
        </w:rPr>
      </w:pPr>
      <m:oMathPara>
        <m:oMath>
          <m:sSub>
            <m:sSubPr>
              <m:ctrlPr>
                <w:rPr>
                  <w:rFonts w:hint="default" w:ascii="Cambria Math" w:hAnsi="Cambria Math"/>
                  <w:lang w:val="en-US" w:eastAsia="zh-CN"/>
                </w:rPr>
              </m:ctrlPr>
            </m:sSubPr>
            <m:e>
              <m:r>
                <m:rPr>
                  <m:sty m:val="p"/>
                </m:rPr>
                <w:rPr>
                  <w:rFonts w:hint="default" w:ascii="Cambria Math" w:hAnsi="Cambria Math"/>
                  <w:lang w:val="en-US" w:eastAsia="zh-CN"/>
                </w:rPr>
                <m:t>n</m:t>
              </m:r>
              <m:ctrlPr>
                <w:rPr>
                  <w:rFonts w:hint="default" w:ascii="Cambria Math" w:hAnsi="Cambria Math"/>
                  <w:lang w:val="en-US" w:eastAsia="zh-CN"/>
                </w:rPr>
              </m:ctrlPr>
            </m:e>
            <m:sub>
              <m:r>
                <m:rPr>
                  <m:sty m:val="p"/>
                </m:rPr>
                <w:rPr>
                  <w:rFonts w:hint="default" w:ascii="Cambria Math" w:hAnsi="Cambria Math"/>
                  <w:lang w:val="en-US" w:eastAsia="zh-CN"/>
                </w:rPr>
                <m:t>1</m:t>
              </m:r>
              <m:ctrlPr>
                <w:rPr>
                  <w:rFonts w:hint="default" w:ascii="Cambria Math" w:hAnsi="Cambria Math"/>
                  <w:lang w:val="en-US" w:eastAsia="zh-CN"/>
                </w:rPr>
              </m:ctrlPr>
            </m:sub>
          </m:sSub>
          <m:r>
            <m:rPr>
              <m:sty m:val="p"/>
            </m:rPr>
            <w:rPr>
              <w:rFonts w:hint="default" w:ascii="Cambria Math" w:hAnsi="Cambria Math"/>
              <w:lang w:val="en-US" w:eastAsia="zh-CN"/>
            </w:rPr>
            <m:t xml:space="preserve"> = </m:t>
          </m:r>
          <m:sSub>
            <m:sSubPr>
              <m:ctrlPr>
                <w:rPr>
                  <w:rFonts w:hint="default" w:ascii="Cambria Math" w:hAnsi="Cambria Math"/>
                  <w:lang w:val="en-US" w:eastAsia="zh-CN"/>
                </w:rPr>
              </m:ctrlPr>
            </m:sSubPr>
            <m:e>
              <m:r>
                <m:rPr>
                  <m:sty m:val="p"/>
                </m:rPr>
                <w:rPr>
                  <w:rFonts w:hint="default" w:ascii="Cambria Math" w:hAnsi="Cambria Math"/>
                  <w:lang w:val="en-US" w:eastAsia="zh-CN"/>
                </w:rPr>
                <m:t>n</m:t>
              </m:r>
              <m:ctrlPr>
                <w:rPr>
                  <w:rFonts w:hint="default" w:ascii="Cambria Math" w:hAnsi="Cambria Math"/>
                  <w:lang w:val="en-US" w:eastAsia="zh-CN"/>
                </w:rPr>
              </m:ctrlPr>
            </m:e>
            <m:sub>
              <m:r>
                <m:rPr>
                  <m:sty m:val="p"/>
                </m:rPr>
                <w:rPr>
                  <w:rFonts w:hint="default" w:ascii="Cambria Math" w:hAnsi="Cambria Math"/>
                  <w:lang w:val="en-US" w:eastAsia="zh-CN"/>
                </w:rPr>
                <m:t>2</m:t>
              </m:r>
              <m:ctrlPr>
                <w:rPr>
                  <w:rFonts w:hint="default" w:ascii="Cambria Math" w:hAnsi="Cambria Math"/>
                  <w:lang w:val="en-US" w:eastAsia="zh-CN"/>
                </w:rPr>
              </m:ctrlPr>
            </m:sub>
          </m:sSub>
          <m:r>
            <m:rPr>
              <m:sty m:val="p"/>
            </m:rPr>
            <w:rPr>
              <w:rFonts w:hint="default" w:ascii="Cambria Math" w:hAnsi="Cambria Math"/>
              <w:lang w:val="en-US" w:eastAsia="zh-CN"/>
            </w:rPr>
            <m:t>∗i = 3r/min</m:t>
          </m:r>
        </m:oMath>
      </m:oMathPara>
    </w:p>
    <w:p>
      <w:pPr>
        <w:ind w:left="0" w:leftChars="0" w:firstLine="0" w:firstLineChars="0"/>
        <w:outlineLvl w:val="2"/>
        <w:rPr>
          <w:rFonts w:hint="default"/>
          <w:lang w:val="en-US" w:eastAsia="zh-CN"/>
        </w:rPr>
      </w:pPr>
      <w:bookmarkStart w:id="103" w:name="_Toc16399"/>
      <w:bookmarkStart w:id="104" w:name="_Toc19119"/>
      <w:bookmarkStart w:id="105" w:name="_Toc20013"/>
      <w:r>
        <w:rPr>
          <w:rFonts w:hint="eastAsia"/>
          <w:lang w:val="en-US" w:eastAsia="zh-CN"/>
        </w:rPr>
        <w:t>（13）</w:t>
      </w:r>
      <w:bookmarkEnd w:id="103"/>
      <w:bookmarkEnd w:id="104"/>
      <w:bookmarkEnd w:id="105"/>
    </w:p>
    <w:p>
      <w:pPr>
        <w:rPr>
          <w:rFonts w:hint="eastAsia"/>
        </w:rPr>
      </w:pPr>
      <w:r>
        <w:rPr>
          <w:sz w:val="24"/>
        </w:rPr>
        <mc:AlternateContent>
          <mc:Choice Requires="wps">
            <w:drawing>
              <wp:anchor distT="0" distB="0" distL="114300" distR="114300" simplePos="0" relativeHeight="251687936" behindDoc="0" locked="0" layoutInCell="1" allowOverlap="1">
                <wp:simplePos x="0" y="0"/>
                <wp:positionH relativeFrom="column">
                  <wp:posOffset>1816100</wp:posOffset>
                </wp:positionH>
                <wp:positionV relativeFrom="paragraph">
                  <wp:posOffset>3634740</wp:posOffset>
                </wp:positionV>
                <wp:extent cx="2031365" cy="914400"/>
                <wp:effectExtent l="0" t="0" r="10795" b="0"/>
                <wp:wrapNone/>
                <wp:docPr id="31" name="文本框 31"/>
                <wp:cNvGraphicFramePr/>
                <a:graphic xmlns:a="http://schemas.openxmlformats.org/drawingml/2006/main">
                  <a:graphicData uri="http://schemas.microsoft.com/office/word/2010/wordprocessingShape">
                    <wps:wsp>
                      <wps:cNvSpPr txBox="1"/>
                      <wps:spPr>
                        <a:xfrm>
                          <a:off x="2874645" y="9586595"/>
                          <a:ext cx="2031365"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6"/>
                              <w:ind w:left="0" w:leftChars="0" w:firstLine="3000" w:firstLineChars="1500"/>
                              <w:rPr>
                                <w:rFonts w:hint="eastAsia" w:ascii="黑体" w:hAnsi="黑体" w:eastAsia="黑体" w:cs="黑体"/>
                              </w:rPr>
                            </w:pPr>
                            <w:r>
                              <w:rPr>
                                <w:rFonts w:hint="eastAsia" w:ascii="黑体" w:hAnsi="黑体" w:eastAsia="黑体" w:cs="黑体"/>
                                <w:lang w:val="en-US" w:eastAsia="zh-CN"/>
                              </w:rPr>
                              <w:t xml:space="preserve">  </w:t>
                            </w:r>
                            <w:bookmarkStart w:id="208" w:name="_Ref32294"/>
                            <w:bookmarkStart w:id="209" w:name="_Ref32205"/>
                            <w:r>
                              <w:rPr>
                                <w:rFonts w:hint="eastAsia" w:ascii="黑体" w:hAnsi="黑体" w:eastAsia="黑体" w:cs="黑体"/>
                                <w:sz w:val="21"/>
                                <w:szCs w:val="21"/>
                              </w:rPr>
                              <w:t xml:space="preserve">图 </w:t>
                            </w:r>
                            <w:bookmarkEnd w:id="208"/>
                            <w:r>
                              <w:rPr>
                                <w:rFonts w:hint="eastAsia" w:ascii="黑体" w:hAnsi="黑体" w:cs="黑体"/>
                                <w:sz w:val="21"/>
                                <w:szCs w:val="21"/>
                                <w:lang w:val="en-US" w:eastAsia="zh-CN"/>
                              </w:rPr>
                              <w:t>14</w:t>
                            </w:r>
                            <w:r>
                              <w:rPr>
                                <w:rFonts w:hint="eastAsia" w:ascii="黑体" w:hAnsi="黑体" w:eastAsia="黑体" w:cs="黑体"/>
                                <w:sz w:val="21"/>
                                <w:szCs w:val="21"/>
                                <w:lang w:eastAsia="zh-CN"/>
                              </w:rPr>
                              <w:t>电机尺寸</w:t>
                            </w:r>
                            <w:bookmarkEnd w:id="209"/>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pt;margin-top:286.2pt;height:72pt;width:159.95pt;z-index:251687936;mso-width-relative:page;mso-height-relative:page;" fillcolor="#FFFFFF [3201]" filled="t" stroked="f" coordsize="21600,21600" o:gfxdata="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NIr&#10;3UvXAAAACwEAAA8AAAAAAAAAAQAgAAAAIgAAAGRycy9kb3ducmV2LnhtbFBLAQIUABQAAAAIAIdO&#10;4kAO90ASXQIAAJ0EAAAOAAAAAAAAAAEAIAAAACYBAABkcnMvZTJvRG9jLnhtbFBLBQYAAAAABgAG&#10;AFkBAAD1BQAAAAA=&#10;">
                <v:fill on="t" focussize="0,0"/>
                <v:stroke on="f" weight="0.5pt"/>
                <v:imagedata o:title=""/>
                <o:lock v:ext="edit" aspectratio="f"/>
                <v:textbox>
                  <w:txbxContent>
                    <w:p>
                      <w:pPr>
                        <w:pStyle w:val="6"/>
                        <w:ind w:left="0" w:leftChars="0" w:firstLine="3000" w:firstLineChars="1500"/>
                        <w:rPr>
                          <w:rFonts w:hint="eastAsia" w:ascii="黑体" w:hAnsi="黑体" w:eastAsia="黑体" w:cs="黑体"/>
                        </w:rPr>
                      </w:pPr>
                      <w:r>
                        <w:rPr>
                          <w:rFonts w:hint="eastAsia" w:ascii="黑体" w:hAnsi="黑体" w:eastAsia="黑体" w:cs="黑体"/>
                          <w:lang w:val="en-US" w:eastAsia="zh-CN"/>
                        </w:rPr>
                        <w:t xml:space="preserve">  </w:t>
                      </w:r>
                      <w:bookmarkStart w:id="208" w:name="_Ref32294"/>
                      <w:bookmarkStart w:id="209" w:name="_Ref32205"/>
                      <w:r>
                        <w:rPr>
                          <w:rFonts w:hint="eastAsia" w:ascii="黑体" w:hAnsi="黑体" w:eastAsia="黑体" w:cs="黑体"/>
                          <w:sz w:val="21"/>
                          <w:szCs w:val="21"/>
                        </w:rPr>
                        <w:t xml:space="preserve">图 </w:t>
                      </w:r>
                      <w:bookmarkEnd w:id="208"/>
                      <w:r>
                        <w:rPr>
                          <w:rFonts w:hint="eastAsia" w:ascii="黑体" w:hAnsi="黑体" w:cs="黑体"/>
                          <w:sz w:val="21"/>
                          <w:szCs w:val="21"/>
                          <w:lang w:val="en-US" w:eastAsia="zh-CN"/>
                        </w:rPr>
                        <w:t>14</w:t>
                      </w:r>
                      <w:r>
                        <w:rPr>
                          <w:rFonts w:hint="eastAsia" w:ascii="黑体" w:hAnsi="黑体" w:eastAsia="黑体" w:cs="黑体"/>
                          <w:sz w:val="21"/>
                          <w:szCs w:val="21"/>
                          <w:lang w:eastAsia="zh-CN"/>
                        </w:rPr>
                        <w:t>电机尺寸</w:t>
                      </w:r>
                      <w:bookmarkEnd w:id="209"/>
                    </w:p>
                    <w:p/>
                  </w:txbxContent>
                </v:textbox>
              </v:shape>
            </w:pict>
          </mc:Fallback>
        </mc:AlternateContent>
      </w:r>
      <w:r>
        <w:rPr>
          <w:rFonts w:hint="eastAsia" w:ascii="黑体" w:hAnsi="黑体" w:eastAsia="黑体" w:cs="黑体"/>
          <w:lang w:eastAsia="zh-CN"/>
        </w:rPr>
        <w:drawing>
          <wp:anchor distT="0" distB="0" distL="114300" distR="114300" simplePos="0" relativeHeight="251666432" behindDoc="0" locked="0" layoutInCell="1" allowOverlap="1">
            <wp:simplePos x="0" y="0"/>
            <wp:positionH relativeFrom="column">
              <wp:posOffset>393065</wp:posOffset>
            </wp:positionH>
            <wp:positionV relativeFrom="paragraph">
              <wp:posOffset>266065</wp:posOffset>
            </wp:positionV>
            <wp:extent cx="4582795" cy="3703955"/>
            <wp:effectExtent l="0" t="0" r="4445" b="14605"/>
            <wp:wrapTopAndBottom/>
            <wp:docPr id="2" name="图片 2" descr="电机尺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机尺寸"/>
                    <pic:cNvPicPr>
                      <a:picLocks noChangeAspect="1"/>
                    </pic:cNvPicPr>
                  </pic:nvPicPr>
                  <pic:blipFill>
                    <a:blip r:embed="rId33"/>
                    <a:stretch>
                      <a:fillRect/>
                    </a:stretch>
                  </pic:blipFill>
                  <pic:spPr>
                    <a:xfrm>
                      <a:off x="0" y="0"/>
                      <a:ext cx="4582795" cy="3703955"/>
                    </a:xfrm>
                    <a:prstGeom prst="rect">
                      <a:avLst/>
                    </a:prstGeom>
                  </pic:spPr>
                </pic:pic>
              </a:graphicData>
            </a:graphic>
          </wp:anchor>
        </w:drawing>
      </w:r>
      <w:r>
        <w:rPr>
          <w:rFonts w:hint="eastAsia"/>
          <w:lang w:val="en-US" w:eastAsia="zh-CN"/>
        </w:rPr>
        <w:t>按设计要求，对电机尺寸进行选择，如下图14所示。</w:t>
      </w:r>
    </w:p>
    <w:p>
      <w:pPr>
        <w:pStyle w:val="3"/>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黑体" w:hAnsi="黑体" w:eastAsia="黑体" w:cs="黑体"/>
        </w:rPr>
      </w:pPr>
      <w:bookmarkStart w:id="106" w:name="_Toc136014352"/>
      <w:bookmarkStart w:id="107" w:name="_Toc24116"/>
      <w:bookmarkStart w:id="108" w:name="_Toc1032"/>
      <w:r>
        <w:rPr>
          <w:rFonts w:hint="eastAsia" w:ascii="黑体" w:hAnsi="黑体" w:eastAsia="黑体" w:cs="黑体"/>
          <w:lang w:val="en-US" w:eastAsia="zh-CN"/>
        </w:rPr>
        <w:t>4</w:t>
      </w:r>
      <w:r>
        <w:rPr>
          <w:rFonts w:hint="eastAsia" w:ascii="黑体" w:hAnsi="黑体" w:eastAsia="黑体" w:cs="黑体"/>
        </w:rPr>
        <w:t xml:space="preserve">.2  </w:t>
      </w:r>
      <w:r>
        <w:rPr>
          <w:rFonts w:hint="eastAsia" w:ascii="黑体" w:hAnsi="黑体" w:eastAsia="黑体" w:cs="黑体"/>
          <w:lang w:val="en-US" w:eastAsia="zh-CN"/>
        </w:rPr>
        <w:t>转向</w:t>
      </w:r>
      <w:r>
        <w:rPr>
          <w:rFonts w:hint="eastAsia" w:ascii="黑体" w:hAnsi="黑体" w:eastAsia="黑体" w:cs="黑体"/>
        </w:rPr>
        <w:t>轴的设计</w:t>
      </w:r>
      <w:bookmarkEnd w:id="106"/>
      <w:bookmarkEnd w:id="107"/>
      <w:bookmarkEnd w:id="108"/>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eastAsia" w:ascii="宋体" w:hAnsi="宋体" w:cs="宋体"/>
          <w:lang w:val="en-US" w:eastAsia="zh-CN"/>
        </w:rPr>
        <w:t>针对于轴的设计上，由于轴的跨度大，细长等特点，容易发生疲劳破坏，因此最主要的是需要考虑轴上的静应力的分布，以及在一定的静应力的作用下，轴是否会发生断裂、弯曲、以及变形。为了解决这一问题，可以根据材料力学中的四大强度准则进行分析设计。</w:t>
      </w:r>
      <w:r>
        <w:rPr>
          <w:rFonts w:hint="default" w:ascii="宋体" w:hAnsi="宋体" w:eastAsia="宋体" w:cs="宋体"/>
          <w:lang w:val="en-US" w:eastAsia="zh-CN"/>
        </w:rPr>
        <w:t>通过</w:t>
      </w:r>
      <w:r>
        <w:rPr>
          <w:rFonts w:hint="eastAsia" w:ascii="宋体" w:hAnsi="宋体" w:cs="宋体"/>
          <w:lang w:val="en-US" w:eastAsia="zh-CN"/>
        </w:rPr>
        <w:t>这种</w:t>
      </w:r>
      <w:r>
        <w:rPr>
          <w:rFonts w:hint="default" w:ascii="宋体" w:hAnsi="宋体" w:eastAsia="宋体" w:cs="宋体"/>
          <w:lang w:val="en-US" w:eastAsia="zh-CN"/>
        </w:rPr>
        <w:t>结构设计来确定各段轴的具体直径，以满足强度和稳定性的要求。</w:t>
      </w:r>
      <w:r>
        <w:rPr>
          <w:rFonts w:hint="eastAsia" w:ascii="宋体" w:hAnsi="宋体" w:cs="宋体"/>
          <w:lang w:val="en-US" w:eastAsia="zh-CN"/>
        </w:rPr>
        <w:t>同时</w:t>
      </w:r>
      <w:r>
        <w:rPr>
          <w:rFonts w:hint="default" w:ascii="宋体" w:hAnsi="宋体" w:eastAsia="宋体" w:cs="宋体"/>
          <w:lang w:val="en-US" w:eastAsia="zh-CN"/>
        </w:rPr>
        <w:t>通过这种方法，可以避免过度设计，节约材料和成本，同时确保轴的安全性和可靠性。</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default" w:ascii="宋体" w:hAnsi="宋体" w:eastAsia="宋体" w:cs="宋体"/>
          <w:lang w:val="en-US" w:eastAsia="zh-CN"/>
        </w:rPr>
        <w:t>45钢的许用弯曲应力可以根据不同的标准和用途而有所不同</w:t>
      </w:r>
      <w:r>
        <w:rPr>
          <w:rFonts w:hint="eastAsia" w:ascii="宋体" w:hAnsi="宋体" w:eastAsia="宋体" w:cs="宋体"/>
          <w:lang w:val="en-US" w:eastAsia="zh-CN"/>
        </w:rPr>
        <w:t>，可以查到，</w:t>
      </w:r>
      <w:r>
        <w:rPr>
          <w:rFonts w:hint="default" w:ascii="宋体" w:hAnsi="宋体" w:eastAsia="宋体" w:cs="宋体"/>
          <w:lang w:val="en-US" w:eastAsia="zh-CN"/>
        </w:rPr>
        <w:t>GB/T 700-2006《碳素结构钢</w:t>
      </w:r>
      <w:r>
        <w:rPr>
          <w:rFonts w:hint="eastAsia" w:ascii="宋体" w:hAnsi="宋体" w:eastAsia="宋体" w:cs="宋体"/>
          <w:lang w:val="en-US" w:eastAsia="zh-CN"/>
        </w:rPr>
        <w:t>》：</w:t>
      </w:r>
      <w:r>
        <w:rPr>
          <w:rFonts w:hint="default" w:ascii="宋体" w:hAnsi="宋体" w:eastAsia="宋体" w:cs="宋体"/>
          <w:lang w:val="en-US" w:eastAsia="zh-CN"/>
        </w:rPr>
        <w:t>对45钢进行弯曲试验，</w:t>
      </w:r>
      <w:r>
        <w:rPr>
          <w:rFonts w:hint="eastAsia" w:ascii="宋体" w:hAnsi="宋体" w:eastAsia="宋体" w:cs="宋体"/>
          <w:lang w:val="en-US" w:eastAsia="zh-CN"/>
        </w:rPr>
        <w:t>可知</w:t>
      </w:r>
      <w:r>
        <w:rPr>
          <w:rFonts w:hint="default" w:ascii="宋体" w:hAnsi="宋体" w:eastAsia="宋体" w:cs="宋体"/>
          <w:lang w:val="en-US" w:eastAsia="zh-CN"/>
        </w:rPr>
        <w:t>其许用弯曲应力为</w:t>
      </w:r>
      <m:oMath>
        <m:d>
          <m:dPr>
            <m:begChr m:val="["/>
            <m:endChr m:val="]"/>
            <m:ctrlPr>
              <w:rPr>
                <w:rFonts w:hint="default" w:ascii="Cambria Math" w:hAnsi="Cambria Math" w:eastAsia="宋体" w:cs="宋体"/>
                <w:lang w:val="en-US" w:eastAsia="zh-CN"/>
              </w:rPr>
            </m:ctrlPr>
          </m:dPr>
          <m:e>
            <m:r>
              <m:rPr>
                <m:sty m:val="p"/>
              </m:rPr>
              <w:rPr>
                <w:rFonts w:hint="default" w:ascii="Cambria Math" w:hAnsi="Cambria Math" w:eastAsia="宋体" w:cs="宋体"/>
                <w:lang w:val="en-US" w:eastAsia="zh-CN"/>
              </w:rPr>
              <m:t>σ</m:t>
            </m:r>
            <m:ctrlPr>
              <w:rPr>
                <w:rFonts w:hint="default" w:ascii="Cambria Math" w:hAnsi="Cambria Math" w:eastAsia="宋体" w:cs="宋体"/>
                <w:lang w:val="en-US" w:eastAsia="zh-CN"/>
              </w:rPr>
            </m:ctrlPr>
          </m:e>
        </m:d>
      </m:oMath>
      <w:r>
        <w:rPr>
          <w:rFonts w:hint="default" w:ascii="宋体" w:hAnsi="宋体" w:eastAsia="宋体" w:cs="宋体"/>
          <w:lang w:val="en-US" w:eastAsia="zh-CN"/>
        </w:rPr>
        <w:t>≤156 MPa</w:t>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eastAsia" w:ascii="宋体" w:hAnsi="宋体" w:eastAsia="宋体" w:cs="宋体"/>
          <w:lang w:val="en-US" w:eastAsia="zh-CN"/>
        </w:rPr>
        <w:t>取其许用弯曲应力为</w:t>
      </w:r>
      <m:oMath>
        <m:d>
          <m:dPr>
            <m:begChr m:val="["/>
            <m:endChr m:val="]"/>
            <m:ctrlPr>
              <w:rPr>
                <w:rFonts w:hint="default" w:ascii="Cambria Math" w:hAnsi="Cambria Math" w:eastAsia="宋体" w:cs="宋体"/>
                <w:lang w:val="en-US" w:eastAsia="zh-CN"/>
              </w:rPr>
            </m:ctrlPr>
          </m:dPr>
          <m:e>
            <m:r>
              <m:rPr>
                <m:sty m:val="p"/>
              </m:rPr>
              <w:rPr>
                <w:rFonts w:hint="default" w:ascii="Cambria Math" w:hAnsi="Cambria Math" w:eastAsia="宋体" w:cs="宋体"/>
                <w:lang w:val="en-US" w:eastAsia="zh-CN"/>
              </w:rPr>
              <m:t>σ</m:t>
            </m:r>
            <m:ctrlPr>
              <w:rPr>
                <w:rFonts w:hint="default" w:ascii="Cambria Math" w:hAnsi="Cambria Math" w:eastAsia="宋体" w:cs="宋体"/>
                <w:lang w:val="en-US" w:eastAsia="zh-CN"/>
              </w:rPr>
            </m:ctrlPr>
          </m:e>
        </m:d>
        <m:r>
          <m:rPr>
            <m:sty m:val="p"/>
          </m:rPr>
          <w:rPr>
            <w:rFonts w:hint="default" w:ascii="Cambria Math" w:hAnsi="Cambria Math" w:eastAsia="宋体" w:cs="宋体"/>
            <w:lang w:val="en-US" w:eastAsia="zh-CN"/>
          </w:rPr>
          <m:t>=120MPa</m:t>
        </m:r>
      </m:oMath>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eastAsia" w:ascii="宋体" w:hAnsi="宋体" w:eastAsia="宋体" w:cs="宋体"/>
          <w:lang w:val="en-US" w:eastAsia="zh-CN"/>
        </w:rPr>
        <w:t>由下表选用合适的C值：</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default" w:ascii="宋体" w:hAnsi="宋体" w:eastAsia="宋体" w:cs="宋体"/>
          <w:lang w:val="en-US" w:eastAsia="zh-CN"/>
        </w:rPr>
      </w:pPr>
      <w:r>
        <w:rPr>
          <w:rFonts w:hint="eastAsia" w:ascii="宋体" w:hAnsi="宋体" w:eastAsia="宋体" w:cs="宋体"/>
          <w:lang w:val="en-US" w:eastAsia="zh-CN"/>
        </w:rPr>
        <w:drawing>
          <wp:anchor distT="0" distB="0" distL="114300" distR="114300" simplePos="0" relativeHeight="251663360" behindDoc="0" locked="0" layoutInCell="1" allowOverlap="1">
            <wp:simplePos x="0" y="0"/>
            <wp:positionH relativeFrom="margin">
              <wp:posOffset>-76200</wp:posOffset>
            </wp:positionH>
            <wp:positionV relativeFrom="paragraph">
              <wp:posOffset>43180</wp:posOffset>
            </wp:positionV>
            <wp:extent cx="5492750" cy="655320"/>
            <wp:effectExtent l="0" t="0" r="889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492522" cy="65532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default"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default"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default" w:ascii="宋体" w:hAnsi="宋体" w:eastAsia="宋体" w:cs="宋体"/>
          <w:lang w:val="en-US" w:eastAsia="zh-CN"/>
        </w:rPr>
        <w:t>按</w:t>
      </w:r>
      <w:r>
        <w:rPr>
          <w:rFonts w:hint="eastAsia" w:ascii="宋体" w:hAnsi="宋体" w:cs="宋体"/>
          <w:lang w:val="en-US" w:eastAsia="zh-CN"/>
        </w:rPr>
        <w:t>疲劳强度中针对于扭转强度的</w:t>
      </w:r>
      <w:r>
        <w:rPr>
          <w:rFonts w:hint="default" w:ascii="宋体" w:hAnsi="宋体" w:eastAsia="宋体" w:cs="宋体"/>
          <w:lang w:val="en-US" w:eastAsia="zh-CN"/>
        </w:rPr>
        <w:t>计算绕线轴的最小直径。故取</w:t>
      </w:r>
      <w:r>
        <w:rPr>
          <w:rFonts w:hint="eastAsia" w:ascii="宋体" w:hAnsi="宋体" w:eastAsia="宋体" w:cs="宋体"/>
          <w:lang w:val="en-US" w:eastAsia="zh-CN"/>
        </w:rPr>
        <w:t>C值为1</w:t>
      </w:r>
      <w:r>
        <w:rPr>
          <w:rFonts w:hint="default" w:ascii="宋体" w:hAnsi="宋体" w:eastAsia="宋体" w:cs="宋体"/>
          <w:lang w:val="en-US" w:eastAsia="zh-CN"/>
        </w:rPr>
        <w:t>12</w:t>
      </w: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default"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default" w:hAnsi="Cambria Math" w:eastAsia="宋体" w:cs="宋体"/>
          <w:i w:val="0"/>
          <w:lang w:val="en-US" w:eastAsia="zh-CN"/>
        </w:rPr>
      </w:pPr>
      <m:oMathPara>
        <m:oMath>
          <m:eqArr>
            <m:eqArrPr>
              <m:maxDist m:val="1"/>
              <m:ctrlPr>
                <w:rPr>
                  <w:rFonts w:hint="default" w:ascii="Cambria Math" w:hAnsi="Cambria Math" w:eastAsia="宋体" w:cs="宋体"/>
                  <w:lang w:val="en-US" w:eastAsia="zh-CN"/>
                </w:rPr>
              </m:ctrlPr>
            </m:eqArrPr>
            <m:e>
              <m:r>
                <m:rPr>
                  <m:sty m:val="p"/>
                </m:rPr>
                <w:rPr>
                  <w:rFonts w:hint="eastAsia" w:ascii="Cambria Math" w:hAnsi="Cambria Math" w:eastAsia="宋体" w:cs="宋体"/>
                  <w:lang w:val="en-US" w:eastAsia="zh-CN"/>
                </w:rPr>
                <m:t>D</m:t>
              </m:r>
              <m:r>
                <m:rPr>
                  <m:sty m:val="p"/>
                </m:rPr>
                <w:rPr>
                  <w:rFonts w:hint="default" w:ascii="Cambria Math" w:hAnsi="Cambria Math" w:eastAsia="宋体" w:cs="宋体"/>
                  <w:lang w:val="en-US" w:eastAsia="zh-CN"/>
                </w:rPr>
                <m:t>≥</m:t>
              </m:r>
              <m:r>
                <m:rPr>
                  <m:sty m:val="p"/>
                </m:rPr>
                <w:rPr>
                  <w:rFonts w:hint="eastAsia" w:ascii="Cambria Math" w:hAnsi="Cambria Math" w:eastAsia="宋体" w:cs="宋体"/>
                  <w:lang w:val="en-US" w:eastAsia="zh-CN"/>
                </w:rPr>
                <m:t>C</m:t>
              </m:r>
              <m:rad>
                <m:radPr>
                  <m:ctrlPr>
                    <w:rPr>
                      <w:rFonts w:hint="default" w:ascii="Cambria Math" w:hAnsi="Cambria Math" w:eastAsia="宋体" w:cs="宋体"/>
                      <w:lang w:val="en-US" w:eastAsia="zh-CN"/>
                    </w:rPr>
                  </m:ctrlPr>
                </m:radPr>
                <m:deg>
                  <m:r>
                    <m:rPr>
                      <m:sty m:val="p"/>
                    </m:rPr>
                    <w:rPr>
                      <w:rFonts w:hint="default" w:ascii="Cambria Math" w:hAnsi="Cambria Math" w:eastAsia="宋体" w:cs="宋体"/>
                      <w:lang w:val="en-US" w:eastAsia="zh-CN"/>
                    </w:rPr>
                    <m:t>3</m:t>
                  </m:r>
                  <m:ctrlPr>
                    <w:rPr>
                      <w:rFonts w:hint="default" w:ascii="Cambria Math" w:hAnsi="Cambria Math" w:eastAsia="宋体" w:cs="宋体"/>
                      <w:lang w:val="en-US" w:eastAsia="zh-CN"/>
                    </w:rPr>
                  </m:ctrlPr>
                </m:deg>
                <m:e>
                  <m:f>
                    <m:fPr>
                      <m:ctrlPr>
                        <w:rPr>
                          <w:rFonts w:hint="default" w:ascii="Cambria Math" w:hAnsi="Cambria Math" w:eastAsia="宋体" w:cs="宋体"/>
                          <w:lang w:val="en-US" w:eastAsia="zh-CN"/>
                        </w:rPr>
                      </m:ctrlPr>
                    </m:fPr>
                    <m:num>
                      <m:r>
                        <m:rPr>
                          <m:sty m:val="p"/>
                        </m:rPr>
                        <w:rPr>
                          <w:rFonts w:hint="eastAsia" w:ascii="Cambria Math" w:hAnsi="Cambria Math" w:eastAsia="宋体" w:cs="宋体"/>
                          <w:lang w:val="en-US" w:eastAsia="zh-CN"/>
                        </w:rPr>
                        <m:t>P</m:t>
                      </m:r>
                      <m:ctrlPr>
                        <w:rPr>
                          <w:rFonts w:hint="default" w:ascii="Cambria Math" w:hAnsi="Cambria Math" w:eastAsia="宋体" w:cs="宋体"/>
                          <w:lang w:val="en-US" w:eastAsia="zh-CN"/>
                        </w:rPr>
                      </m:ctrlPr>
                    </m:num>
                    <m:den>
                      <m:sSub>
                        <m:sSubPr>
                          <m:ctrlPr>
                            <w:rPr>
                              <w:rFonts w:hint="default" w:ascii="Cambria Math" w:hAnsi="Cambria Math" w:eastAsia="宋体" w:cs="宋体"/>
                              <w:lang w:val="en-US" w:eastAsia="zh-CN"/>
                            </w:rPr>
                          </m:ctrlPr>
                        </m:sSubPr>
                        <m:e>
                          <m:r>
                            <m:rPr>
                              <m:sty m:val="p"/>
                            </m:rPr>
                            <w:rPr>
                              <w:rFonts w:hint="eastAsia" w:ascii="Cambria Math" w:hAnsi="Cambria Math" w:eastAsia="宋体" w:cs="宋体"/>
                              <w:lang w:val="en-US" w:eastAsia="zh-CN"/>
                            </w:rPr>
                            <m:t>n</m:t>
                          </m:r>
                          <m:ctrlPr>
                            <w:rPr>
                              <w:rFonts w:hint="default" w:ascii="Cambria Math" w:hAnsi="Cambria Math" w:eastAsia="宋体" w:cs="宋体"/>
                              <w:lang w:val="en-US" w:eastAsia="zh-CN"/>
                            </w:rPr>
                          </m:ctrlPr>
                        </m:e>
                        <m:sub>
                          <m:r>
                            <m:rPr>
                              <m:sty m:val="p"/>
                            </m:rPr>
                            <w:rPr>
                              <w:rFonts w:hint="default" w:ascii="Cambria Math" w:hAnsi="Cambria Math" w:eastAsia="宋体" w:cs="宋体"/>
                              <w:lang w:val="en-US" w:eastAsia="zh-CN"/>
                            </w:rPr>
                            <m:t>3</m:t>
                          </m:r>
                          <m:ctrlPr>
                            <w:rPr>
                              <w:rFonts w:hint="default" w:ascii="Cambria Math" w:hAnsi="Cambria Math" w:eastAsia="宋体" w:cs="宋体"/>
                              <w:lang w:val="en-US" w:eastAsia="zh-CN"/>
                            </w:rPr>
                          </m:ctrlPr>
                        </m:sub>
                      </m:sSub>
                      <m:ctrlPr>
                        <w:rPr>
                          <w:rFonts w:hint="default" w:ascii="Cambria Math" w:hAnsi="Cambria Math" w:eastAsia="宋体" w:cs="宋体"/>
                          <w:lang w:val="en-US" w:eastAsia="zh-CN"/>
                        </w:rPr>
                      </m:ctrlPr>
                    </m:den>
                  </m:f>
                  <m:ctrlPr>
                    <w:rPr>
                      <w:rFonts w:hint="default" w:ascii="Cambria Math" w:hAnsi="Cambria Math" w:eastAsia="宋体" w:cs="宋体"/>
                      <w:lang w:val="en-US" w:eastAsia="zh-CN"/>
                    </w:rPr>
                  </m:ctrlPr>
                </m:e>
              </m:rad>
              <m:r>
                <m:rPr>
                  <m:sty m:val="p"/>
                </m:rPr>
                <w:rPr>
                  <w:rFonts w:hint="eastAsia" w:ascii="Cambria Math" w:hAnsi="Cambria Math" w:eastAsia="宋体" w:cs="宋体"/>
                  <w:lang w:val="en-US" w:eastAsia="zh-CN"/>
                </w:rPr>
                <m:t>=</m:t>
              </m:r>
              <m:r>
                <m:rPr>
                  <m:sty m:val="p"/>
                </m:rPr>
                <w:rPr>
                  <w:rFonts w:hint="default" w:ascii="Cambria Math" w:hAnsi="Cambria Math" w:eastAsia="宋体" w:cs="宋体"/>
                  <w:lang w:val="en-US" w:eastAsia="zh-CN"/>
                </w:rPr>
                <m:t>112</m:t>
              </m:r>
              <m:rad>
                <m:radPr>
                  <m:ctrlPr>
                    <w:rPr>
                      <w:rFonts w:hint="default" w:ascii="Cambria Math" w:hAnsi="Cambria Math" w:eastAsia="宋体" w:cs="宋体"/>
                      <w:lang w:val="en-US" w:eastAsia="zh-CN"/>
                    </w:rPr>
                  </m:ctrlPr>
                </m:radPr>
                <m:deg>
                  <m:r>
                    <m:rPr>
                      <m:sty m:val="p"/>
                    </m:rPr>
                    <w:rPr>
                      <w:rFonts w:hint="default" w:ascii="Cambria Math" w:hAnsi="Cambria Math" w:eastAsia="宋体" w:cs="宋体"/>
                      <w:lang w:val="en-US" w:eastAsia="zh-CN"/>
                    </w:rPr>
                    <m:t>3</m:t>
                  </m:r>
                  <m:ctrlPr>
                    <w:rPr>
                      <w:rFonts w:hint="default" w:ascii="Cambria Math" w:hAnsi="Cambria Math" w:eastAsia="宋体" w:cs="宋体"/>
                      <w:lang w:val="en-US" w:eastAsia="zh-CN"/>
                    </w:rPr>
                  </m:ctrlPr>
                </m:deg>
                <m:e>
                  <m:f>
                    <m:fPr>
                      <m:ctrlPr>
                        <w:rPr>
                          <w:rFonts w:hint="default" w:ascii="Cambria Math" w:hAnsi="Cambria Math" w:eastAsia="宋体" w:cs="宋体"/>
                          <w:lang w:val="en-US" w:eastAsia="zh-CN"/>
                        </w:rPr>
                      </m:ctrlPr>
                    </m:fPr>
                    <m:num>
                      <m:r>
                        <m:rPr>
                          <m:sty m:val="p"/>
                        </m:rPr>
                        <w:rPr>
                          <w:rFonts w:hint="default" w:ascii="Cambria Math" w:hAnsi="Cambria Math" w:eastAsia="宋体" w:cs="宋体"/>
                          <w:lang w:val="en-US" w:eastAsia="zh-CN"/>
                        </w:rPr>
                        <m:t>4.9×</m:t>
                      </m:r>
                      <m:sSup>
                        <m:sSupPr>
                          <m:ctrlPr>
                            <w:rPr>
                              <w:rFonts w:hint="default" w:ascii="Cambria Math" w:hAnsi="Cambria Math" w:eastAsia="宋体" w:cs="宋体"/>
                              <w:lang w:val="en-US" w:eastAsia="zh-CN"/>
                            </w:rPr>
                          </m:ctrlPr>
                        </m:sSupPr>
                        <m:e>
                          <m:r>
                            <m:rPr>
                              <m:sty m:val="p"/>
                            </m:rPr>
                            <w:rPr>
                              <w:rFonts w:hint="default" w:ascii="Cambria Math" w:hAnsi="Cambria Math" w:eastAsia="宋体" w:cs="宋体"/>
                              <w:lang w:val="en-US" w:eastAsia="zh-CN"/>
                            </w:rPr>
                            <m:t>10</m:t>
                          </m:r>
                          <m:ctrlPr>
                            <w:rPr>
                              <w:rFonts w:hint="default" w:ascii="Cambria Math" w:hAnsi="Cambria Math" w:eastAsia="宋体" w:cs="宋体"/>
                              <w:lang w:val="en-US" w:eastAsia="zh-CN"/>
                            </w:rPr>
                          </m:ctrlPr>
                        </m:e>
                        <m:sup>
                          <m:r>
                            <m:rPr>
                              <m:sty m:val="p"/>
                            </m:rPr>
                            <w:rPr>
                              <w:rFonts w:hint="default" w:ascii="Cambria Math" w:hAnsi="Cambria Math" w:eastAsia="宋体" w:cs="宋体"/>
                              <w:lang w:val="en-US" w:eastAsia="zh-CN"/>
                            </w:rPr>
                            <m:t>−5</m:t>
                          </m:r>
                          <m:ctrlPr>
                            <w:rPr>
                              <w:rFonts w:hint="default" w:ascii="Cambria Math" w:hAnsi="Cambria Math" w:eastAsia="宋体" w:cs="宋体"/>
                              <w:lang w:val="en-US" w:eastAsia="zh-CN"/>
                            </w:rPr>
                          </m:ctrlPr>
                        </m:sup>
                      </m:sSup>
                      <m:ctrlPr>
                        <w:rPr>
                          <w:rFonts w:hint="default" w:ascii="Cambria Math" w:hAnsi="Cambria Math" w:eastAsia="宋体" w:cs="宋体"/>
                          <w:lang w:val="en-US" w:eastAsia="zh-CN"/>
                        </w:rPr>
                      </m:ctrlPr>
                    </m:num>
                    <m:den>
                      <m:r>
                        <m:rPr>
                          <m:sty m:val="p"/>
                        </m:rPr>
                        <w:rPr>
                          <w:rFonts w:hint="default" w:ascii="Cambria Math" w:hAnsi="Cambria Math" w:eastAsia="宋体" w:cs="宋体"/>
                          <w:lang w:val="en-US" w:eastAsia="zh-CN"/>
                        </w:rPr>
                        <m:t>1.92</m:t>
                      </m:r>
                      <m:ctrlPr>
                        <w:rPr>
                          <w:rFonts w:hint="default" w:ascii="Cambria Math" w:hAnsi="Cambria Math" w:eastAsia="宋体" w:cs="宋体"/>
                          <w:lang w:val="en-US" w:eastAsia="zh-CN"/>
                        </w:rPr>
                      </m:ctrlPr>
                    </m:den>
                  </m:f>
                  <m:ctrlPr>
                    <w:rPr>
                      <w:rFonts w:hint="default" w:ascii="Cambria Math" w:hAnsi="Cambria Math" w:eastAsia="宋体" w:cs="宋体"/>
                      <w:lang w:val="en-US" w:eastAsia="zh-CN"/>
                    </w:rPr>
                  </m:ctrlPr>
                </m:e>
              </m:rad>
              <m:r>
                <m:rPr>
                  <m:sty m:val="p"/>
                </m:rPr>
                <w:rPr>
                  <w:rFonts w:hint="eastAsia" w:ascii="Cambria Math" w:hAnsi="Cambria Math" w:eastAsia="宋体" w:cs="宋体"/>
                  <w:lang w:val="en-US" w:eastAsia="zh-CN"/>
                </w:rPr>
                <m:t>=</m:t>
              </m:r>
              <m:r>
                <m:rPr>
                  <m:sty m:val="p"/>
                </m:rPr>
                <w:rPr>
                  <w:rFonts w:hint="default" w:ascii="Cambria Math" w:hAnsi="Cambria Math" w:eastAsia="宋体" w:cs="宋体"/>
                  <w:lang w:val="en-US" w:eastAsia="zh-CN"/>
                </w:rPr>
                <m:t>3.297</m:t>
              </m:r>
              <m:r>
                <m:rPr>
                  <m:sty m:val="p"/>
                </m:rPr>
                <w:rPr>
                  <w:rFonts w:hint="eastAsia" w:ascii="Cambria Math" w:hAnsi="Cambria Math" w:eastAsia="宋体" w:cs="宋体"/>
                  <w:lang w:val="en-US" w:eastAsia="zh-CN"/>
                </w:rPr>
                <m:t>mm</m:t>
              </m:r>
              <m:ctrlPr>
                <w:rPr>
                  <w:rFonts w:hint="default" w:ascii="Cambria Math" w:hAnsi="Cambria Math" w:eastAsia="宋体" w:cs="宋体"/>
                  <w:lang w:val="en-US" w:eastAsia="zh-CN"/>
                </w:rPr>
              </m:ctrlPr>
            </m:e>
          </m:eqArr>
        </m:oMath>
      </m:oMathPara>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default"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outlineLvl w:val="2"/>
        <w:rPr>
          <w:rFonts w:hint="default" w:ascii="宋体" w:hAnsi="宋体" w:eastAsia="宋体" w:cs="宋体"/>
          <w:lang w:val="en-US" w:eastAsia="zh-CN"/>
        </w:rPr>
      </w:pPr>
      <w:bookmarkStart w:id="109" w:name="_Toc29068"/>
      <w:bookmarkStart w:id="110" w:name="_Toc30540"/>
      <w:bookmarkStart w:id="111" w:name="_Toc30472"/>
      <w:r>
        <w:rPr>
          <w:rFonts w:hint="eastAsia" w:ascii="宋体" w:hAnsi="宋体" w:eastAsia="宋体" w:cs="宋体"/>
          <w:lang w:val="en-US" w:eastAsia="zh-CN"/>
        </w:rPr>
        <w:t>(1</w:t>
      </w:r>
      <w:r>
        <w:rPr>
          <w:rFonts w:hint="eastAsia" w:ascii="宋体" w:hAnsi="宋体" w:cs="宋体"/>
          <w:lang w:val="en-US" w:eastAsia="zh-CN"/>
        </w:rPr>
        <w:t>4</w:t>
      </w:r>
      <w:r>
        <w:rPr>
          <w:rFonts w:hint="default" w:ascii="宋体" w:hAnsi="宋体" w:eastAsia="宋体" w:cs="宋体"/>
          <w:lang w:val="en-US" w:eastAsia="zh-CN"/>
        </w:rPr>
        <w:t>)</w:t>
      </w:r>
      <w:bookmarkEnd w:id="109"/>
      <w:bookmarkEnd w:id="110"/>
      <w:bookmarkEnd w:id="111"/>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color w:val="auto"/>
          <w:lang w:val="en-US" w:eastAsia="zh-CN"/>
        </w:rPr>
      </w:pPr>
      <w:r>
        <w:rPr>
          <w:rFonts w:hint="eastAsia" w:ascii="宋体" w:hAnsi="宋体" w:eastAsia="宋体" w:cs="宋体"/>
          <w:color w:val="auto"/>
          <w:lang w:val="en-US" w:eastAsia="zh-CN"/>
        </w:rPr>
        <w:t>式中：C-系数（查表可得），P-轴传递的功率（kW），n-轴的转速（r/min）</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cs="宋体"/>
          <w:lang w:val="en-US"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2087245</wp:posOffset>
                </wp:positionH>
                <wp:positionV relativeFrom="paragraph">
                  <wp:posOffset>3059430</wp:posOffset>
                </wp:positionV>
                <wp:extent cx="1896110" cy="914400"/>
                <wp:effectExtent l="0" t="0" r="8890" b="0"/>
                <wp:wrapNone/>
                <wp:docPr id="33" name="文本框 33"/>
                <wp:cNvGraphicFramePr/>
                <a:graphic xmlns:a="http://schemas.openxmlformats.org/drawingml/2006/main">
                  <a:graphicData uri="http://schemas.microsoft.com/office/word/2010/wordprocessingShape">
                    <wps:wsp>
                      <wps:cNvSpPr txBox="1"/>
                      <wps:spPr>
                        <a:xfrm>
                          <a:off x="3204845" y="10048240"/>
                          <a:ext cx="189611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6"/>
                              <w:tabs>
                                <w:tab w:val="left" w:pos="3672"/>
                              </w:tabs>
                              <w:ind w:left="0" w:leftChars="0" w:firstLine="3990" w:firstLineChars="1900"/>
                              <w:jc w:val="both"/>
                              <w:rPr>
                                <w:rFonts w:hint="eastAsia" w:ascii="黑体" w:hAnsi="黑体" w:eastAsia="黑体" w:cs="黑体"/>
                                <w:sz w:val="21"/>
                                <w:szCs w:val="21"/>
                                <w:lang w:eastAsia="zh-CN"/>
                              </w:rPr>
                            </w:pPr>
                            <w:bookmarkStart w:id="210" w:name="_Ref16785"/>
                            <w:r>
                              <w:rPr>
                                <w:rFonts w:hint="eastAsia" w:ascii="黑体" w:hAnsi="黑体" w:eastAsia="黑体" w:cs="黑体"/>
                                <w:sz w:val="21"/>
                                <w:szCs w:val="21"/>
                              </w:rPr>
                              <w:t xml:space="preserve">图 </w:t>
                            </w:r>
                            <w:r>
                              <w:rPr>
                                <w:rFonts w:hint="eastAsia" w:ascii="黑体" w:hAnsi="黑体" w:cs="黑体"/>
                                <w:sz w:val="21"/>
                                <w:szCs w:val="21"/>
                                <w:lang w:val="en-US" w:eastAsia="zh-CN"/>
                              </w:rPr>
                              <w:t>图</w:t>
                            </w:r>
                            <w:bookmarkEnd w:id="210"/>
                            <w:r>
                              <w:rPr>
                                <w:rFonts w:hint="eastAsia" w:ascii="黑体" w:hAnsi="黑体" w:cs="黑体"/>
                                <w:sz w:val="21"/>
                                <w:szCs w:val="21"/>
                                <w:lang w:val="en-US" w:eastAsia="zh-CN"/>
                              </w:rPr>
                              <w:t>15转向</w:t>
                            </w:r>
                            <w:r>
                              <w:rPr>
                                <w:rFonts w:hint="eastAsia" w:ascii="黑体" w:hAnsi="黑体" w:eastAsia="黑体" w:cs="黑体"/>
                                <w:sz w:val="21"/>
                                <w:szCs w:val="21"/>
                                <w:lang w:eastAsia="zh-CN"/>
                              </w:rPr>
                              <w:t>轴</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35pt;margin-top:240.9pt;height:72pt;width:149.3pt;z-index:251688960;mso-width-relative:page;mso-height-relative:page;" fillcolor="#FFFFFF [3201]" filled="t" stroked="f" coordsize="21600,21600" o:gfxdata="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lxEiU&#10;1gAAAAsBAAAPAAAAAAAAAAEAIAAAACIAAABkcnMvZG93bnJldi54bWxQSwECFAAUAAAACACHTuJA&#10;FHhuB1wCAACeBAAADgAAAAAAAAABACAAAAAlAQAAZHJzL2Uyb0RvYy54bWxQSwUGAAAAAAYABgBZ&#10;AQAA8wUAAAAA&#10;">
                <v:fill on="t" focussize="0,0"/>
                <v:stroke on="f" weight="0.5pt"/>
                <v:imagedata o:title=""/>
                <o:lock v:ext="edit" aspectratio="f"/>
                <v:textbox>
                  <w:txbxContent>
                    <w:p>
                      <w:pPr>
                        <w:pStyle w:val="6"/>
                        <w:tabs>
                          <w:tab w:val="left" w:pos="3672"/>
                        </w:tabs>
                        <w:ind w:left="0" w:leftChars="0" w:firstLine="3990" w:firstLineChars="1900"/>
                        <w:jc w:val="both"/>
                        <w:rPr>
                          <w:rFonts w:hint="eastAsia" w:ascii="黑体" w:hAnsi="黑体" w:eastAsia="黑体" w:cs="黑体"/>
                          <w:sz w:val="21"/>
                          <w:szCs w:val="21"/>
                          <w:lang w:eastAsia="zh-CN"/>
                        </w:rPr>
                      </w:pPr>
                      <w:bookmarkStart w:id="210" w:name="_Ref16785"/>
                      <w:r>
                        <w:rPr>
                          <w:rFonts w:hint="eastAsia" w:ascii="黑体" w:hAnsi="黑体" w:eastAsia="黑体" w:cs="黑体"/>
                          <w:sz w:val="21"/>
                          <w:szCs w:val="21"/>
                        </w:rPr>
                        <w:t xml:space="preserve">图 </w:t>
                      </w:r>
                      <w:r>
                        <w:rPr>
                          <w:rFonts w:hint="eastAsia" w:ascii="黑体" w:hAnsi="黑体" w:cs="黑体"/>
                          <w:sz w:val="21"/>
                          <w:szCs w:val="21"/>
                          <w:lang w:val="en-US" w:eastAsia="zh-CN"/>
                        </w:rPr>
                        <w:t>图</w:t>
                      </w:r>
                      <w:bookmarkEnd w:id="210"/>
                      <w:r>
                        <w:rPr>
                          <w:rFonts w:hint="eastAsia" w:ascii="黑体" w:hAnsi="黑体" w:cs="黑体"/>
                          <w:sz w:val="21"/>
                          <w:szCs w:val="21"/>
                          <w:lang w:val="en-US" w:eastAsia="zh-CN"/>
                        </w:rPr>
                        <w:t>15转向</w:t>
                      </w:r>
                      <w:r>
                        <w:rPr>
                          <w:rFonts w:hint="eastAsia" w:ascii="黑体" w:hAnsi="黑体" w:eastAsia="黑体" w:cs="黑体"/>
                          <w:sz w:val="21"/>
                          <w:szCs w:val="21"/>
                          <w:lang w:eastAsia="zh-CN"/>
                        </w:rPr>
                        <w:t>轴</w:t>
                      </w:r>
                    </w:p>
                    <w:p/>
                  </w:txbxContent>
                </v:textbox>
              </v:shape>
            </w:pict>
          </mc:Fallback>
        </mc:AlternateContent>
      </w:r>
      <w:r>
        <w:drawing>
          <wp:anchor distT="0" distB="0" distL="114300" distR="114300" simplePos="0" relativeHeight="251665408" behindDoc="0" locked="0" layoutInCell="1" allowOverlap="1">
            <wp:simplePos x="0" y="0"/>
            <wp:positionH relativeFrom="column">
              <wp:posOffset>321310</wp:posOffset>
            </wp:positionH>
            <wp:positionV relativeFrom="paragraph">
              <wp:posOffset>1095375</wp:posOffset>
            </wp:positionV>
            <wp:extent cx="4789170" cy="2571750"/>
            <wp:effectExtent l="0" t="0" r="11430" b="3810"/>
            <wp:wrapTopAndBottom/>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5"/>
                    <a:stretch>
                      <a:fillRect/>
                    </a:stretch>
                  </pic:blipFill>
                  <pic:spPr>
                    <a:xfrm>
                      <a:off x="0" y="0"/>
                      <a:ext cx="4789170" cy="2571750"/>
                    </a:xfrm>
                    <a:prstGeom prst="rect">
                      <a:avLst/>
                    </a:prstGeom>
                    <a:noFill/>
                    <a:ln>
                      <a:noFill/>
                    </a:ln>
                  </pic:spPr>
                </pic:pic>
              </a:graphicData>
            </a:graphic>
          </wp:anchor>
        </w:drawing>
      </w:r>
      <w:r>
        <w:rPr>
          <w:rFonts w:hint="eastAsia"/>
          <w:lang w:val="en-US" w:eastAsia="zh-CN"/>
        </w:rPr>
        <w:t>在加工制造上，由于轴本身的特点，采用传统的机床加工，容易使得轴在加工过程发生弯曲影响其的加工精度，可采用三爪卡盘固定或者移动夹具进行加工，但这样会使得加工的过程复杂，增加成本，因此本设计采用3D打印作为前期的过渡产品，所以</w:t>
      </w:r>
      <w:r>
        <w:rPr>
          <w:rFonts w:hint="eastAsia" w:ascii="宋体" w:hAnsi="宋体" w:eastAsia="宋体" w:cs="宋体"/>
          <w:lang w:val="en-US" w:eastAsia="zh-CN"/>
        </w:rPr>
        <w:t>轴的最小直径</w:t>
      </w:r>
      <w:r>
        <w:rPr>
          <w:rFonts w:hint="eastAsia" w:ascii="宋体" w:hAnsi="宋体" w:cs="宋体"/>
          <w:lang w:val="en-US" w:eastAsia="zh-CN"/>
        </w:rPr>
        <w:t>需要</w:t>
      </w:r>
      <w:r>
        <w:rPr>
          <w:rFonts w:hint="eastAsia" w:ascii="宋体" w:hAnsi="宋体" w:eastAsia="宋体" w:cs="宋体"/>
          <w:lang w:val="en-US" w:eastAsia="zh-CN"/>
        </w:rPr>
        <w:t>大于4mm驱动轴的三维建模如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_Ref16785 \h </w:instrText>
      </w:r>
      <w:r>
        <w:rPr>
          <w:rFonts w:hint="eastAsia" w:ascii="宋体" w:hAnsi="宋体" w:eastAsia="宋体" w:cs="宋体"/>
          <w:lang w:val="en-US" w:eastAsia="zh-CN"/>
        </w:rPr>
        <w:fldChar w:fldCharType="separate"/>
      </w: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1</w:t>
      </w:r>
      <w:r>
        <w:rPr>
          <w:rFonts w:hint="eastAsia" w:ascii="宋体" w:hAnsi="宋体" w:eastAsia="宋体" w:cs="宋体"/>
          <w:lang w:val="en-US" w:eastAsia="zh-CN"/>
        </w:rPr>
        <w:fldChar w:fldCharType="end"/>
      </w:r>
      <w:r>
        <w:rPr>
          <w:rFonts w:hint="eastAsia" w:ascii="宋体" w:hAnsi="宋体" w:cs="宋体"/>
          <w:lang w:val="en-US" w:eastAsia="zh-CN"/>
        </w:rPr>
        <w:t>5</w:t>
      </w:r>
      <w:r>
        <w:rPr>
          <w:rFonts w:hint="eastAsia" w:ascii="宋体" w:hAnsi="宋体" w:eastAsia="宋体" w:cs="宋体"/>
          <w:lang w:val="en-US" w:eastAsia="zh-CN"/>
        </w:rPr>
        <w:t>所示。</w:t>
      </w:r>
      <w:r>
        <w:rPr>
          <w:rFonts w:hint="eastAsia" w:ascii="宋体" w:hAnsi="宋体" w:cs="宋体"/>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黑体" w:hAnsi="黑体" w:eastAsia="黑体" w:cs="黑体"/>
        </w:rPr>
      </w:pPr>
      <w:bookmarkStart w:id="112" w:name="_Toc136014360"/>
      <w:bookmarkStart w:id="113" w:name="_Toc926"/>
      <w:bookmarkStart w:id="114" w:name="_Toc2948"/>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3  转向</w:t>
      </w:r>
      <w:r>
        <w:rPr>
          <w:rFonts w:hint="eastAsia" w:ascii="黑体" w:hAnsi="黑体" w:eastAsia="黑体" w:cs="黑体"/>
        </w:rPr>
        <w:t>轴的有限元分析</w:t>
      </w:r>
      <w:bookmarkEnd w:id="112"/>
      <w:bookmarkEnd w:id="113"/>
      <w:bookmarkEnd w:id="114"/>
    </w:p>
    <w:p>
      <w:pPr>
        <w:pStyle w:val="4"/>
        <w:keepNext/>
        <w:keepLines/>
        <w:pageBreakBefore w:val="0"/>
        <w:widowControl w:val="0"/>
        <w:kinsoku/>
        <w:wordWrap/>
        <w:overflowPunct/>
        <w:topLinePunct w:val="0"/>
        <w:autoSpaceDE/>
        <w:autoSpaceDN/>
        <w:bidi w:val="0"/>
        <w:adjustRightInd/>
        <w:snapToGrid/>
        <w:spacing w:before="0" w:after="0" w:line="520" w:lineRule="exact"/>
        <w:ind w:left="0" w:leftChars="0" w:firstLine="0" w:firstLineChars="0"/>
        <w:textAlignment w:val="auto"/>
        <w:rPr>
          <w:rFonts w:hint="eastAsia" w:ascii="黑体" w:hAnsi="黑体" w:eastAsia="黑体"/>
        </w:rPr>
      </w:pPr>
      <w:bookmarkStart w:id="115" w:name="_Toc136014361"/>
      <w:bookmarkStart w:id="116" w:name="_Toc326"/>
      <w:bookmarkStart w:id="117" w:name="_Toc17416"/>
      <w:r>
        <w:rPr>
          <w:rFonts w:hint="eastAsia" w:ascii="黑体" w:hAnsi="黑体" w:eastAsia="黑体"/>
          <w:lang w:val="en-US" w:eastAsia="zh-CN"/>
        </w:rPr>
        <w:t>4</w:t>
      </w:r>
      <w:r>
        <w:rPr>
          <w:rFonts w:ascii="黑体" w:hAnsi="黑体" w:eastAsia="黑体"/>
        </w:rPr>
        <w:t>.</w:t>
      </w:r>
      <w:r>
        <w:rPr>
          <w:rFonts w:hint="eastAsia" w:ascii="黑体" w:hAnsi="黑体" w:eastAsia="黑体"/>
          <w:lang w:val="en-US" w:eastAsia="zh-CN"/>
        </w:rPr>
        <w:t>3</w:t>
      </w:r>
      <w:r>
        <w:rPr>
          <w:rFonts w:ascii="黑体" w:hAnsi="黑体" w:eastAsia="黑体"/>
        </w:rPr>
        <w:t xml:space="preserve">.1  </w:t>
      </w:r>
      <w:r>
        <w:rPr>
          <w:rFonts w:hint="eastAsia" w:ascii="黑体" w:hAnsi="黑体" w:eastAsia="黑体"/>
        </w:rPr>
        <w:t>确定材料的参数</w:t>
      </w:r>
      <w:bookmarkEnd w:id="115"/>
      <w:bookmarkEnd w:id="116"/>
      <w:bookmarkEnd w:id="117"/>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转向轴的有限元分析，首先需要考虑该轴会受到哪些力的作用，其次需要选择合适的材料做为分析。本设计的转向轴主要会受到圆柱齿轮带来的扭矩，以及同向的转向控制盘的扭矩，由于本身材料尺寸较小，同时会做轻量化设计，因此并不考虑重力带来的影响。在材料的选择上，选择机械中比较常用的材料，45钢做为测试材料。</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eastAsia" w:ascii="宋体" w:hAnsi="宋体" w:eastAsia="宋体" w:cs="宋体"/>
          <w:lang w:val="en-US" w:eastAsia="zh-CN"/>
        </w:rPr>
        <w:t>在扭矩力的大小上，无法做精确的给定，需要在后期的调试当中做详细的测试，因此，前期针对于该力做放大处理。例如给定转向轴的圆柱齿轮扭矩为400N.mm,转向控制器上的扭矩给定200N.mm，然后做有限元分析</w:t>
      </w:r>
    </w:p>
    <w:p>
      <w:pPr>
        <w:pStyle w:val="4"/>
        <w:keepNext/>
        <w:keepLines/>
        <w:pageBreakBefore w:val="0"/>
        <w:widowControl w:val="0"/>
        <w:kinsoku/>
        <w:wordWrap/>
        <w:overflowPunct/>
        <w:topLinePunct w:val="0"/>
        <w:autoSpaceDE/>
        <w:autoSpaceDN/>
        <w:bidi w:val="0"/>
        <w:adjustRightInd/>
        <w:snapToGrid/>
        <w:spacing w:before="0" w:after="0" w:line="520" w:lineRule="exact"/>
        <w:ind w:left="0" w:leftChars="0" w:firstLine="0" w:firstLineChars="0"/>
        <w:textAlignment w:val="auto"/>
        <w:rPr>
          <w:rFonts w:ascii="黑体" w:hAnsi="黑体" w:eastAsia="黑体"/>
        </w:rPr>
      </w:pPr>
      <w:bookmarkStart w:id="118" w:name="_Toc25639"/>
      <w:bookmarkStart w:id="119" w:name="_Toc136014362"/>
      <w:bookmarkStart w:id="120" w:name="_Toc15680"/>
      <w:r>
        <w:rPr>
          <w:rFonts w:hint="eastAsia" w:ascii="黑体" w:hAnsi="黑体" w:eastAsia="黑体"/>
          <w:lang w:val="en-US" w:eastAsia="zh-CN"/>
        </w:rPr>
        <w:t>4</w:t>
      </w:r>
      <w:r>
        <w:rPr>
          <w:rFonts w:ascii="黑体" w:hAnsi="黑体" w:eastAsia="黑体"/>
        </w:rPr>
        <w:t>.</w:t>
      </w:r>
      <w:r>
        <w:rPr>
          <w:rFonts w:hint="eastAsia" w:ascii="黑体" w:hAnsi="黑体" w:eastAsia="黑体"/>
          <w:lang w:val="en-US" w:eastAsia="zh-CN"/>
        </w:rPr>
        <w:t>3</w:t>
      </w:r>
      <w:r>
        <w:rPr>
          <w:rFonts w:ascii="黑体" w:hAnsi="黑体" w:eastAsia="黑体"/>
        </w:rPr>
        <w:t xml:space="preserve">.2  </w:t>
      </w:r>
      <w:r>
        <w:rPr>
          <w:rFonts w:hint="eastAsia" w:ascii="黑体" w:hAnsi="黑体" w:eastAsia="黑体"/>
        </w:rPr>
        <w:t>划分网格</w:t>
      </w:r>
      <w:bookmarkEnd w:id="118"/>
      <w:bookmarkEnd w:id="119"/>
      <w:bookmarkEnd w:id="120"/>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新能源小车的运行为低速，轻载，环境好的场地运行，因此对于该网格划分无需详细</w:t>
      </w:r>
      <w:r>
        <w:rPr>
          <w:rFonts w:hint="eastAsia" w:ascii="宋体" w:hAnsi="宋体" w:eastAsia="宋体" w:cs="宋体"/>
          <w:lang w:val="en-US" w:eastAsia="zh-CN"/>
        </w:rPr>
        <w:t>。网格划分如</w:t>
      </w:r>
      <w:r>
        <w:rPr>
          <w:rFonts w:hint="eastAsia" w:ascii="宋体" w:hAnsi="宋体" w:cs="宋体"/>
          <w:lang w:val="en-US" w:eastAsia="zh-CN"/>
        </w:rPr>
        <w:t>图16</w:t>
      </w:r>
      <w:r>
        <w:rPr>
          <w:rFonts w:hint="eastAsia" w:ascii="宋体" w:hAnsi="宋体" w:eastAsia="宋体" w:cs="宋体"/>
          <w:lang w:val="en-US" w:eastAsia="zh-CN"/>
        </w:rPr>
        <w:t>所示。</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drawing>
          <wp:anchor distT="0" distB="0" distL="114300" distR="114300" simplePos="0" relativeHeight="251684864" behindDoc="0" locked="0" layoutInCell="1" allowOverlap="1">
            <wp:simplePos x="0" y="0"/>
            <wp:positionH relativeFrom="column">
              <wp:posOffset>-204470</wp:posOffset>
            </wp:positionH>
            <wp:positionV relativeFrom="paragraph">
              <wp:posOffset>594995</wp:posOffset>
            </wp:positionV>
            <wp:extent cx="5268595" cy="2957830"/>
            <wp:effectExtent l="0" t="0" r="4445" b="13970"/>
            <wp:wrapTopAndBottom/>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6"/>
                    <a:stretch>
                      <a:fillRect/>
                    </a:stretch>
                  </pic:blipFill>
                  <pic:spPr>
                    <a:xfrm>
                      <a:off x="0" y="0"/>
                      <a:ext cx="5268595" cy="2957830"/>
                    </a:xfrm>
                    <a:prstGeom prst="rect">
                      <a:avLst/>
                    </a:prstGeom>
                    <a:noFill/>
                    <a:ln>
                      <a:noFill/>
                    </a:ln>
                  </pic:spPr>
                </pic:pic>
              </a:graphicData>
            </a:graphic>
          </wp:anchor>
        </w:drawing>
      </w:r>
    </w:p>
    <w:p>
      <w:pPr>
        <w:pStyle w:val="6"/>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 xml:space="preserve">                </w:t>
      </w:r>
    </w:p>
    <w:p>
      <w:pPr>
        <w:ind w:firstLine="420"/>
        <w:rPr>
          <w:rFonts w:hint="eastAsia" w:ascii="黑体" w:hAnsi="黑体" w:eastAsia="黑体" w:cs="黑体"/>
          <w:kern w:val="2"/>
          <w:sz w:val="21"/>
          <w:szCs w:val="21"/>
          <w:lang w:val="en-US" w:eastAsia="zh-CN" w:bidi="ar-SA"/>
        </w:rPr>
      </w:pPr>
      <w:r>
        <w:rPr>
          <w:rFonts w:hint="eastAsia" w:ascii="黑体" w:hAnsi="黑体" w:eastAsia="黑体" w:cs="黑体"/>
          <w:kern w:val="2"/>
          <w:sz w:val="21"/>
          <w:szCs w:val="21"/>
          <w:lang w:val="en-US" w:eastAsia="zh-CN" w:bidi="ar-SA"/>
        </w:rPr>
        <w:t xml:space="preserve">                          </w:t>
      </w:r>
      <w:bookmarkStart w:id="121" w:name="_Ref15249"/>
      <w:r>
        <w:rPr>
          <w:rFonts w:hint="eastAsia" w:ascii="黑体" w:hAnsi="黑体" w:eastAsia="黑体" w:cs="黑体"/>
          <w:kern w:val="2"/>
          <w:sz w:val="21"/>
          <w:szCs w:val="21"/>
          <w:lang w:val="en-US" w:eastAsia="zh-CN" w:bidi="ar-SA"/>
        </w:rPr>
        <w:t xml:space="preserve">图 </w:t>
      </w:r>
      <w:bookmarkEnd w:id="121"/>
      <w:r>
        <w:rPr>
          <w:rFonts w:hint="eastAsia" w:ascii="黑体" w:hAnsi="黑体" w:eastAsia="黑体" w:cs="黑体"/>
          <w:kern w:val="2"/>
          <w:sz w:val="21"/>
          <w:szCs w:val="21"/>
          <w:lang w:val="en-US" w:eastAsia="zh-CN" w:bidi="ar-SA"/>
        </w:rPr>
        <w:t>16驱动轮轴网格划分</w:t>
      </w:r>
    </w:p>
    <w:p>
      <w:pPr>
        <w:pStyle w:val="4"/>
        <w:keepNext/>
        <w:keepLines/>
        <w:pageBreakBefore w:val="0"/>
        <w:widowControl w:val="0"/>
        <w:kinsoku/>
        <w:wordWrap/>
        <w:overflowPunct/>
        <w:topLinePunct w:val="0"/>
        <w:autoSpaceDE/>
        <w:autoSpaceDN/>
        <w:bidi w:val="0"/>
        <w:adjustRightInd/>
        <w:snapToGrid/>
        <w:spacing w:before="0" w:after="0" w:line="520" w:lineRule="exact"/>
        <w:ind w:left="0" w:leftChars="0" w:firstLine="0" w:firstLineChars="0"/>
        <w:textAlignment w:val="auto"/>
        <w:rPr>
          <w:rFonts w:ascii="黑体" w:hAnsi="黑体" w:eastAsia="黑体"/>
        </w:rPr>
      </w:pPr>
      <w:bookmarkStart w:id="122" w:name="_Toc7402"/>
      <w:bookmarkStart w:id="123" w:name="_Toc6974"/>
      <w:bookmarkStart w:id="124" w:name="_Toc136014363"/>
      <w:r>
        <w:rPr>
          <w:rFonts w:hint="eastAsia" w:ascii="黑体" w:hAnsi="黑体" w:eastAsia="黑体"/>
          <w:lang w:val="en-US" w:eastAsia="zh-CN"/>
        </w:rPr>
        <w:t>4</w:t>
      </w:r>
      <w:r>
        <w:rPr>
          <w:rFonts w:ascii="黑体" w:hAnsi="黑体" w:eastAsia="黑体"/>
        </w:rPr>
        <w:t>.</w:t>
      </w:r>
      <w:r>
        <w:rPr>
          <w:rFonts w:hint="eastAsia" w:ascii="黑体" w:hAnsi="黑体" w:eastAsia="黑体"/>
          <w:lang w:val="en-US" w:eastAsia="zh-CN"/>
        </w:rPr>
        <w:t>3</w:t>
      </w:r>
      <w:r>
        <w:rPr>
          <w:rFonts w:ascii="黑体" w:hAnsi="黑体" w:eastAsia="黑体"/>
        </w:rPr>
        <w:t xml:space="preserve">.3  </w:t>
      </w:r>
      <w:r>
        <w:rPr>
          <w:rFonts w:hint="eastAsia" w:ascii="黑体" w:hAnsi="黑体" w:eastAsia="黑体"/>
        </w:rPr>
        <w:t>应力分析云图</w:t>
      </w:r>
      <w:bookmarkEnd w:id="122"/>
      <w:bookmarkEnd w:id="123"/>
      <w:bookmarkEnd w:id="124"/>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固定支撑架的位置，同时根据上诉给定扭矩</w:t>
      </w:r>
      <w:r>
        <w:rPr>
          <w:rFonts w:hint="eastAsia" w:ascii="宋体" w:hAnsi="宋体" w:eastAsia="宋体" w:cs="宋体"/>
          <w:lang w:val="en-US" w:eastAsia="zh-CN"/>
        </w:rPr>
        <w:t>，</w:t>
      </w:r>
      <w:r>
        <w:rPr>
          <w:rFonts w:hint="eastAsia" w:ascii="宋体" w:hAnsi="宋体" w:cs="宋体"/>
          <w:lang w:val="en-US" w:eastAsia="zh-CN"/>
        </w:rPr>
        <w:t>得到结果</w:t>
      </w:r>
      <w:r>
        <w:rPr>
          <w:rFonts w:hint="eastAsia" w:ascii="宋体" w:hAnsi="宋体" w:eastAsia="宋体" w:cs="宋体"/>
          <w:lang w:val="en-US" w:eastAsia="zh-CN"/>
        </w:rPr>
        <w:t>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_Ref2906 \h </w:instrText>
      </w:r>
      <w:r>
        <w:rPr>
          <w:rFonts w:hint="eastAsia" w:ascii="宋体" w:hAnsi="宋体" w:eastAsia="宋体" w:cs="宋体"/>
          <w:lang w:val="en-US" w:eastAsia="zh-CN"/>
        </w:rPr>
        <w:fldChar w:fldCharType="separate"/>
      </w:r>
      <w:r>
        <w:rPr>
          <w:rFonts w:hint="eastAsia" w:ascii="黑体" w:hAnsi="黑体" w:eastAsia="黑体" w:cs="黑体"/>
          <w:kern w:val="2"/>
          <w:sz w:val="21"/>
          <w:szCs w:val="21"/>
          <w:lang w:val="en-US" w:eastAsia="zh-CN" w:bidi="ar-SA"/>
        </w:rPr>
        <w:t>图 1</w:t>
      </w:r>
      <w:r>
        <w:rPr>
          <w:rFonts w:hint="eastAsia" w:ascii="宋体" w:hAnsi="宋体" w:eastAsia="宋体" w:cs="宋体"/>
          <w:lang w:val="en-US" w:eastAsia="zh-CN"/>
        </w:rPr>
        <w:fldChar w:fldCharType="end"/>
      </w:r>
      <w:r>
        <w:rPr>
          <w:rFonts w:hint="eastAsia" w:ascii="宋体" w:hAnsi="宋体" w:cs="宋体"/>
          <w:lang w:val="en-US" w:eastAsia="zh-CN"/>
        </w:rPr>
        <w:t>7</w:t>
      </w:r>
      <w:r>
        <w:rPr>
          <w:rFonts w:hint="eastAsia" w:ascii="宋体" w:hAnsi="宋体" w:eastAsia="宋体" w:cs="宋体"/>
          <w:lang w:val="en-US" w:eastAsia="zh-CN"/>
        </w:rPr>
        <w:t>所示。</w:t>
      </w:r>
    </w:p>
    <w:p>
      <w:pPr>
        <w:ind w:firstLine="420"/>
        <w:rPr>
          <w:rFonts w:hint="eastAsia"/>
          <w:lang w:val="en-US" w:eastAsia="zh-CN"/>
        </w:rPr>
      </w:pPr>
      <w:bookmarkStart w:id="125" w:name="_Ref17359"/>
      <w:r>
        <w:rPr>
          <w:rFonts w:hint="eastAsia" w:ascii="宋体" w:hAnsi="宋体" w:eastAsia="宋体" w:cs="宋体"/>
          <w:lang w:val="en-US" w:eastAsia="zh-CN"/>
        </w:rPr>
        <w:drawing>
          <wp:anchor distT="0" distB="0" distL="114300" distR="114300" simplePos="0" relativeHeight="251682816" behindDoc="0" locked="0" layoutInCell="1" allowOverlap="1">
            <wp:simplePos x="0" y="0"/>
            <wp:positionH relativeFrom="column">
              <wp:posOffset>273050</wp:posOffset>
            </wp:positionH>
            <wp:positionV relativeFrom="paragraph">
              <wp:posOffset>155575</wp:posOffset>
            </wp:positionV>
            <wp:extent cx="4947285" cy="3446780"/>
            <wp:effectExtent l="0" t="0" r="5715" b="12700"/>
            <wp:wrapTopAndBottom/>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7"/>
                    <a:stretch>
                      <a:fillRect/>
                    </a:stretch>
                  </pic:blipFill>
                  <pic:spPr>
                    <a:xfrm>
                      <a:off x="0" y="0"/>
                      <a:ext cx="4947285" cy="3446780"/>
                    </a:xfrm>
                    <a:prstGeom prst="rect">
                      <a:avLst/>
                    </a:prstGeom>
                    <a:noFill/>
                    <a:ln>
                      <a:noFill/>
                    </a:ln>
                  </pic:spPr>
                </pic:pic>
              </a:graphicData>
            </a:graphic>
          </wp:anchor>
        </w:drawing>
      </w:r>
      <w:r>
        <w:rPr>
          <w:rFonts w:hint="eastAsia"/>
          <w:lang w:val="en-US" w:eastAsia="zh-CN"/>
        </w:rPr>
        <w:t xml:space="preserve">       </w:t>
      </w:r>
      <w:r>
        <w:rPr>
          <w:rFonts w:hint="eastAsia" w:ascii="黑体" w:hAnsi="黑体" w:eastAsia="黑体" w:cs="黑体"/>
          <w:kern w:val="2"/>
          <w:sz w:val="21"/>
          <w:szCs w:val="21"/>
          <w:lang w:val="en-US" w:eastAsia="zh-CN" w:bidi="ar-SA"/>
        </w:rPr>
        <w:t xml:space="preserve">                     </w:t>
      </w:r>
      <w:bookmarkStart w:id="126" w:name="_Ref2906"/>
      <w:r>
        <w:rPr>
          <w:rFonts w:hint="eastAsia" w:ascii="黑体" w:hAnsi="黑体" w:eastAsia="黑体" w:cs="黑体"/>
          <w:kern w:val="2"/>
          <w:sz w:val="21"/>
          <w:szCs w:val="21"/>
          <w:lang w:val="en-US" w:eastAsia="zh-CN" w:bidi="ar-SA"/>
        </w:rPr>
        <w:t xml:space="preserve">图 </w:t>
      </w:r>
      <w:bookmarkEnd w:id="126"/>
      <w:r>
        <w:rPr>
          <w:rFonts w:hint="eastAsia" w:ascii="黑体" w:hAnsi="黑体" w:eastAsia="黑体" w:cs="黑体"/>
          <w:kern w:val="2"/>
          <w:sz w:val="21"/>
          <w:szCs w:val="21"/>
          <w:lang w:val="en-US" w:eastAsia="zh-CN" w:bidi="ar-SA"/>
        </w:rPr>
        <w:t>17应力分析云图</w:t>
      </w:r>
    </w:p>
    <w:p>
      <w:pPr>
        <w:ind w:firstLine="420"/>
        <w:rPr>
          <w:rFonts w:hint="eastAsia"/>
          <w:lang w:eastAsia="zh-CN"/>
        </w:rPr>
      </w:pPr>
      <w:r>
        <w:rPr>
          <w:rFonts w:hint="eastAsia"/>
          <w:lang w:val="en-US" w:eastAsia="zh-CN"/>
        </w:rPr>
        <w:t xml:space="preserve"> </w:t>
      </w:r>
      <w:r>
        <w:rPr>
          <w:rFonts w:hint="eastAsia" w:ascii="黑体" w:hAnsi="黑体" w:eastAsia="黑体" w:cs="黑体"/>
          <w:kern w:val="2"/>
          <w:sz w:val="21"/>
          <w:szCs w:val="21"/>
          <w:lang w:val="en-US" w:eastAsia="zh-CN" w:bidi="ar-SA"/>
        </w:rPr>
        <w:t xml:space="preserve">       </w:t>
      </w:r>
      <w:bookmarkEnd w:id="125"/>
    </w:p>
    <w:p>
      <w:pPr>
        <w:pStyle w:val="4"/>
        <w:keepNext/>
        <w:keepLines/>
        <w:pageBreakBefore w:val="0"/>
        <w:widowControl w:val="0"/>
        <w:kinsoku/>
        <w:wordWrap/>
        <w:overflowPunct/>
        <w:topLinePunct w:val="0"/>
        <w:autoSpaceDE/>
        <w:autoSpaceDN/>
        <w:bidi w:val="0"/>
        <w:adjustRightInd/>
        <w:snapToGrid/>
        <w:spacing w:before="0" w:after="0" w:line="520" w:lineRule="exact"/>
        <w:ind w:left="0" w:leftChars="0" w:firstLine="0" w:firstLineChars="0"/>
        <w:textAlignment w:val="auto"/>
        <w:rPr>
          <w:rFonts w:ascii="黑体" w:hAnsi="黑体" w:eastAsia="黑体"/>
        </w:rPr>
      </w:pPr>
      <w:bookmarkStart w:id="127" w:name="_Toc20102"/>
      <w:bookmarkStart w:id="128" w:name="_Toc12189"/>
      <w:bookmarkStart w:id="129" w:name="_Toc136014364"/>
      <w:r>
        <w:rPr>
          <w:rFonts w:hint="eastAsia" w:ascii="黑体" w:hAnsi="黑体" w:eastAsia="黑体"/>
          <w:lang w:val="en-US" w:eastAsia="zh-CN"/>
        </w:rPr>
        <w:t>4</w:t>
      </w:r>
      <w:r>
        <w:rPr>
          <w:rFonts w:ascii="黑体" w:hAnsi="黑体" w:eastAsia="黑体"/>
        </w:rPr>
        <w:t>.</w:t>
      </w:r>
      <w:r>
        <w:rPr>
          <w:rFonts w:hint="eastAsia" w:ascii="黑体" w:hAnsi="黑体" w:eastAsia="黑体"/>
          <w:lang w:val="en-US" w:eastAsia="zh-CN"/>
        </w:rPr>
        <w:t>3</w:t>
      </w:r>
      <w:r>
        <w:rPr>
          <w:rFonts w:ascii="黑体" w:hAnsi="黑体" w:eastAsia="黑体"/>
        </w:rPr>
        <w:t xml:space="preserve">.4  </w:t>
      </w:r>
      <w:r>
        <w:rPr>
          <w:rFonts w:hint="eastAsia" w:ascii="黑体" w:hAnsi="黑体" w:eastAsia="黑体"/>
        </w:rPr>
        <w:t>位移分析云图</w:t>
      </w:r>
      <w:bookmarkEnd w:id="127"/>
      <w:bookmarkEnd w:id="128"/>
      <w:bookmarkEnd w:id="129"/>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ascii="宋体" w:hAnsi="宋体" w:eastAsia="宋体" w:cs="宋体"/>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2035810</wp:posOffset>
                </wp:positionH>
                <wp:positionV relativeFrom="paragraph">
                  <wp:posOffset>3753485</wp:posOffset>
                </wp:positionV>
                <wp:extent cx="1506855" cy="990600"/>
                <wp:effectExtent l="0" t="0" r="1905" b="0"/>
                <wp:wrapNone/>
                <wp:docPr id="34" name="文本框 34"/>
                <wp:cNvGraphicFramePr/>
                <a:graphic xmlns:a="http://schemas.openxmlformats.org/drawingml/2006/main">
                  <a:graphicData uri="http://schemas.microsoft.com/office/word/2010/wordprocessingShape">
                    <wps:wsp>
                      <wps:cNvSpPr txBox="1"/>
                      <wps:spPr>
                        <a:xfrm>
                          <a:off x="3119755" y="9544685"/>
                          <a:ext cx="1506855" cy="990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6"/>
                              <w:tabs>
                                <w:tab w:val="left" w:pos="3672"/>
                              </w:tabs>
                              <w:ind w:left="0" w:leftChars="0" w:firstLine="3990" w:firstLineChars="1900"/>
                              <w:jc w:val="both"/>
                              <w:rPr>
                                <w:rFonts w:ascii="黑体" w:hAnsi="黑体" w:eastAsia="黑体"/>
                              </w:rPr>
                            </w:pPr>
                            <w:bookmarkStart w:id="211" w:name="_Ref17333"/>
                            <w:r>
                              <w:rPr>
                                <w:rFonts w:hint="eastAsia" w:ascii="黑体" w:hAnsi="黑体" w:eastAsia="黑体" w:cs="黑体"/>
                                <w:sz w:val="21"/>
                                <w:szCs w:val="21"/>
                              </w:rPr>
                              <w:t>图</w:t>
                            </w:r>
                            <w:r>
                              <w:rPr>
                                <w:rFonts w:hint="eastAsia" w:ascii="黑体" w:hAnsi="黑体" w:cs="黑体"/>
                                <w:sz w:val="21"/>
                                <w:szCs w:val="21"/>
                                <w:lang w:val="en-US" w:eastAsia="zh-CN"/>
                              </w:rPr>
                              <w:t>图</w:t>
                            </w:r>
                            <w:bookmarkEnd w:id="211"/>
                            <w:r>
                              <w:rPr>
                                <w:rFonts w:hint="eastAsia" w:ascii="黑体" w:hAnsi="黑体" w:cs="黑体"/>
                                <w:sz w:val="21"/>
                                <w:szCs w:val="21"/>
                                <w:lang w:val="en-US" w:eastAsia="zh-CN"/>
                              </w:rPr>
                              <w:t>18</w:t>
                            </w:r>
                            <w:r>
                              <w:rPr>
                                <w:rFonts w:hint="eastAsia" w:ascii="黑体" w:hAnsi="黑体" w:eastAsia="黑体" w:cs="黑体"/>
                                <w:sz w:val="21"/>
                                <w:szCs w:val="21"/>
                                <w:lang w:eastAsia="zh-CN"/>
                              </w:rPr>
                              <w:t>位移分析云图</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3pt;margin-top:295.55pt;height:78pt;width:118.65pt;z-index:251689984;mso-width-relative:page;mso-height-relative:page;" fillcolor="#FFFFFF [3201]" filled="t" stroked="f" coordsize="21600,21600" o:gfxdata="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d&#10;I2b21wAAAAsBAAAPAAAAAAAAAAEAIAAAACIAAABkcnMvZG93bnJldi54bWxQSwECFAAUAAAACACH&#10;TuJAW4ZYi14CAACdBAAADgAAAAAAAAABACAAAAAmAQAAZHJzL2Uyb0RvYy54bWxQSwUGAAAAAAYA&#10;BgBZAQAA9gUAAAAA&#10;">
                <v:fill on="t" focussize="0,0"/>
                <v:stroke on="f" weight="0.5pt"/>
                <v:imagedata o:title=""/>
                <o:lock v:ext="edit" aspectratio="f"/>
                <v:textbox>
                  <w:txbxContent>
                    <w:p>
                      <w:pPr>
                        <w:pStyle w:val="6"/>
                        <w:tabs>
                          <w:tab w:val="left" w:pos="3672"/>
                        </w:tabs>
                        <w:ind w:left="0" w:leftChars="0" w:firstLine="3990" w:firstLineChars="1900"/>
                        <w:jc w:val="both"/>
                        <w:rPr>
                          <w:rFonts w:ascii="黑体" w:hAnsi="黑体" w:eastAsia="黑体"/>
                        </w:rPr>
                      </w:pPr>
                      <w:bookmarkStart w:id="211" w:name="_Ref17333"/>
                      <w:r>
                        <w:rPr>
                          <w:rFonts w:hint="eastAsia" w:ascii="黑体" w:hAnsi="黑体" w:eastAsia="黑体" w:cs="黑体"/>
                          <w:sz w:val="21"/>
                          <w:szCs w:val="21"/>
                        </w:rPr>
                        <w:t>图</w:t>
                      </w:r>
                      <w:r>
                        <w:rPr>
                          <w:rFonts w:hint="eastAsia" w:ascii="黑体" w:hAnsi="黑体" w:cs="黑体"/>
                          <w:sz w:val="21"/>
                          <w:szCs w:val="21"/>
                          <w:lang w:val="en-US" w:eastAsia="zh-CN"/>
                        </w:rPr>
                        <w:t>图</w:t>
                      </w:r>
                      <w:bookmarkEnd w:id="211"/>
                      <w:r>
                        <w:rPr>
                          <w:rFonts w:hint="eastAsia" w:ascii="黑体" w:hAnsi="黑体" w:cs="黑体"/>
                          <w:sz w:val="21"/>
                          <w:szCs w:val="21"/>
                          <w:lang w:val="en-US" w:eastAsia="zh-CN"/>
                        </w:rPr>
                        <w:t>18</w:t>
                      </w:r>
                      <w:r>
                        <w:rPr>
                          <w:rFonts w:hint="eastAsia" w:ascii="黑体" w:hAnsi="黑体" w:eastAsia="黑体" w:cs="黑体"/>
                          <w:sz w:val="21"/>
                          <w:szCs w:val="21"/>
                          <w:lang w:eastAsia="zh-CN"/>
                        </w:rPr>
                        <w:t>位移分析云图</w:t>
                      </w:r>
                    </w:p>
                    <w:p/>
                  </w:txbxContent>
                </v:textbox>
              </v:shape>
            </w:pict>
          </mc:Fallback>
        </mc:AlternateContent>
      </w:r>
      <w:r>
        <w:rPr>
          <w:rFonts w:hint="eastAsia" w:ascii="宋体" w:hAnsi="宋体" w:eastAsia="宋体" w:cs="宋体"/>
          <w:lang w:val="en-US" w:eastAsia="zh-CN"/>
        </w:rPr>
        <w:drawing>
          <wp:anchor distT="0" distB="0" distL="114300" distR="114300" simplePos="0" relativeHeight="251683840" behindDoc="0" locked="0" layoutInCell="1" allowOverlap="1">
            <wp:simplePos x="0" y="0"/>
            <wp:positionH relativeFrom="column">
              <wp:posOffset>79375</wp:posOffset>
            </wp:positionH>
            <wp:positionV relativeFrom="paragraph">
              <wp:posOffset>532765</wp:posOffset>
            </wp:positionV>
            <wp:extent cx="5271770" cy="3437890"/>
            <wp:effectExtent l="0" t="0" r="1270" b="6350"/>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8"/>
                    <a:stretch>
                      <a:fillRect/>
                    </a:stretch>
                  </pic:blipFill>
                  <pic:spPr>
                    <a:xfrm>
                      <a:off x="0" y="0"/>
                      <a:ext cx="5271770" cy="3437890"/>
                    </a:xfrm>
                    <a:prstGeom prst="rect">
                      <a:avLst/>
                    </a:prstGeom>
                    <a:noFill/>
                    <a:ln>
                      <a:noFill/>
                    </a:ln>
                  </pic:spPr>
                </pic:pic>
              </a:graphicData>
            </a:graphic>
          </wp:anchor>
        </w:drawing>
      </w:r>
      <w:r>
        <w:rPr>
          <w:rFonts w:hint="eastAsia" w:ascii="宋体" w:hAnsi="宋体" w:eastAsia="宋体" w:cs="宋体"/>
          <w:lang w:val="en-US" w:eastAsia="zh-CN"/>
        </w:rPr>
        <w:tab/>
      </w:r>
      <w:r>
        <w:rPr>
          <w:rFonts w:hint="eastAsia" w:ascii="宋体" w:hAnsi="宋体" w:eastAsia="宋体" w:cs="宋体"/>
          <w:lang w:val="en-US" w:eastAsia="zh-CN"/>
        </w:rPr>
        <w:t>由有限元分析可得，</w:t>
      </w:r>
      <w:r>
        <w:rPr>
          <w:rFonts w:hint="eastAsia" w:ascii="宋体" w:hAnsi="宋体" w:cs="宋体"/>
          <w:lang w:val="en-US" w:eastAsia="zh-CN"/>
        </w:rPr>
        <w:t>可知在转向控制盘的右端，其位移量最大</w:t>
      </w:r>
      <w:r>
        <w:rPr>
          <w:rFonts w:hint="eastAsia" w:ascii="宋体" w:hAnsi="宋体" w:eastAsia="宋体" w:cs="宋体"/>
          <w:lang w:val="en-US" w:eastAsia="zh-CN"/>
        </w:rPr>
        <w:t>，</w:t>
      </w:r>
      <w:r>
        <w:rPr>
          <w:rFonts w:hint="eastAsia" w:ascii="宋体" w:hAnsi="宋体" w:cs="宋体"/>
          <w:lang w:val="en-US" w:eastAsia="zh-CN"/>
        </w:rPr>
        <w:t>但并未超过许用位移</w:t>
      </w:r>
      <w:r>
        <w:rPr>
          <w:rFonts w:hint="eastAsia" w:ascii="宋体" w:hAnsi="宋体" w:eastAsia="宋体" w:cs="宋体"/>
          <w:lang w:val="en-US" w:eastAsia="zh-CN"/>
        </w:rPr>
        <w:t>。位移分析云图如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_Ref17333 \h </w:instrText>
      </w:r>
      <w:r>
        <w:rPr>
          <w:rFonts w:hint="eastAsia" w:ascii="宋体" w:hAnsi="宋体" w:eastAsia="宋体" w:cs="宋体"/>
          <w:lang w:val="en-US" w:eastAsia="zh-CN"/>
        </w:rPr>
        <w:fldChar w:fldCharType="separate"/>
      </w: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1</w:t>
      </w:r>
      <w:r>
        <w:rPr>
          <w:rFonts w:hint="eastAsia" w:ascii="宋体" w:hAnsi="宋体" w:eastAsia="宋体" w:cs="宋体"/>
          <w:lang w:val="en-US" w:eastAsia="zh-CN"/>
        </w:rPr>
        <w:fldChar w:fldCharType="end"/>
      </w:r>
      <w:r>
        <w:rPr>
          <w:rFonts w:hint="eastAsia" w:ascii="宋体" w:hAnsi="宋体" w:cs="宋体"/>
          <w:lang w:val="en-US" w:eastAsia="zh-CN"/>
        </w:rPr>
        <w:t>8</w:t>
      </w:r>
      <w:r>
        <w:rPr>
          <w:rFonts w:hint="eastAsia" w:ascii="宋体" w:hAnsi="宋体" w:eastAsia="宋体" w:cs="宋体"/>
          <w:lang w:val="en-US" w:eastAsia="zh-CN"/>
        </w:rPr>
        <w:t>所示。</w:t>
      </w:r>
    </w:p>
    <w:p>
      <w:pPr>
        <w:pStyle w:val="3"/>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黑体" w:hAnsi="黑体" w:eastAsia="黑体" w:cs="黑体"/>
        </w:rPr>
      </w:pPr>
      <w:bookmarkStart w:id="130" w:name="_Toc23806"/>
      <w:bookmarkStart w:id="131" w:name="_Toc3672"/>
      <w:bookmarkStart w:id="132" w:name="_Toc133077374"/>
      <w:bookmarkStart w:id="133" w:name="_Toc136014353"/>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 xml:space="preserve">  后轮轴的设计</w:t>
      </w:r>
      <w:bookmarkEnd w:id="130"/>
      <w:bookmarkEnd w:id="131"/>
      <w:bookmarkEnd w:id="132"/>
      <w:bookmarkEnd w:id="133"/>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eastAsia" w:ascii="宋体" w:hAnsi="宋体" w:cs="宋体"/>
          <w:lang w:val="en-US" w:eastAsia="zh-CN"/>
        </w:rPr>
        <w:t>加工材料与计算准则同转向轴一样，</w:t>
      </w:r>
      <w:r>
        <w:rPr>
          <w:rFonts w:hint="default" w:ascii="宋体" w:hAnsi="宋体" w:eastAsia="宋体" w:cs="宋体"/>
          <w:lang w:val="en-US" w:eastAsia="zh-CN"/>
        </w:rPr>
        <w:t>故取</w:t>
      </w:r>
      <w:r>
        <w:rPr>
          <w:rFonts w:hint="eastAsia" w:ascii="宋体" w:hAnsi="宋体" w:eastAsia="宋体" w:cs="宋体"/>
          <w:lang w:val="en-US" w:eastAsia="zh-CN"/>
        </w:rPr>
        <w:t>C值为1</w:t>
      </w:r>
      <w:r>
        <w:rPr>
          <w:rFonts w:hint="default" w:ascii="宋体" w:hAnsi="宋体" w:eastAsia="宋体" w:cs="宋体"/>
          <w:lang w:val="en-US" w:eastAsia="zh-CN"/>
        </w:rPr>
        <w:t>12</w:t>
      </w:r>
      <w:r>
        <w:rPr>
          <w:rFonts w:hint="eastAsia" w:ascii="宋体" w:hAnsi="宋体" w:eastAsia="宋体" w:cs="宋体"/>
          <w:lang w:val="en-US" w:eastAsia="zh-CN"/>
        </w:rPr>
        <w:t>。</w:t>
      </w:r>
    </w:p>
    <w:p>
      <w:pPr>
        <w:spacing w:line="360" w:lineRule="auto"/>
        <w:ind w:firstLine="2640" w:firstLineChars="1100"/>
        <w:rPr>
          <w:rFonts w:hint="eastAsia" w:hAnsi="Cambria Math" w:eastAsia="黑体"/>
          <w:i w:val="0"/>
          <w:lang w:eastAsia="zh-CN"/>
        </w:rPr>
      </w:pPr>
      <m:oMathPara>
        <m:oMath>
          <m:eqArr>
            <m:eqArrPr>
              <m:maxDist m:val="1"/>
              <m:ctrlPr>
                <w:rPr>
                  <w:rFonts w:ascii="Cambria Math" w:hAnsi="Cambria Math" w:eastAsia="黑体"/>
                  <w:i/>
                </w:rPr>
              </m:ctrlPr>
            </m:eqArrPr>
            <m:e>
              <m:r>
                <m:rPr/>
                <w:rPr>
                  <w:rFonts w:hint="eastAsia" w:ascii="Cambria Math" w:hAnsi="Cambria Math" w:eastAsia="黑体"/>
                </w:rPr>
                <m:t>D</m:t>
              </m:r>
              <m:r>
                <m:rPr/>
                <w:rPr>
                  <w:rFonts w:ascii="Cambria Math" w:hAnsi="Cambria Math" w:eastAsia="黑体"/>
                </w:rPr>
                <m:t>≥</m:t>
              </m:r>
              <m:r>
                <m:rPr/>
                <w:rPr>
                  <w:rFonts w:hint="eastAsia" w:ascii="Cambria Math" w:hAnsi="Cambria Math" w:eastAsia="黑体"/>
                </w:rPr>
                <m:t>C</m:t>
              </m:r>
              <m:rad>
                <m:radPr>
                  <m:ctrlPr>
                    <w:rPr>
                      <w:rFonts w:ascii="Cambria Math" w:hAnsi="Cambria Math" w:eastAsia="黑体"/>
                      <w:i/>
                    </w:rPr>
                  </m:ctrlPr>
                </m:radPr>
                <m:deg>
                  <m:r>
                    <m:rPr/>
                    <w:rPr>
                      <w:rFonts w:ascii="Cambria Math" w:hAnsi="Cambria Math" w:eastAsia="黑体"/>
                    </w:rPr>
                    <m:t>3</m:t>
                  </m:r>
                  <m:ctrlPr>
                    <w:rPr>
                      <w:rFonts w:ascii="Cambria Math" w:hAnsi="Cambria Math" w:eastAsia="黑体"/>
                      <w:i/>
                    </w:rPr>
                  </m:ctrlPr>
                </m:deg>
                <m:e>
                  <m:f>
                    <m:fPr>
                      <m:ctrlPr>
                        <w:rPr>
                          <w:rFonts w:ascii="Cambria Math" w:hAnsi="Cambria Math" w:eastAsia="黑体"/>
                          <w:i/>
                        </w:rPr>
                      </m:ctrlPr>
                    </m:fPr>
                    <m:num>
                      <m:r>
                        <m:rPr/>
                        <w:rPr>
                          <w:rFonts w:hint="eastAsia" w:ascii="Cambria Math" w:hAnsi="Cambria Math" w:eastAsia="黑体"/>
                        </w:rPr>
                        <m:t>P</m:t>
                      </m:r>
                      <m:ctrlPr>
                        <w:rPr>
                          <w:rFonts w:ascii="Cambria Math" w:hAnsi="Cambria Math" w:eastAsia="黑体"/>
                          <w:i/>
                        </w:rPr>
                      </m:ctrlPr>
                    </m:num>
                    <m:den>
                      <m:sSub>
                        <m:sSubPr>
                          <m:ctrlPr>
                            <w:rPr>
                              <w:rFonts w:ascii="Cambria Math" w:hAnsi="Cambria Math" w:eastAsia="黑体"/>
                              <w:i/>
                            </w:rPr>
                          </m:ctrlPr>
                        </m:sSubPr>
                        <m:e>
                          <m:r>
                            <m:rPr/>
                            <w:rPr>
                              <w:rFonts w:hint="eastAsia" w:ascii="Cambria Math" w:hAnsi="Cambria Math" w:eastAsia="黑体"/>
                            </w:rPr>
                            <m:t>n</m:t>
                          </m:r>
                          <m:ctrlPr>
                            <w:rPr>
                              <w:rFonts w:ascii="Cambria Math" w:hAnsi="Cambria Math" w:eastAsia="黑体"/>
                              <w:i/>
                            </w:rPr>
                          </m:ctrlPr>
                        </m:e>
                        <m:sub>
                          <m:r>
                            <m:rPr/>
                            <w:rPr>
                              <w:rFonts w:ascii="Cambria Math" w:hAnsi="Cambria Math" w:eastAsia="黑体"/>
                            </w:rPr>
                            <m:t>1</m:t>
                          </m:r>
                          <m:ctrlPr>
                            <w:rPr>
                              <w:rFonts w:ascii="Cambria Math" w:hAnsi="Cambria Math" w:eastAsia="黑体"/>
                              <w:i/>
                            </w:rPr>
                          </m:ctrlPr>
                        </m:sub>
                      </m:sSub>
                      <m:ctrlPr>
                        <w:rPr>
                          <w:rFonts w:ascii="Cambria Math" w:hAnsi="Cambria Math" w:eastAsia="黑体"/>
                          <w:i/>
                        </w:rPr>
                      </m:ctrlPr>
                    </m:den>
                  </m:f>
                  <m:ctrlPr>
                    <w:rPr>
                      <w:rFonts w:ascii="Cambria Math" w:hAnsi="Cambria Math" w:eastAsia="黑体"/>
                      <w:i/>
                    </w:rPr>
                  </m:ctrlPr>
                </m:e>
              </m:rad>
              <m:r>
                <m:rPr/>
                <w:rPr>
                  <w:rFonts w:hint="eastAsia" w:ascii="Cambria Math" w:hAnsi="Cambria Math" w:eastAsia="黑体"/>
                </w:rPr>
                <m:t>=</m:t>
              </m:r>
              <m:r>
                <m:rPr/>
                <w:rPr>
                  <w:rFonts w:ascii="Cambria Math" w:hAnsi="Cambria Math" w:eastAsia="黑体"/>
                </w:rPr>
                <m:t>112</m:t>
              </m:r>
              <m:rad>
                <m:radPr>
                  <m:ctrlPr>
                    <w:rPr>
                      <w:rFonts w:ascii="Cambria Math" w:hAnsi="Cambria Math" w:eastAsia="黑体"/>
                      <w:i/>
                    </w:rPr>
                  </m:ctrlPr>
                </m:radPr>
                <m:deg>
                  <m:r>
                    <m:rPr/>
                    <w:rPr>
                      <w:rFonts w:ascii="Cambria Math" w:hAnsi="Cambria Math" w:eastAsia="黑体"/>
                    </w:rPr>
                    <m:t>3</m:t>
                  </m:r>
                  <m:ctrlPr>
                    <w:rPr>
                      <w:rFonts w:ascii="Cambria Math" w:hAnsi="Cambria Math" w:eastAsia="黑体"/>
                      <w:i/>
                    </w:rPr>
                  </m:ctrlPr>
                </m:deg>
                <m:e>
                  <m:f>
                    <m:fPr>
                      <m:ctrlPr>
                        <w:rPr>
                          <w:rFonts w:ascii="Cambria Math" w:hAnsi="Cambria Math" w:eastAsia="黑体"/>
                          <w:i/>
                        </w:rPr>
                      </m:ctrlPr>
                    </m:fPr>
                    <m:num>
                      <m:r>
                        <m:rPr>
                          <m:sty m:val="p"/>
                        </m:rPr>
                        <w:rPr>
                          <w:rFonts w:ascii="Cambria Math" w:hAnsi="Cambria Math"/>
                        </w:rPr>
                        <m:t>4.9×</m:t>
                      </m:r>
                      <m:sSup>
                        <m:sSupPr>
                          <m:ctrlPr>
                            <w:rPr>
                              <w:rFonts w:ascii="Cambria Math" w:hAnsi="Cambria Math"/>
                            </w:rPr>
                          </m:ctrlPr>
                        </m:sSupPr>
                        <m:e>
                          <m:r>
                            <m:rPr>
                              <m:sty m:val="p"/>
                            </m:rPr>
                            <w:rPr>
                              <w:rFonts w:ascii="Cambria Math" w:hAnsi="Cambria Math"/>
                            </w:rPr>
                            <m:t>10</m:t>
                          </m:r>
                          <m:ctrlPr>
                            <w:rPr>
                              <w:rFonts w:ascii="Cambria Math" w:hAnsi="Cambria Math"/>
                            </w:rPr>
                          </m:ctrlPr>
                        </m:e>
                        <m:sup>
                          <m:r>
                            <m:rPr>
                              <m:sty m:val="p"/>
                            </m:rPr>
                            <w:rPr>
                              <w:rFonts w:ascii="Cambria Math" w:hAnsi="Cambria Math"/>
                            </w:rPr>
                            <m:t>−5</m:t>
                          </m:r>
                          <m:ctrlPr>
                            <w:rPr>
                              <w:rFonts w:ascii="Cambria Math" w:hAnsi="Cambria Math"/>
                            </w:rPr>
                          </m:ctrlPr>
                        </m:sup>
                      </m:sSup>
                      <m:ctrlPr>
                        <w:rPr>
                          <w:rFonts w:ascii="Cambria Math" w:hAnsi="Cambria Math" w:eastAsia="黑体"/>
                          <w:i/>
                        </w:rPr>
                      </m:ctrlPr>
                    </m:num>
                    <m:den>
                      <m:r>
                        <m:rPr/>
                        <w:rPr>
                          <w:rFonts w:ascii="Cambria Math" w:hAnsi="Cambria Math" w:eastAsia="黑体"/>
                        </w:rPr>
                        <m:t>36</m:t>
                      </m:r>
                      <m:ctrlPr>
                        <w:rPr>
                          <w:rFonts w:ascii="Cambria Math" w:hAnsi="Cambria Math" w:eastAsia="黑体"/>
                          <w:i/>
                        </w:rPr>
                      </m:ctrlPr>
                    </m:den>
                  </m:f>
                  <m:ctrlPr>
                    <w:rPr>
                      <w:rFonts w:ascii="Cambria Math" w:hAnsi="Cambria Math" w:eastAsia="黑体"/>
                      <w:i/>
                    </w:rPr>
                  </m:ctrlPr>
                </m:e>
              </m:rad>
              <m:r>
                <m:rPr/>
                <w:rPr>
                  <w:rFonts w:hint="eastAsia" w:ascii="Cambria Math" w:hAnsi="Cambria Math" w:eastAsia="黑体"/>
                </w:rPr>
                <m:t>=</m:t>
              </m:r>
              <m:r>
                <m:rPr/>
                <w:rPr>
                  <w:rFonts w:ascii="Cambria Math" w:hAnsi="Cambria Math" w:eastAsia="黑体"/>
                </w:rPr>
                <m:t>1.241</m:t>
              </m:r>
              <m:r>
                <m:rPr/>
                <w:rPr>
                  <w:rFonts w:hint="eastAsia" w:ascii="Cambria Math" w:hAnsi="Cambria Math" w:eastAsia="黑体"/>
                </w:rPr>
                <m:t>m</m:t>
              </m:r>
              <m:r>
                <m:rPr/>
                <w:rPr>
                  <w:rFonts w:hint="default" w:ascii="Cambria Math" w:hAnsi="Cambria Math" w:eastAsia="黑体"/>
                  <w:lang w:val="en-US" w:eastAsia="zh-CN"/>
                </w:rPr>
                <m:t>m</m:t>
              </m:r>
              <m:ctrlPr>
                <w:rPr>
                  <w:rFonts w:ascii="Cambria Math" w:hAnsi="Cambria Math" w:eastAsia="黑体"/>
                  <w:i/>
                </w:rPr>
              </m:ctrlPr>
            </m:e>
          </m:eqArr>
        </m:oMath>
      </m:oMathPara>
    </w:p>
    <w:p>
      <w:pPr>
        <w:spacing w:line="360" w:lineRule="auto"/>
        <w:ind w:left="0" w:leftChars="0" w:firstLine="0" w:firstLineChars="0"/>
        <w:outlineLvl w:val="2"/>
        <w:rPr>
          <w:rFonts w:ascii="宋体" w:hAnsi="宋体"/>
        </w:rPr>
      </w:pPr>
      <w:bookmarkStart w:id="134" w:name="_Toc20200"/>
      <w:bookmarkStart w:id="135" w:name="_Toc15759"/>
      <w:bookmarkStart w:id="136" w:name="_Toc3867"/>
      <w:r>
        <w:rPr>
          <w:rFonts w:hint="eastAsia" w:ascii="Cambria Math" w:hAnsi="Cambria Math"/>
        </w:rPr>
        <w:t>(</w:t>
      </w:r>
      <w:r>
        <w:rPr>
          <w:rFonts w:hint="eastAsia" w:ascii="Cambria Math" w:hAnsi="Cambria Math"/>
          <w:lang w:val="en-US" w:eastAsia="zh-CN"/>
        </w:rPr>
        <w:t>15</w:t>
      </w:r>
      <w:r>
        <w:rPr>
          <w:rFonts w:ascii="Cambria Math" w:hAnsi="Cambria Math"/>
        </w:rPr>
        <w:t>)</w:t>
      </w:r>
      <w:bookmarkEnd w:id="134"/>
      <w:bookmarkEnd w:id="135"/>
      <w:bookmarkEnd w:id="136"/>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color w:val="auto"/>
          <w:lang w:val="en-US" w:eastAsia="zh-CN"/>
        </w:rPr>
      </w:pPr>
      <w:r>
        <w:rPr>
          <w:rFonts w:hint="eastAsia" w:ascii="宋体" w:hAnsi="宋体" w:eastAsia="宋体" w:cs="宋体"/>
          <w:color w:val="auto"/>
          <w:lang w:val="en-US" w:eastAsia="zh-CN"/>
        </w:rPr>
        <w:t>式中：C-系数（查表可得），P-轴传递的功率（kW），</w:t>
      </w:r>
      <m:oMath>
        <m:sSub>
          <m:sSubPr>
            <m:ctrlPr>
              <w:rPr>
                <w:rFonts w:hint="default" w:ascii="Cambria Math" w:hAnsi="Cambria Math" w:eastAsia="宋体" w:cs="宋体"/>
                <w:color w:val="auto"/>
                <w:lang w:val="en-US" w:eastAsia="zh-CN"/>
              </w:rPr>
            </m:ctrlPr>
          </m:sSubPr>
          <m:e>
            <m:r>
              <m:rPr>
                <m:sty m:val="p"/>
              </m:rPr>
              <w:rPr>
                <w:rFonts w:hint="eastAsia" w:ascii="Cambria Math" w:hAnsi="Cambria Math" w:eastAsia="宋体" w:cs="宋体"/>
                <w:color w:val="auto"/>
                <w:lang w:val="en-US" w:eastAsia="zh-CN"/>
              </w:rPr>
              <m:t>n</m:t>
            </m:r>
            <m:ctrlPr>
              <w:rPr>
                <w:rFonts w:hint="default" w:ascii="Cambria Math" w:hAnsi="Cambria Math" w:eastAsia="宋体" w:cs="宋体"/>
                <w:color w:val="auto"/>
                <w:lang w:val="en-US" w:eastAsia="zh-CN"/>
              </w:rPr>
            </m:ctrlPr>
          </m:e>
          <m:sub>
            <m:r>
              <m:rPr>
                <m:sty m:val="p"/>
              </m:rPr>
              <w:rPr>
                <w:rFonts w:hint="default" w:ascii="Cambria Math" w:hAnsi="Cambria Math" w:eastAsia="宋体" w:cs="宋体"/>
                <w:color w:val="auto"/>
                <w:lang w:val="en-US" w:eastAsia="zh-CN"/>
              </w:rPr>
              <m:t>1</m:t>
            </m:r>
            <m:ctrlPr>
              <w:rPr>
                <w:rFonts w:hint="default" w:ascii="Cambria Math" w:hAnsi="Cambria Math" w:eastAsia="宋体" w:cs="宋体"/>
                <w:color w:val="auto"/>
                <w:lang w:val="en-US" w:eastAsia="zh-CN"/>
              </w:rPr>
            </m:ctrlPr>
          </m:sub>
        </m:sSub>
      </m:oMath>
      <w:r>
        <w:rPr>
          <w:rFonts w:hint="eastAsia" w:ascii="宋体" w:hAnsi="宋体" w:eastAsia="宋体" w:cs="宋体"/>
          <w:color w:val="auto"/>
          <w:lang w:val="en-US" w:eastAsia="zh-CN"/>
        </w:rPr>
        <w:t>-后轮轴的转速（r/min）</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default" w:ascii="宋体" w:hAnsi="宋体" w:eastAsia="宋体" w:cs="宋体"/>
          <w:lang w:val="en-US" w:eastAsia="zh-CN"/>
        </w:rPr>
        <w:t>同上，为</w:t>
      </w:r>
      <w:r>
        <w:rPr>
          <w:rFonts w:hint="eastAsia" w:ascii="宋体" w:hAnsi="宋体" w:eastAsia="宋体" w:cs="宋体"/>
          <w:lang w:val="en-US" w:eastAsia="zh-CN"/>
        </w:rPr>
        <w:t>了</w:t>
      </w:r>
      <w:r>
        <w:rPr>
          <w:rFonts w:hint="default" w:ascii="宋体" w:hAnsi="宋体" w:eastAsia="宋体" w:cs="宋体"/>
          <w:lang w:val="en-US" w:eastAsia="zh-CN"/>
        </w:rPr>
        <w:t>简化零件</w:t>
      </w:r>
      <w:r>
        <w:rPr>
          <w:rFonts w:hint="eastAsia" w:ascii="宋体" w:hAnsi="宋体" w:eastAsia="宋体" w:cs="宋体"/>
          <w:lang w:val="en-US" w:eastAsia="zh-CN"/>
        </w:rPr>
        <w:t>，制造成阶梯轴以保证定位精度。后轮轴的三维建模如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_Ref16886 \h </w:instrText>
      </w:r>
      <w:r>
        <w:rPr>
          <w:rFonts w:hint="eastAsia" w:ascii="宋体" w:hAnsi="宋体" w:eastAsia="宋体" w:cs="宋体"/>
          <w:lang w:val="en-US" w:eastAsia="zh-CN"/>
        </w:rPr>
        <w:fldChar w:fldCharType="separate"/>
      </w: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1</w:t>
      </w:r>
      <w:r>
        <w:rPr>
          <w:rFonts w:hint="eastAsia" w:ascii="宋体" w:hAnsi="宋体" w:eastAsia="宋体" w:cs="宋体"/>
          <w:lang w:val="en-US" w:eastAsia="zh-CN"/>
        </w:rPr>
        <w:fldChar w:fldCharType="end"/>
      </w:r>
      <w:r>
        <w:rPr>
          <w:rFonts w:hint="eastAsia" w:ascii="宋体" w:hAnsi="宋体" w:cs="宋体"/>
          <w:lang w:val="en-US" w:eastAsia="zh-CN"/>
        </w:rPr>
        <w:t>9</w:t>
      </w:r>
      <w:r>
        <w:rPr>
          <w:rFonts w:hint="eastAsia" w:ascii="宋体" w:hAnsi="宋体" w:eastAsia="宋体" w:cs="宋体"/>
          <w:lang w:val="en-US" w:eastAsia="zh-CN"/>
        </w:rPr>
        <w:t>所示。</w:t>
      </w:r>
    </w:p>
    <w:p>
      <w:r>
        <w:drawing>
          <wp:anchor distT="0" distB="0" distL="114300" distR="114300" simplePos="0" relativeHeight="251664384" behindDoc="0" locked="0" layoutInCell="1" allowOverlap="1">
            <wp:simplePos x="0" y="0"/>
            <wp:positionH relativeFrom="margin">
              <wp:posOffset>471170</wp:posOffset>
            </wp:positionH>
            <wp:positionV relativeFrom="paragraph">
              <wp:posOffset>94615</wp:posOffset>
            </wp:positionV>
            <wp:extent cx="4835525" cy="3091180"/>
            <wp:effectExtent l="0" t="0" r="10795" b="2540"/>
            <wp:wrapNone/>
            <wp:docPr id="2062692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92215" name="图片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35525" cy="3091180"/>
                    </a:xfrm>
                    <a:prstGeom prst="rect">
                      <a:avLst/>
                    </a:prstGeom>
                  </pic:spPr>
                </pic:pic>
              </a:graphicData>
            </a:graphic>
          </wp:anchor>
        </w:drawing>
      </w:r>
    </w:p>
    <w:p/>
    <w:p/>
    <w:p/>
    <w:p/>
    <w:p/>
    <w:p/>
    <w:p/>
    <w:p/>
    <w:p/>
    <w:p/>
    <w:p/>
    <w:p/>
    <w:p>
      <w:pPr>
        <w:pStyle w:val="6"/>
        <w:tabs>
          <w:tab w:val="left" w:pos="3672"/>
        </w:tabs>
        <w:ind w:left="0" w:leftChars="0" w:firstLine="3990" w:firstLineChars="1900"/>
        <w:jc w:val="both"/>
        <w:rPr>
          <w:rFonts w:hint="eastAsia" w:ascii="黑体" w:hAnsi="黑体" w:eastAsia="黑体" w:cs="黑体"/>
          <w:sz w:val="21"/>
          <w:szCs w:val="21"/>
          <w:lang w:eastAsia="zh-CN"/>
        </w:rPr>
      </w:pPr>
      <w:bookmarkStart w:id="137" w:name="_Ref16886"/>
      <w:r>
        <w:rPr>
          <w:rFonts w:hint="eastAsia" w:ascii="黑体" w:hAnsi="黑体" w:eastAsia="黑体" w:cs="黑体"/>
          <w:sz w:val="21"/>
          <w:szCs w:val="21"/>
        </w:rPr>
        <w:t xml:space="preserve">图 </w:t>
      </w:r>
      <w:bookmarkEnd w:id="137"/>
      <w:r>
        <w:rPr>
          <w:rFonts w:hint="eastAsia" w:ascii="黑体" w:hAnsi="黑体" w:cs="黑体"/>
          <w:sz w:val="21"/>
          <w:szCs w:val="21"/>
          <w:lang w:val="en-US" w:eastAsia="zh-CN"/>
        </w:rPr>
        <w:t>19</w:t>
      </w:r>
      <w:r>
        <w:rPr>
          <w:rFonts w:hint="eastAsia" w:ascii="黑体" w:hAnsi="黑体" w:eastAsia="黑体" w:cs="黑体"/>
          <w:sz w:val="21"/>
          <w:szCs w:val="21"/>
          <w:lang w:eastAsia="zh-CN"/>
        </w:rPr>
        <w:t>后轮轴</w:t>
      </w:r>
    </w:p>
    <w:p>
      <w:pPr>
        <w:widowControl/>
        <w:spacing w:line="240" w:lineRule="auto"/>
        <w:ind w:left="0" w:leftChars="0" w:firstLine="0" w:firstLineChars="0"/>
        <w:jc w:val="left"/>
        <w:rPr>
          <w:rFonts w:ascii="黑体" w:hAnsi="黑体" w:eastAsia="黑体"/>
        </w:rPr>
      </w:pPr>
    </w:p>
    <w:p/>
    <w:p>
      <w:pPr>
        <w:pStyle w:val="3"/>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黑体" w:hAnsi="黑体" w:eastAsia="黑体" w:cs="黑体"/>
        </w:rPr>
      </w:pPr>
      <w:bookmarkStart w:id="138" w:name="_Toc133077378"/>
      <w:bookmarkStart w:id="139" w:name="_Toc18934"/>
      <w:bookmarkStart w:id="140" w:name="_Toc136014355"/>
      <w:bookmarkStart w:id="141" w:name="_Toc12495"/>
      <w:r>
        <w:rPr>
          <w:rFonts w:hint="eastAsia" w:ascii="黑体" w:hAnsi="黑体" w:eastAsia="黑体" w:cs="黑体"/>
          <w:lang w:val="en-US" w:eastAsia="zh-CN"/>
        </w:rPr>
        <w:t>4.5</w:t>
      </w:r>
      <w:r>
        <w:rPr>
          <w:rFonts w:hint="eastAsia" w:ascii="黑体" w:hAnsi="黑体" w:eastAsia="黑体" w:cs="黑体"/>
        </w:rPr>
        <w:t xml:space="preserve">  </w:t>
      </w:r>
      <w:bookmarkEnd w:id="138"/>
      <w:r>
        <w:rPr>
          <w:rFonts w:hint="eastAsia" w:ascii="黑体" w:hAnsi="黑体" w:eastAsia="黑体" w:cs="黑体"/>
        </w:rPr>
        <w:t>后轮轴的有限元分析</w:t>
      </w:r>
      <w:bookmarkEnd w:id="139"/>
      <w:bookmarkEnd w:id="140"/>
      <w:bookmarkEnd w:id="141"/>
    </w:p>
    <w:p>
      <w:pPr>
        <w:pStyle w:val="4"/>
        <w:keepNext/>
        <w:keepLines/>
        <w:pageBreakBefore w:val="0"/>
        <w:widowControl w:val="0"/>
        <w:kinsoku/>
        <w:wordWrap/>
        <w:overflowPunct/>
        <w:topLinePunct w:val="0"/>
        <w:autoSpaceDE/>
        <w:autoSpaceDN/>
        <w:bidi w:val="0"/>
        <w:adjustRightInd/>
        <w:snapToGrid/>
        <w:spacing w:before="0" w:after="0" w:line="520" w:lineRule="exact"/>
        <w:ind w:left="0" w:leftChars="0" w:firstLine="0" w:firstLineChars="0"/>
        <w:textAlignment w:val="auto"/>
        <w:rPr>
          <w:rFonts w:hint="eastAsia" w:ascii="黑体" w:hAnsi="黑体" w:eastAsia="黑体"/>
        </w:rPr>
      </w:pPr>
      <w:bookmarkStart w:id="142" w:name="_Toc11666"/>
      <w:bookmarkStart w:id="143" w:name="_Toc136014356"/>
      <w:bookmarkStart w:id="144" w:name="_Toc26111"/>
      <w:r>
        <w:rPr>
          <w:rFonts w:hint="eastAsia" w:ascii="黑体" w:hAnsi="黑体" w:eastAsia="黑体"/>
          <w:lang w:val="en-US" w:eastAsia="zh-CN"/>
        </w:rPr>
        <w:t>4.5.1</w:t>
      </w:r>
      <w:r>
        <w:rPr>
          <w:rFonts w:ascii="黑体" w:hAnsi="黑体" w:eastAsia="黑体"/>
        </w:rPr>
        <w:t xml:space="preserve">  </w:t>
      </w:r>
      <w:r>
        <w:rPr>
          <w:rFonts w:hint="eastAsia" w:ascii="黑体" w:hAnsi="黑体" w:eastAsia="黑体"/>
        </w:rPr>
        <w:t>确定材料的参数</w:t>
      </w:r>
      <w:bookmarkEnd w:id="142"/>
      <w:bookmarkEnd w:id="143"/>
      <w:bookmarkEnd w:id="144"/>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eastAsia" w:ascii="宋体" w:hAnsi="宋体" w:eastAsia="宋体" w:cs="宋体"/>
          <w:lang w:val="en-US" w:eastAsia="zh-CN"/>
        </w:rPr>
        <w:t>后轮轴在力的分析上，可以清晰知道主要为后轮轴圆柱大齿轮与电机小齿轮啮合所带来的扭矩，以及后轮在行进过程中与地面产生的摩擦所带来的扭矩。因此本静应力分析主要为针对该点做有限元分析。</w:t>
      </w:r>
      <w:r>
        <w:rPr>
          <w:rFonts w:hint="eastAsia" w:ascii="宋体" w:hAnsi="宋体" w:cs="宋体"/>
          <w:lang w:val="en-US" w:eastAsia="zh-CN"/>
        </w:rPr>
        <w:t>给定扭矩力的大小分别为40N.mm,200N.mm。</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使用SolidWorks中的simulation插件进行有限元分析，SolidWorks中的Simulation插件是一种功能强大的有限元分析软件工具，用于对SolidWorks模型进行结构、流体、热分析等方面的计算和仿真</w:t>
      </w:r>
      <w:r>
        <w:rPr>
          <w:rFonts w:hint="eastAsia" w:ascii="宋体" w:hAnsi="宋体" w:eastAsia="宋体" w:cs="宋体"/>
          <w:color w:val="auto"/>
          <w:vertAlign w:val="superscript"/>
          <w:lang w:val="en-US" w:eastAsia="zh-CN"/>
        </w:rPr>
        <w:fldChar w:fldCharType="begin"/>
      </w:r>
      <w:r>
        <w:rPr>
          <w:rFonts w:hint="eastAsia" w:ascii="宋体" w:hAnsi="宋体" w:eastAsia="宋体" w:cs="宋体"/>
          <w:color w:val="auto"/>
          <w:vertAlign w:val="superscript"/>
          <w:lang w:val="en-US" w:eastAsia="zh-CN"/>
        </w:rPr>
        <w:instrText xml:space="preserve"> REF _Ref19570 \w \h </w:instrText>
      </w:r>
      <w:r>
        <w:rPr>
          <w:rFonts w:hint="eastAsia" w:ascii="宋体" w:hAnsi="宋体" w:eastAsia="宋体" w:cs="宋体"/>
          <w:color w:val="auto"/>
          <w:vertAlign w:val="superscript"/>
          <w:lang w:val="en-US" w:eastAsia="zh-CN"/>
        </w:rPr>
        <w:fldChar w:fldCharType="separate"/>
      </w:r>
      <w:r>
        <w:rPr>
          <w:rFonts w:hint="eastAsia" w:ascii="宋体" w:hAnsi="宋体" w:eastAsia="宋体" w:cs="宋体"/>
          <w:color w:val="auto"/>
          <w:vertAlign w:val="superscript"/>
          <w:lang w:val="en-US" w:eastAsia="zh-CN"/>
        </w:rPr>
        <w:t>[7]</w:t>
      </w:r>
      <w:r>
        <w:rPr>
          <w:rFonts w:hint="eastAsia" w:ascii="宋体" w:hAnsi="宋体" w:eastAsia="宋体" w:cs="宋体"/>
          <w:color w:val="auto"/>
          <w:vertAlign w:val="superscript"/>
          <w:lang w:val="en-US" w:eastAsia="zh-CN"/>
        </w:rPr>
        <w:fldChar w:fldCharType="end"/>
      </w:r>
      <w:r>
        <w:rPr>
          <w:rFonts w:hint="eastAsia" w:ascii="宋体" w:hAnsi="宋体" w:eastAsia="宋体" w:cs="宋体"/>
          <w:color w:val="auto"/>
          <w:lang w:val="en-US" w:eastAsia="zh-CN"/>
        </w:rPr>
        <w:t>。它可以更好地了解产品性能，识别设计中的问题，并采取适当的改进措施。Simulation插件提供了一系列预定义的分析类型和参数，同时也支持自定义设置和高级模拟选项。使用该插件，可以轻松地创建模拟模型，定义材料属性和边界条件，并进行分析和后处理</w:t>
      </w:r>
      <w:r>
        <w:rPr>
          <w:rFonts w:hint="eastAsia" w:ascii="宋体" w:hAnsi="宋体" w:eastAsia="宋体" w:cs="宋体"/>
          <w:color w:val="auto"/>
          <w:vertAlign w:val="superscript"/>
          <w:lang w:val="en-US" w:eastAsia="zh-CN"/>
        </w:rPr>
        <w:fldChar w:fldCharType="begin"/>
      </w:r>
      <w:r>
        <w:rPr>
          <w:rFonts w:hint="eastAsia" w:ascii="宋体" w:hAnsi="宋体" w:eastAsia="宋体" w:cs="宋体"/>
          <w:color w:val="auto"/>
          <w:vertAlign w:val="superscript"/>
          <w:lang w:val="en-US" w:eastAsia="zh-CN"/>
        </w:rPr>
        <w:instrText xml:space="preserve"> REF _Ref6949 \w \h </w:instrText>
      </w:r>
      <w:r>
        <w:rPr>
          <w:rFonts w:hint="eastAsia" w:ascii="宋体" w:hAnsi="宋体" w:eastAsia="宋体" w:cs="宋体"/>
          <w:color w:val="auto"/>
          <w:vertAlign w:val="superscript"/>
          <w:lang w:val="en-US" w:eastAsia="zh-CN"/>
        </w:rPr>
        <w:fldChar w:fldCharType="separate"/>
      </w:r>
      <w:r>
        <w:rPr>
          <w:rFonts w:hint="eastAsia" w:ascii="宋体" w:hAnsi="宋体" w:eastAsia="宋体" w:cs="宋体"/>
          <w:color w:val="auto"/>
          <w:vertAlign w:val="superscript"/>
          <w:lang w:val="en-US" w:eastAsia="zh-CN"/>
        </w:rPr>
        <w:t>[10]</w:t>
      </w:r>
      <w:r>
        <w:rPr>
          <w:rFonts w:hint="eastAsia" w:ascii="宋体" w:hAnsi="宋体" w:eastAsia="宋体" w:cs="宋体"/>
          <w:color w:val="auto"/>
          <w:vertAlign w:val="superscript"/>
          <w:lang w:val="en-US" w:eastAsia="zh-CN"/>
        </w:rPr>
        <w:fldChar w:fldCharType="end"/>
      </w:r>
      <w:r>
        <w:rPr>
          <w:rFonts w:hint="eastAsia" w:ascii="宋体" w:hAnsi="宋体" w:eastAsia="宋体" w:cs="宋体"/>
          <w:color w:val="auto"/>
          <w:vertAlign w:val="superscript"/>
          <w:lang w:val="en-US" w:eastAsia="zh-CN"/>
        </w:rPr>
        <w:fldChar w:fldCharType="begin"/>
      </w:r>
      <w:r>
        <w:rPr>
          <w:rFonts w:hint="eastAsia" w:ascii="宋体" w:hAnsi="宋体" w:eastAsia="宋体" w:cs="宋体"/>
          <w:color w:val="auto"/>
          <w:vertAlign w:val="superscript"/>
          <w:lang w:val="en-US" w:eastAsia="zh-CN"/>
        </w:rPr>
        <w:instrText xml:space="preserve"> REF _Ref19570 \w \h </w:instrText>
      </w:r>
      <w:r>
        <w:rPr>
          <w:rFonts w:hint="eastAsia" w:ascii="宋体" w:hAnsi="宋体" w:eastAsia="宋体" w:cs="宋体"/>
          <w:color w:val="auto"/>
          <w:vertAlign w:val="superscript"/>
          <w:lang w:val="en-US" w:eastAsia="zh-CN"/>
        </w:rPr>
        <w:fldChar w:fldCharType="separate"/>
      </w:r>
      <w:r>
        <w:rPr>
          <w:rFonts w:hint="eastAsia" w:ascii="宋体" w:hAnsi="宋体" w:eastAsia="宋体" w:cs="宋体"/>
          <w:color w:val="auto"/>
          <w:vertAlign w:val="superscript"/>
          <w:lang w:val="en-US" w:eastAsia="zh-CN"/>
        </w:rPr>
        <w:t>[7]</w:t>
      </w:r>
      <w:r>
        <w:rPr>
          <w:rFonts w:hint="eastAsia" w:ascii="宋体" w:hAnsi="宋体" w:eastAsia="宋体" w:cs="宋体"/>
          <w:color w:val="auto"/>
          <w:vertAlign w:val="superscript"/>
          <w:lang w:val="en-US" w:eastAsia="zh-CN"/>
        </w:rPr>
        <w:fldChar w:fldCharType="end"/>
      </w:r>
      <w:r>
        <w:rPr>
          <w:rFonts w:hint="eastAsia" w:ascii="宋体" w:hAnsi="宋体" w:eastAsia="宋体" w:cs="宋体"/>
          <w:color w:val="auto"/>
          <w:lang w:val="en-US" w:eastAsia="zh-CN"/>
        </w:rPr>
        <w:t>。此外，Simulation插件还提供了可视化的结果呈现和分析工具，包括图表、动画和剖面图等</w:t>
      </w:r>
      <w:r>
        <w:rPr>
          <w:rFonts w:hint="eastAsia" w:ascii="宋体" w:hAnsi="宋体" w:eastAsia="宋体" w:cs="宋体"/>
          <w:color w:val="auto"/>
          <w:vertAlign w:val="superscript"/>
          <w:lang w:val="en-US" w:eastAsia="zh-CN"/>
        </w:rPr>
        <w:fldChar w:fldCharType="begin"/>
      </w:r>
      <w:r>
        <w:rPr>
          <w:rFonts w:hint="eastAsia" w:ascii="宋体" w:hAnsi="宋体" w:eastAsia="宋体" w:cs="宋体"/>
          <w:color w:val="auto"/>
          <w:vertAlign w:val="superscript"/>
          <w:lang w:val="en-US" w:eastAsia="zh-CN"/>
        </w:rPr>
        <w:instrText xml:space="preserve"> REF _Ref6949 \w \h </w:instrText>
      </w:r>
      <w:r>
        <w:rPr>
          <w:rFonts w:hint="eastAsia" w:ascii="宋体" w:hAnsi="宋体" w:eastAsia="宋体" w:cs="宋体"/>
          <w:color w:val="auto"/>
          <w:vertAlign w:val="superscript"/>
          <w:lang w:val="en-US" w:eastAsia="zh-CN"/>
        </w:rPr>
        <w:fldChar w:fldCharType="separate"/>
      </w:r>
      <w:r>
        <w:rPr>
          <w:rFonts w:hint="eastAsia" w:ascii="宋体" w:hAnsi="宋体" w:eastAsia="宋体" w:cs="宋体"/>
          <w:color w:val="auto"/>
          <w:vertAlign w:val="superscript"/>
          <w:lang w:val="en-US" w:eastAsia="zh-CN"/>
        </w:rPr>
        <w:t>[10]</w:t>
      </w:r>
      <w:r>
        <w:rPr>
          <w:rFonts w:hint="eastAsia" w:ascii="宋体" w:hAnsi="宋体" w:eastAsia="宋体" w:cs="宋体"/>
          <w:color w:val="auto"/>
          <w:vertAlign w:val="superscript"/>
          <w:lang w:val="en-US" w:eastAsia="zh-CN"/>
        </w:rPr>
        <w:fldChar w:fldCharType="end"/>
      </w:r>
      <w:r>
        <w:rPr>
          <w:rFonts w:hint="eastAsia" w:ascii="宋体" w:hAnsi="宋体" w:eastAsia="宋体" w:cs="宋体"/>
          <w:color w:val="auto"/>
          <w:lang w:val="en-US" w:eastAsia="zh-CN"/>
        </w:rPr>
        <w:t>。</w:t>
      </w:r>
    </w:p>
    <w:p>
      <w:pPr>
        <w:pStyle w:val="4"/>
        <w:keepNext/>
        <w:keepLines/>
        <w:pageBreakBefore w:val="0"/>
        <w:widowControl w:val="0"/>
        <w:kinsoku/>
        <w:wordWrap/>
        <w:overflowPunct/>
        <w:topLinePunct w:val="0"/>
        <w:autoSpaceDE/>
        <w:autoSpaceDN/>
        <w:bidi w:val="0"/>
        <w:adjustRightInd/>
        <w:snapToGrid/>
        <w:spacing w:before="0" w:after="0" w:line="520" w:lineRule="exact"/>
        <w:ind w:left="0" w:leftChars="0" w:firstLine="0" w:firstLineChars="0"/>
        <w:textAlignment w:val="auto"/>
        <w:rPr>
          <w:rFonts w:hint="eastAsia" w:ascii="宋体" w:hAnsi="宋体" w:eastAsia="宋体" w:cs="宋体"/>
          <w:lang w:val="en-US" w:eastAsia="zh-CN"/>
        </w:rPr>
      </w:pPr>
      <w:bookmarkStart w:id="145" w:name="_Toc26673"/>
      <w:bookmarkStart w:id="146" w:name="_Toc133077379"/>
      <w:bookmarkStart w:id="147" w:name="_Toc136014357"/>
      <w:bookmarkStart w:id="148" w:name="_Toc11145"/>
      <w:r>
        <w:rPr>
          <w:rFonts w:hint="eastAsia" w:ascii="黑体" w:hAnsi="黑体" w:eastAsia="黑体"/>
          <w:lang w:val="en-US" w:eastAsia="zh-CN"/>
        </w:rPr>
        <w:t>4.5.2</w:t>
      </w:r>
      <w:r>
        <w:rPr>
          <w:rFonts w:ascii="黑体" w:hAnsi="黑体" w:eastAsia="黑体"/>
        </w:rPr>
        <w:t xml:space="preserve"> </w:t>
      </w:r>
      <w:r>
        <w:rPr>
          <w:rFonts w:hint="eastAsia" w:ascii="黑体" w:hAnsi="黑体" w:eastAsia="黑体"/>
        </w:rPr>
        <w:t>划分网格</w:t>
      </w:r>
      <w:bookmarkEnd w:id="145"/>
      <w:bookmarkEnd w:id="146"/>
      <w:bookmarkEnd w:id="147"/>
      <w:bookmarkEnd w:id="148"/>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后轮行驶主要在较为光滑的地面行驶，因此后轮轴整体所受到的力较小，再做网格划分时，无需考虑过于细化</w:t>
      </w:r>
      <w:r>
        <w:rPr>
          <w:rFonts w:hint="eastAsia" w:ascii="宋体" w:hAnsi="宋体" w:eastAsia="宋体" w:cs="宋体"/>
          <w:lang w:val="en-US" w:eastAsia="zh-CN"/>
        </w:rPr>
        <w:t>。网格划分如</w:t>
      </w:r>
      <w:r>
        <w:rPr>
          <w:rFonts w:hint="eastAsia" w:ascii="宋体" w:hAnsi="宋体" w:cs="宋体"/>
          <w:lang w:val="en-US" w:eastAsia="zh-CN"/>
        </w:rPr>
        <w:t>20</w:t>
      </w:r>
      <w:r>
        <w:rPr>
          <w:rFonts w:hint="eastAsia" w:ascii="宋体" w:hAnsi="宋体" w:eastAsia="宋体" w:cs="宋体"/>
          <w:lang w:val="en-US" w:eastAsia="zh-CN"/>
        </w:rPr>
        <w:t>所示。</w:t>
      </w:r>
    </w:p>
    <w:p>
      <w:pPr>
        <w:pStyle w:val="6"/>
        <w:tabs>
          <w:tab w:val="left" w:pos="3672"/>
        </w:tabs>
        <w:ind w:firstLine="3000" w:firstLineChars="1500"/>
        <w:jc w:val="both"/>
        <w:rPr>
          <w:rFonts w:ascii="黑体" w:hAnsi="黑体" w:eastAsia="黑体"/>
        </w:rPr>
      </w:pPr>
      <w:bookmarkStart w:id="149" w:name="_Toc18506"/>
      <w:bookmarkStart w:id="150" w:name="_Toc20397"/>
      <w:bookmarkStart w:id="151" w:name="_Toc133077380"/>
      <w:bookmarkStart w:id="152" w:name="_Toc136014358"/>
      <w:r>
        <w:rPr>
          <w:rFonts w:hint="eastAsia" w:ascii="宋体" w:hAnsi="宋体" w:eastAsia="宋体" w:cs="宋体"/>
          <w:lang w:val="en-US" w:eastAsia="zh-CN"/>
        </w:rPr>
        <w:drawing>
          <wp:anchor distT="0" distB="0" distL="114300" distR="114300" simplePos="0" relativeHeight="251678720" behindDoc="0" locked="0" layoutInCell="1" allowOverlap="1">
            <wp:simplePos x="0" y="0"/>
            <wp:positionH relativeFrom="margin">
              <wp:posOffset>795655</wp:posOffset>
            </wp:positionH>
            <wp:positionV relativeFrom="paragraph">
              <wp:posOffset>168275</wp:posOffset>
            </wp:positionV>
            <wp:extent cx="3905250" cy="2540000"/>
            <wp:effectExtent l="0" t="0" r="11430" b="5080"/>
            <wp:wrapTopAndBottom/>
            <wp:docPr id="15164908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90817" name="图片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905250" cy="2539868"/>
                    </a:xfrm>
                    <a:prstGeom prst="rect">
                      <a:avLst/>
                    </a:prstGeom>
                    <a:noFill/>
                    <a:ln>
                      <a:noFill/>
                    </a:ln>
                  </pic:spPr>
                </pic:pic>
              </a:graphicData>
            </a:graphic>
          </wp:anchor>
        </w:drawing>
      </w:r>
      <w:r>
        <w:rPr>
          <w:rFonts w:hint="eastAsia" w:ascii="黑体" w:hAnsi="黑体" w:eastAsia="黑体"/>
          <w:lang w:val="en-US" w:eastAsia="zh-CN"/>
        </w:rPr>
        <w:t xml:space="preserve"> </w:t>
      </w:r>
      <w:bookmarkStart w:id="153" w:name="_Ref16971"/>
      <w:r>
        <w:rPr>
          <w:rFonts w:hint="eastAsia" w:ascii="黑体" w:hAnsi="黑体" w:eastAsia="黑体" w:cs="黑体"/>
          <w:sz w:val="21"/>
          <w:szCs w:val="21"/>
        </w:rPr>
        <w:t xml:space="preserve">图 </w:t>
      </w:r>
      <w:bookmarkEnd w:id="153"/>
      <w:r>
        <w:rPr>
          <w:rFonts w:hint="eastAsia" w:ascii="黑体" w:hAnsi="黑体" w:cs="黑体"/>
          <w:sz w:val="21"/>
          <w:szCs w:val="21"/>
          <w:lang w:val="en-US" w:eastAsia="zh-CN"/>
        </w:rPr>
        <w:t>20</w:t>
      </w:r>
      <w:r>
        <w:rPr>
          <w:rFonts w:hint="eastAsia" w:ascii="黑体" w:hAnsi="黑体" w:eastAsia="黑体" w:cs="黑体"/>
          <w:sz w:val="21"/>
          <w:szCs w:val="21"/>
          <w:lang w:eastAsia="zh-CN"/>
        </w:rPr>
        <w:t>后轮轴网格划分</w:t>
      </w:r>
    </w:p>
    <w:p>
      <w:pPr>
        <w:pStyle w:val="4"/>
        <w:keepNext/>
        <w:keepLines/>
        <w:pageBreakBefore w:val="0"/>
        <w:widowControl w:val="0"/>
        <w:kinsoku/>
        <w:wordWrap/>
        <w:overflowPunct/>
        <w:topLinePunct w:val="0"/>
        <w:autoSpaceDE/>
        <w:autoSpaceDN/>
        <w:bidi w:val="0"/>
        <w:adjustRightInd/>
        <w:snapToGrid/>
        <w:spacing w:before="0" w:after="0" w:line="520" w:lineRule="exact"/>
        <w:ind w:left="0" w:leftChars="0" w:firstLine="0" w:firstLineChars="0"/>
        <w:textAlignment w:val="auto"/>
        <w:rPr>
          <w:rFonts w:hint="default" w:ascii="黑体" w:hAnsi="黑体" w:eastAsia="黑体"/>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520" w:lineRule="exact"/>
        <w:ind w:left="0" w:leftChars="0" w:firstLine="0" w:firstLineChars="0"/>
        <w:textAlignment w:val="auto"/>
        <w:rPr>
          <w:rFonts w:ascii="黑体" w:hAnsi="黑体" w:eastAsia="黑体"/>
        </w:rPr>
      </w:pPr>
      <w:r>
        <w:rPr>
          <w:rFonts w:hint="eastAsia" w:ascii="黑体" w:hAnsi="黑体" w:eastAsia="黑体"/>
          <w:lang w:val="en-US" w:eastAsia="zh-CN"/>
        </w:rPr>
        <w:t>4.5</w:t>
      </w:r>
      <w:r>
        <w:rPr>
          <w:rFonts w:ascii="黑体" w:hAnsi="黑体" w:eastAsia="黑体"/>
        </w:rPr>
        <w:t xml:space="preserve">.3  </w:t>
      </w:r>
      <w:r>
        <w:rPr>
          <w:rFonts w:hint="eastAsia" w:ascii="黑体" w:hAnsi="黑体" w:eastAsia="黑体"/>
        </w:rPr>
        <w:t>应力分析云图</w:t>
      </w:r>
      <w:bookmarkEnd w:id="149"/>
      <w:bookmarkEnd w:id="150"/>
      <w:bookmarkEnd w:id="151"/>
      <w:bookmarkEnd w:id="152"/>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eastAsia="宋体" w:cs="宋体"/>
          <w:lang w:val="en-US" w:eastAsia="zh-CN"/>
        </w:rPr>
        <w:t>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_Ref17052 \h </w:instrText>
      </w:r>
      <w:r>
        <w:rPr>
          <w:rFonts w:hint="eastAsia" w:ascii="宋体" w:hAnsi="宋体" w:eastAsia="宋体" w:cs="宋体"/>
          <w:lang w:val="en-US" w:eastAsia="zh-CN"/>
        </w:rPr>
        <w:fldChar w:fldCharType="separate"/>
      </w: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2</w:t>
      </w:r>
      <w:r>
        <w:rPr>
          <w:rFonts w:hint="eastAsia" w:ascii="宋体" w:hAnsi="宋体" w:eastAsia="宋体" w:cs="宋体"/>
          <w:lang w:val="en-US" w:eastAsia="zh-CN"/>
        </w:rPr>
        <w:fldChar w:fldCharType="end"/>
      </w:r>
      <w:r>
        <w:rPr>
          <w:rFonts w:hint="eastAsia" w:ascii="宋体" w:hAnsi="宋体" w:cs="宋体"/>
          <w:lang w:val="en-US" w:eastAsia="zh-CN"/>
        </w:rPr>
        <w:t>1</w:t>
      </w:r>
      <w:r>
        <w:rPr>
          <w:rFonts w:hint="eastAsia" w:ascii="宋体" w:hAnsi="宋体" w:eastAsia="宋体" w:cs="宋体"/>
          <w:lang w:val="en-US" w:eastAsia="zh-CN"/>
        </w:rPr>
        <w:t>所示</w:t>
      </w:r>
      <w:r>
        <w:rPr>
          <w:rFonts w:hint="eastAsia" w:ascii="宋体" w:hAnsi="宋体" w:cs="宋体"/>
          <w:lang w:val="en-US" w:eastAsia="zh-CN"/>
        </w:rPr>
        <w:t>，可以清晰知道在后轮轴大齿轮与电机小齿轮的啮合上，应力分布较为集中，所以在设计过程中需要着重考虑该位置。</w:t>
      </w:r>
      <w:r>
        <w:rPr>
          <w:rFonts w:hint="eastAsia" w:ascii="宋体" w:hAnsi="宋体" w:eastAsia="宋体" w:cs="宋体"/>
          <w:lang w:val="en-US" w:eastAsia="zh-CN"/>
        </w:rPr>
        <w:t>改变为轴的屈服应力，可以更加清楚的看出轴是否符合强度要求，如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_Ref17108 \h </w:instrText>
      </w:r>
      <w:r>
        <w:rPr>
          <w:rFonts w:hint="eastAsia" w:ascii="宋体" w:hAnsi="宋体" w:eastAsia="宋体" w:cs="宋体"/>
          <w:lang w:val="en-US" w:eastAsia="zh-CN"/>
        </w:rPr>
        <w:fldChar w:fldCharType="separate"/>
      </w: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2</w:t>
      </w:r>
      <w:r>
        <w:rPr>
          <w:rFonts w:hint="eastAsia" w:ascii="宋体" w:hAnsi="宋体" w:eastAsia="宋体" w:cs="宋体"/>
          <w:lang w:val="en-US" w:eastAsia="zh-CN"/>
        </w:rPr>
        <w:fldChar w:fldCharType="end"/>
      </w:r>
      <w:r>
        <w:rPr>
          <w:rFonts w:hint="eastAsia" w:ascii="宋体" w:hAnsi="宋体" w:cs="宋体"/>
          <w:lang w:val="en-US" w:eastAsia="zh-CN"/>
        </w:rPr>
        <w:t>2</w:t>
      </w:r>
      <w:r>
        <w:rPr>
          <w:rFonts w:hint="eastAsia" w:ascii="宋体" w:hAnsi="宋体" w:eastAsia="宋体" w:cs="宋体"/>
          <w:lang w:val="en-US" w:eastAsia="zh-CN"/>
        </w:rPr>
        <w:t>所示。</w:t>
      </w:r>
    </w:p>
    <w:p>
      <w:pPr>
        <w:ind w:firstLine="420"/>
      </w:pPr>
    </w:p>
    <w:p>
      <w:pPr>
        <w:ind w:firstLine="420"/>
      </w:pPr>
    </w:p>
    <w:p>
      <w:pPr>
        <w:ind w:firstLine="420"/>
      </w:pPr>
    </w:p>
    <w:p>
      <w:pPr>
        <w:ind w:firstLine="420"/>
      </w:pPr>
    </w:p>
    <w:p>
      <w:pPr>
        <w:ind w:firstLine="420"/>
      </w:pPr>
    </w:p>
    <w:p>
      <w:pPr>
        <w:ind w:firstLine="420"/>
        <w:rPr>
          <w:rFonts w:ascii="黑体" w:hAnsi="黑体" w:eastAsia="黑体"/>
        </w:rPr>
      </w:pPr>
      <w:r>
        <w:rPr>
          <w:rFonts w:hint="eastAsia"/>
        </w:rPr>
        <w:drawing>
          <wp:anchor distT="0" distB="0" distL="114300" distR="114300" simplePos="0" relativeHeight="251679744" behindDoc="0" locked="0" layoutInCell="1" allowOverlap="1">
            <wp:simplePos x="0" y="0"/>
            <wp:positionH relativeFrom="margin">
              <wp:posOffset>151130</wp:posOffset>
            </wp:positionH>
            <wp:positionV relativeFrom="paragraph">
              <wp:posOffset>-789305</wp:posOffset>
            </wp:positionV>
            <wp:extent cx="5019675" cy="2712085"/>
            <wp:effectExtent l="0" t="0" r="9525" b="635"/>
            <wp:wrapTopAndBottom/>
            <wp:docPr id="12453277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27750"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019675" cy="2712068"/>
                    </a:xfrm>
                    <a:prstGeom prst="rect">
                      <a:avLst/>
                    </a:prstGeom>
                    <a:noFill/>
                    <a:ln>
                      <a:noFill/>
                    </a:ln>
                  </pic:spPr>
                </pic:pic>
              </a:graphicData>
            </a:graphic>
          </wp:anchor>
        </w:drawing>
      </w:r>
    </w:p>
    <w:p>
      <w:pPr>
        <w:pStyle w:val="6"/>
        <w:tabs>
          <w:tab w:val="left" w:pos="3672"/>
        </w:tabs>
        <w:ind w:firstLine="2730" w:firstLineChars="1300"/>
        <w:jc w:val="both"/>
        <w:rPr>
          <w:rFonts w:hint="eastAsia" w:ascii="黑体" w:hAnsi="黑体" w:eastAsia="黑体" w:cs="黑体"/>
          <w:sz w:val="21"/>
          <w:szCs w:val="21"/>
          <w:lang w:eastAsia="zh-CN"/>
        </w:rPr>
      </w:pPr>
      <w:bookmarkStart w:id="154" w:name="_Ref17052"/>
      <w:r>
        <w:rPr>
          <w:rFonts w:hint="eastAsia" w:ascii="黑体" w:hAnsi="黑体" w:eastAsia="黑体" w:cs="黑体"/>
          <w:sz w:val="21"/>
          <w:szCs w:val="21"/>
        </w:rPr>
        <w:t xml:space="preserve">图 </w:t>
      </w:r>
      <w:bookmarkEnd w:id="154"/>
      <w:r>
        <w:rPr>
          <w:rFonts w:hint="eastAsia" w:ascii="黑体" w:hAnsi="黑体" w:cs="黑体"/>
          <w:sz w:val="21"/>
          <w:szCs w:val="21"/>
          <w:lang w:val="en-US" w:eastAsia="zh-CN"/>
        </w:rPr>
        <w:t>21</w:t>
      </w:r>
      <w:r>
        <w:rPr>
          <w:rFonts w:hint="eastAsia" w:ascii="黑体" w:hAnsi="黑体" w:eastAsia="黑体" w:cs="黑体"/>
          <w:sz w:val="21"/>
          <w:szCs w:val="21"/>
          <w:lang w:eastAsia="zh-CN"/>
        </w:rPr>
        <w:t>应力分析云图（真实比例）</w:t>
      </w:r>
    </w:p>
    <w:p>
      <w:pPr>
        <w:tabs>
          <w:tab w:val="left" w:pos="3672"/>
        </w:tabs>
        <w:jc w:val="center"/>
        <w:rPr>
          <w:rFonts w:ascii="黑体" w:hAnsi="黑体" w:eastAsia="黑体"/>
        </w:rPr>
      </w:pPr>
      <w:r>
        <w:rPr>
          <w:rFonts w:hint="eastAsia"/>
        </w:rPr>
        <w:drawing>
          <wp:anchor distT="0" distB="0" distL="114300" distR="114300" simplePos="0" relativeHeight="251680768" behindDoc="0" locked="0" layoutInCell="1" allowOverlap="1">
            <wp:simplePos x="0" y="0"/>
            <wp:positionH relativeFrom="margin">
              <wp:posOffset>52705</wp:posOffset>
            </wp:positionH>
            <wp:positionV relativeFrom="paragraph">
              <wp:posOffset>10795</wp:posOffset>
            </wp:positionV>
            <wp:extent cx="5133975" cy="2860675"/>
            <wp:effectExtent l="0" t="0" r="1905" b="4445"/>
            <wp:wrapTopAndBottom/>
            <wp:docPr id="5425750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75007" name="图片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133975" cy="2860587"/>
                    </a:xfrm>
                    <a:prstGeom prst="rect">
                      <a:avLst/>
                    </a:prstGeom>
                    <a:noFill/>
                    <a:ln>
                      <a:noFill/>
                    </a:ln>
                  </pic:spPr>
                </pic:pic>
              </a:graphicData>
            </a:graphic>
          </wp:anchor>
        </w:drawing>
      </w:r>
    </w:p>
    <w:p>
      <w:pPr>
        <w:pStyle w:val="6"/>
        <w:tabs>
          <w:tab w:val="left" w:pos="3672"/>
        </w:tabs>
        <w:ind w:firstLine="2730" w:firstLineChars="1300"/>
        <w:jc w:val="both"/>
        <w:rPr>
          <w:rFonts w:hint="eastAsia" w:ascii="黑体" w:hAnsi="黑体" w:eastAsia="黑体" w:cs="黑体"/>
          <w:sz w:val="21"/>
          <w:szCs w:val="21"/>
          <w:lang w:eastAsia="zh-CN"/>
        </w:rPr>
      </w:pPr>
      <w:bookmarkStart w:id="155" w:name="_Ref17108"/>
      <w:r>
        <w:rPr>
          <w:rFonts w:hint="eastAsia" w:ascii="黑体" w:hAnsi="黑体" w:eastAsia="黑体" w:cs="黑体"/>
          <w:sz w:val="21"/>
          <w:szCs w:val="21"/>
        </w:rPr>
        <w:t xml:space="preserve">图 </w:t>
      </w:r>
      <w:bookmarkEnd w:id="155"/>
      <w:r>
        <w:rPr>
          <w:rFonts w:hint="eastAsia" w:ascii="黑体" w:hAnsi="黑体" w:cs="黑体"/>
          <w:sz w:val="21"/>
          <w:szCs w:val="21"/>
          <w:lang w:val="en-US" w:eastAsia="zh-CN"/>
        </w:rPr>
        <w:t>22</w:t>
      </w:r>
      <w:r>
        <w:rPr>
          <w:rFonts w:hint="eastAsia" w:ascii="黑体" w:hAnsi="黑体" w:eastAsia="黑体" w:cs="黑体"/>
          <w:sz w:val="21"/>
          <w:szCs w:val="21"/>
          <w:lang w:eastAsia="zh-CN"/>
        </w:rPr>
        <w:t>应力分析云图（最大屈服）</w:t>
      </w:r>
    </w:p>
    <w:p>
      <w:pPr>
        <w:pStyle w:val="4"/>
        <w:keepNext/>
        <w:keepLines/>
        <w:pageBreakBefore w:val="0"/>
        <w:widowControl w:val="0"/>
        <w:kinsoku/>
        <w:wordWrap/>
        <w:overflowPunct/>
        <w:topLinePunct w:val="0"/>
        <w:autoSpaceDE/>
        <w:autoSpaceDN/>
        <w:bidi w:val="0"/>
        <w:adjustRightInd/>
        <w:snapToGrid/>
        <w:spacing w:before="0" w:after="0" w:line="520" w:lineRule="exact"/>
        <w:ind w:left="0" w:leftChars="0" w:firstLine="0" w:firstLineChars="0"/>
        <w:textAlignment w:val="auto"/>
        <w:rPr>
          <w:rFonts w:ascii="黑体" w:hAnsi="黑体" w:eastAsia="黑体"/>
        </w:rPr>
      </w:pPr>
      <w:bookmarkStart w:id="156" w:name="_Toc32746"/>
      <w:bookmarkStart w:id="157" w:name="_Toc136014359"/>
      <w:bookmarkStart w:id="158" w:name="_Toc20495"/>
      <w:bookmarkStart w:id="159" w:name="_Toc133077381"/>
      <w:r>
        <w:rPr>
          <w:rFonts w:hint="eastAsia" w:ascii="黑体" w:hAnsi="黑体" w:eastAsia="黑体"/>
          <w:lang w:val="en-US" w:eastAsia="zh-CN"/>
        </w:rPr>
        <w:t>4</w:t>
      </w:r>
      <w:r>
        <w:rPr>
          <w:rFonts w:ascii="黑体" w:hAnsi="黑体" w:eastAsia="黑体"/>
        </w:rPr>
        <w:t>.</w:t>
      </w:r>
      <w:r>
        <w:rPr>
          <w:rFonts w:hint="eastAsia" w:ascii="黑体" w:hAnsi="黑体" w:eastAsia="黑体"/>
          <w:lang w:val="en-US" w:eastAsia="zh-CN"/>
        </w:rPr>
        <w:t>5</w:t>
      </w:r>
      <w:r>
        <w:rPr>
          <w:rFonts w:ascii="黑体" w:hAnsi="黑体" w:eastAsia="黑体"/>
        </w:rPr>
        <w:t xml:space="preserve">.4  </w:t>
      </w:r>
      <w:r>
        <w:rPr>
          <w:rFonts w:hint="eastAsia" w:ascii="黑体" w:hAnsi="黑体" w:eastAsia="黑体"/>
        </w:rPr>
        <w:t>位移分析云图</w:t>
      </w:r>
      <w:bookmarkEnd w:id="156"/>
      <w:bookmarkEnd w:id="157"/>
      <w:bookmarkEnd w:id="158"/>
      <w:bookmarkEnd w:id="159"/>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通过有限元分析中的位移分析云图可得，结果如上诉应力云图分析一样，</w:t>
      </w:r>
      <w:r>
        <w:rPr>
          <w:rFonts w:hint="eastAsia" w:ascii="宋体" w:hAnsi="宋体" w:eastAsia="宋体" w:cs="宋体"/>
          <w:lang w:val="en-US" w:eastAsia="zh-CN"/>
        </w:rPr>
        <w:t>在</w:t>
      </w:r>
      <w:r>
        <w:rPr>
          <w:rFonts w:hint="eastAsia" w:ascii="宋体" w:hAnsi="宋体" w:cs="宋体"/>
          <w:lang w:val="en-US" w:eastAsia="zh-CN"/>
        </w:rPr>
        <w:t>齿轮啮合处</w:t>
      </w:r>
      <w:r>
        <w:rPr>
          <w:rFonts w:hint="eastAsia" w:ascii="宋体" w:hAnsi="宋体" w:eastAsia="宋体" w:cs="宋体"/>
          <w:lang w:val="en-US" w:eastAsia="zh-CN"/>
        </w:rPr>
        <w:t>的位移最大，</w:t>
      </w:r>
      <w:r>
        <w:rPr>
          <w:rFonts w:hint="eastAsia" w:ascii="宋体" w:hAnsi="宋体" w:cs="宋体"/>
          <w:lang w:val="en-US" w:eastAsia="zh-CN"/>
        </w:rPr>
        <w:t>但满足使用条件。</w:t>
      </w:r>
      <w:r>
        <w:rPr>
          <w:rFonts w:hint="eastAsia" w:ascii="宋体" w:hAnsi="宋体" w:eastAsia="宋体" w:cs="宋体"/>
          <w:lang w:val="en-US" w:eastAsia="zh-CN"/>
        </w:rPr>
        <w:t>位移分析云图如</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REF _Ref17180 \h </w:instrText>
      </w:r>
      <w:r>
        <w:rPr>
          <w:rFonts w:hint="eastAsia" w:ascii="宋体" w:hAnsi="宋体" w:eastAsia="宋体" w:cs="宋体"/>
          <w:lang w:val="en-US" w:eastAsia="zh-CN"/>
        </w:rPr>
        <w:fldChar w:fldCharType="separate"/>
      </w: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2</w:t>
      </w:r>
      <w:r>
        <w:rPr>
          <w:rFonts w:hint="eastAsia" w:ascii="宋体" w:hAnsi="宋体" w:eastAsia="宋体" w:cs="宋体"/>
          <w:lang w:val="en-US" w:eastAsia="zh-CN"/>
        </w:rPr>
        <w:fldChar w:fldCharType="end"/>
      </w:r>
      <w:r>
        <w:rPr>
          <w:rFonts w:hint="eastAsia" w:ascii="宋体" w:hAnsi="宋体" w:cs="宋体"/>
          <w:lang w:val="en-US" w:eastAsia="zh-CN"/>
        </w:rPr>
        <w:t>3</w:t>
      </w:r>
      <w:r>
        <w:rPr>
          <w:rFonts w:hint="eastAsia" w:ascii="宋体" w:hAnsi="宋体" w:eastAsia="宋体" w:cs="宋体"/>
          <w:lang w:val="en-US" w:eastAsia="zh-CN"/>
        </w:rPr>
        <w:t>所示。</w:t>
      </w:r>
    </w:p>
    <w:p>
      <w:pPr>
        <w:rPr>
          <w:rFonts w:ascii="黑体" w:hAnsi="黑体" w:eastAsia="黑体"/>
        </w:rPr>
      </w:pPr>
      <w:r>
        <w:drawing>
          <wp:anchor distT="0" distB="0" distL="114300" distR="114300" simplePos="0" relativeHeight="251681792" behindDoc="0" locked="0" layoutInCell="1" allowOverlap="1">
            <wp:simplePos x="0" y="0"/>
            <wp:positionH relativeFrom="margin">
              <wp:posOffset>461010</wp:posOffset>
            </wp:positionH>
            <wp:positionV relativeFrom="paragraph">
              <wp:posOffset>22860</wp:posOffset>
            </wp:positionV>
            <wp:extent cx="4419600" cy="2562860"/>
            <wp:effectExtent l="0" t="0" r="0" b="12700"/>
            <wp:wrapNone/>
            <wp:docPr id="11662652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65274" name="图片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419600" cy="2562580"/>
                    </a:xfrm>
                    <a:prstGeom prst="rect">
                      <a:avLst/>
                    </a:prstGeom>
                    <a:noFill/>
                    <a:ln>
                      <a:noFill/>
                    </a:ln>
                  </pic:spPr>
                </pic:pic>
              </a:graphicData>
            </a:graphic>
          </wp:anchor>
        </w:drawing>
      </w:r>
    </w:p>
    <w:p>
      <w:pPr>
        <w:spacing w:line="520" w:lineRule="exact"/>
        <w:rPr>
          <w:rFonts w:ascii="黑体" w:hAnsi="黑体" w:eastAsia="黑体"/>
        </w:rPr>
      </w:pPr>
    </w:p>
    <w:p>
      <w:pPr>
        <w:tabs>
          <w:tab w:val="left" w:pos="3672"/>
        </w:tabs>
        <w:jc w:val="center"/>
        <w:rPr>
          <w:rFonts w:ascii="黑体" w:hAnsi="黑体" w:eastAsia="黑体"/>
          <w:sz w:val="21"/>
          <w:szCs w:val="21"/>
        </w:rPr>
      </w:pPr>
    </w:p>
    <w:p>
      <w:pPr>
        <w:tabs>
          <w:tab w:val="left" w:pos="3672"/>
        </w:tabs>
        <w:jc w:val="center"/>
        <w:rPr>
          <w:rFonts w:ascii="黑体" w:hAnsi="黑体" w:eastAsia="黑体"/>
          <w:sz w:val="21"/>
          <w:szCs w:val="21"/>
        </w:rPr>
      </w:pPr>
    </w:p>
    <w:p>
      <w:pPr>
        <w:tabs>
          <w:tab w:val="left" w:pos="3672"/>
        </w:tabs>
        <w:jc w:val="center"/>
        <w:rPr>
          <w:rFonts w:ascii="黑体" w:hAnsi="黑体" w:eastAsia="黑体"/>
          <w:sz w:val="21"/>
          <w:szCs w:val="21"/>
        </w:rPr>
      </w:pPr>
    </w:p>
    <w:p>
      <w:pPr>
        <w:tabs>
          <w:tab w:val="left" w:pos="3672"/>
        </w:tabs>
        <w:jc w:val="center"/>
        <w:rPr>
          <w:rFonts w:ascii="黑体" w:hAnsi="黑体" w:eastAsia="黑体"/>
          <w:sz w:val="21"/>
          <w:szCs w:val="21"/>
        </w:rPr>
      </w:pPr>
    </w:p>
    <w:p>
      <w:pPr>
        <w:ind w:left="0" w:leftChars="0" w:firstLine="0" w:firstLineChars="0"/>
      </w:pPr>
      <w:bookmarkStart w:id="213" w:name="_GoBack"/>
      <w:bookmarkEnd w:id="213"/>
      <w:r>
        <w:rPr>
          <w:sz w:val="24"/>
        </w:rPr>
        <mc:AlternateContent>
          <mc:Choice Requires="wps">
            <w:drawing>
              <wp:anchor distT="0" distB="0" distL="114300" distR="114300" simplePos="0" relativeHeight="251691008" behindDoc="0" locked="0" layoutInCell="1" allowOverlap="1">
                <wp:simplePos x="0" y="0"/>
                <wp:positionH relativeFrom="column">
                  <wp:posOffset>1968500</wp:posOffset>
                </wp:positionH>
                <wp:positionV relativeFrom="paragraph">
                  <wp:posOffset>690880</wp:posOffset>
                </wp:positionV>
                <wp:extent cx="1634490" cy="914400"/>
                <wp:effectExtent l="0" t="0" r="11430" b="0"/>
                <wp:wrapNone/>
                <wp:docPr id="35" name="文本框 35"/>
                <wp:cNvGraphicFramePr/>
                <a:graphic xmlns:a="http://schemas.openxmlformats.org/drawingml/2006/main">
                  <a:graphicData uri="http://schemas.microsoft.com/office/word/2010/wordprocessingShape">
                    <wps:wsp>
                      <wps:cNvSpPr txBox="1"/>
                      <wps:spPr>
                        <a:xfrm>
                          <a:off x="3103245" y="10241915"/>
                          <a:ext cx="163449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6"/>
                              <w:tabs>
                                <w:tab w:val="left" w:pos="3672"/>
                              </w:tabs>
                              <w:ind w:firstLine="2730" w:firstLineChars="1300"/>
                              <w:jc w:val="both"/>
                              <w:rPr>
                                <w:rFonts w:ascii="黑体" w:hAnsi="黑体" w:eastAsia="黑体"/>
                              </w:rPr>
                            </w:pPr>
                            <w:bookmarkStart w:id="212" w:name="_Ref17180"/>
                            <w:r>
                              <w:rPr>
                                <w:rFonts w:hint="eastAsia" w:ascii="黑体" w:hAnsi="黑体" w:eastAsia="黑体" w:cs="黑体"/>
                                <w:sz w:val="21"/>
                                <w:szCs w:val="21"/>
                              </w:rPr>
                              <w:t xml:space="preserve">图 </w:t>
                            </w:r>
                            <w:r>
                              <w:rPr>
                                <w:rFonts w:hint="eastAsia" w:ascii="黑体" w:hAnsi="黑体" w:cs="黑体"/>
                                <w:sz w:val="21"/>
                                <w:szCs w:val="21"/>
                                <w:lang w:val="en-US" w:eastAsia="zh-CN"/>
                              </w:rPr>
                              <w:t>图</w:t>
                            </w:r>
                            <w:bookmarkEnd w:id="212"/>
                            <w:r>
                              <w:rPr>
                                <w:rFonts w:hint="eastAsia" w:ascii="黑体" w:hAnsi="黑体" w:cs="黑体"/>
                                <w:sz w:val="21"/>
                                <w:szCs w:val="21"/>
                                <w:lang w:val="en-US" w:eastAsia="zh-CN"/>
                              </w:rPr>
                              <w:t>23</w:t>
                            </w:r>
                            <w:r>
                              <w:rPr>
                                <w:rFonts w:hint="eastAsia" w:ascii="黑体" w:hAnsi="黑体" w:eastAsia="黑体" w:cs="黑体"/>
                                <w:sz w:val="21"/>
                                <w:szCs w:val="21"/>
                                <w:lang w:eastAsia="zh-CN"/>
                              </w:rPr>
                              <w:t>位移分析云图</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pt;margin-top:54.4pt;height:72pt;width:128.7pt;z-index:251691008;mso-width-relative:page;mso-height-relative:page;" fillcolor="#FFFFFF [3201]" filled="t" stroked="f" coordsize="21600,21600" o:gfxdata="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8W&#10;6uXWAAAACwEAAA8AAAAAAAAAAQAgAAAAIgAAAGRycy9kb3ducmV2LnhtbFBLAQIUABQAAAAIAIdO&#10;4kAm0q+WXgIAAJ4EAAAOAAAAAAAAAAEAIAAAACUBAABkcnMvZTJvRG9jLnhtbFBLBQYAAAAABgAG&#10;AFkBAAD1BQAAAAA=&#10;">
                <v:fill on="t" focussize="0,0"/>
                <v:stroke on="f" weight="0.5pt"/>
                <v:imagedata o:title=""/>
                <o:lock v:ext="edit" aspectratio="f"/>
                <v:textbox>
                  <w:txbxContent>
                    <w:p>
                      <w:pPr>
                        <w:pStyle w:val="6"/>
                        <w:tabs>
                          <w:tab w:val="left" w:pos="3672"/>
                        </w:tabs>
                        <w:ind w:firstLine="2730" w:firstLineChars="1300"/>
                        <w:jc w:val="both"/>
                        <w:rPr>
                          <w:rFonts w:ascii="黑体" w:hAnsi="黑体" w:eastAsia="黑体"/>
                        </w:rPr>
                      </w:pPr>
                      <w:bookmarkStart w:id="212" w:name="_Ref17180"/>
                      <w:r>
                        <w:rPr>
                          <w:rFonts w:hint="eastAsia" w:ascii="黑体" w:hAnsi="黑体" w:eastAsia="黑体" w:cs="黑体"/>
                          <w:sz w:val="21"/>
                          <w:szCs w:val="21"/>
                        </w:rPr>
                        <w:t xml:space="preserve">图 </w:t>
                      </w:r>
                      <w:r>
                        <w:rPr>
                          <w:rFonts w:hint="eastAsia" w:ascii="黑体" w:hAnsi="黑体" w:cs="黑体"/>
                          <w:sz w:val="21"/>
                          <w:szCs w:val="21"/>
                          <w:lang w:val="en-US" w:eastAsia="zh-CN"/>
                        </w:rPr>
                        <w:t>图</w:t>
                      </w:r>
                      <w:bookmarkEnd w:id="212"/>
                      <w:r>
                        <w:rPr>
                          <w:rFonts w:hint="eastAsia" w:ascii="黑体" w:hAnsi="黑体" w:cs="黑体"/>
                          <w:sz w:val="21"/>
                          <w:szCs w:val="21"/>
                          <w:lang w:val="en-US" w:eastAsia="zh-CN"/>
                        </w:rPr>
                        <w:t>23</w:t>
                      </w:r>
                      <w:r>
                        <w:rPr>
                          <w:rFonts w:hint="eastAsia" w:ascii="黑体" w:hAnsi="黑体" w:eastAsia="黑体" w:cs="黑体"/>
                          <w:sz w:val="21"/>
                          <w:szCs w:val="21"/>
                          <w:lang w:eastAsia="zh-CN"/>
                        </w:rPr>
                        <w:t>位移分析云图</w:t>
                      </w:r>
                    </w:p>
                    <w:p/>
                  </w:txbxContent>
                </v:textbox>
              </v:shape>
            </w:pict>
          </mc:Fallback>
        </mc:AlternateContent>
      </w:r>
    </w:p>
    <w:p>
      <w:pPr>
        <w:pStyle w:val="2"/>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黑体" w:hAnsi="黑体" w:eastAsia="黑体" w:cs="黑体"/>
          <w:sz w:val="30"/>
          <w:szCs w:val="30"/>
        </w:rPr>
      </w:pPr>
      <w:bookmarkStart w:id="160" w:name="_Toc136014368"/>
      <w:bookmarkStart w:id="161" w:name="_Toc133077385"/>
      <w:bookmarkStart w:id="162" w:name="_Toc26724"/>
      <w:bookmarkStart w:id="163" w:name="_Toc30913"/>
      <w:r>
        <w:rPr>
          <w:rFonts w:hint="eastAsia" w:ascii="黑体" w:hAnsi="黑体" w:eastAsia="黑体" w:cs="黑体"/>
          <w:sz w:val="30"/>
          <w:szCs w:val="30"/>
          <w:lang w:val="en-US" w:eastAsia="zh-CN"/>
        </w:rPr>
        <w:t>5</w:t>
      </w:r>
      <w:r>
        <w:rPr>
          <w:rFonts w:hint="eastAsia" w:ascii="黑体" w:hAnsi="黑体" w:eastAsia="黑体" w:cs="黑体"/>
          <w:sz w:val="30"/>
          <w:szCs w:val="30"/>
        </w:rPr>
        <w:t xml:space="preserve">  </w:t>
      </w:r>
      <w:r>
        <w:rPr>
          <w:rFonts w:hint="eastAsia" w:ascii="黑体" w:hAnsi="黑体" w:eastAsia="黑体" w:cs="黑体"/>
          <w:sz w:val="30"/>
          <w:szCs w:val="30"/>
          <w:lang w:val="en-US" w:eastAsia="zh-CN"/>
        </w:rPr>
        <w:t>新能源</w:t>
      </w:r>
      <w:r>
        <w:rPr>
          <w:rFonts w:hint="eastAsia" w:ascii="黑体" w:hAnsi="黑体" w:eastAsia="黑体" w:cs="黑体"/>
          <w:sz w:val="30"/>
          <w:szCs w:val="30"/>
        </w:rPr>
        <w:t>小车设计评价与展望</w:t>
      </w:r>
      <w:bookmarkEnd w:id="160"/>
      <w:bookmarkEnd w:id="161"/>
      <w:bookmarkEnd w:id="162"/>
      <w:bookmarkEnd w:id="163"/>
    </w:p>
    <w:p/>
    <w:p/>
    <w:p>
      <w:pPr>
        <w:pStyle w:val="3"/>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黑体" w:hAnsi="黑体" w:eastAsia="黑体" w:cs="黑体"/>
        </w:rPr>
      </w:pPr>
      <w:bookmarkStart w:id="164" w:name="_Toc136014369"/>
      <w:bookmarkStart w:id="165" w:name="_Toc5586"/>
      <w:bookmarkStart w:id="166" w:name="_Toc133077386"/>
      <w:bookmarkStart w:id="167" w:name="_Toc22045"/>
      <w:r>
        <w:rPr>
          <w:rFonts w:hint="eastAsia" w:ascii="黑体" w:hAnsi="黑体" w:eastAsia="黑体" w:cs="黑体"/>
          <w:lang w:val="en-US" w:eastAsia="zh-CN"/>
        </w:rPr>
        <w:t>5</w:t>
      </w:r>
      <w:r>
        <w:rPr>
          <w:rFonts w:hint="eastAsia" w:ascii="黑体" w:hAnsi="黑体" w:eastAsia="黑体" w:cs="黑体"/>
        </w:rPr>
        <w:t xml:space="preserve">.1 </w:t>
      </w:r>
      <w:r>
        <w:rPr>
          <w:rFonts w:hint="eastAsia" w:ascii="黑体" w:hAnsi="黑体" w:eastAsia="黑体" w:cs="黑体"/>
          <w:lang w:val="en-US" w:eastAsia="zh-CN"/>
        </w:rPr>
        <w:t xml:space="preserve"> 新能源</w:t>
      </w:r>
      <w:r>
        <w:rPr>
          <w:rFonts w:hint="eastAsia" w:ascii="黑体" w:hAnsi="黑体" w:eastAsia="黑体" w:cs="黑体"/>
        </w:rPr>
        <w:t>小车设计的优缺点</w:t>
      </w:r>
      <w:bookmarkEnd w:id="164"/>
      <w:bookmarkEnd w:id="165"/>
      <w:bookmarkEnd w:id="166"/>
      <w:bookmarkEnd w:id="167"/>
    </w:p>
    <w:p>
      <w:pPr>
        <w:pStyle w:val="4"/>
        <w:keepNext/>
        <w:keepLines/>
        <w:pageBreakBefore w:val="0"/>
        <w:widowControl w:val="0"/>
        <w:kinsoku/>
        <w:wordWrap/>
        <w:overflowPunct/>
        <w:topLinePunct w:val="0"/>
        <w:autoSpaceDE/>
        <w:autoSpaceDN/>
        <w:bidi w:val="0"/>
        <w:adjustRightInd/>
        <w:snapToGrid/>
        <w:spacing w:before="0" w:after="0" w:line="520" w:lineRule="exact"/>
        <w:ind w:left="0" w:leftChars="0" w:firstLine="0" w:firstLineChars="0"/>
        <w:textAlignment w:val="auto"/>
        <w:rPr>
          <w:rFonts w:ascii="黑体" w:hAnsi="黑体" w:eastAsia="黑体"/>
        </w:rPr>
      </w:pPr>
      <w:bookmarkStart w:id="168" w:name="_Toc12640"/>
      <w:bookmarkStart w:id="169" w:name="_Toc136014370"/>
      <w:bookmarkStart w:id="170" w:name="_Toc133077387"/>
      <w:bookmarkStart w:id="171" w:name="_Toc8615"/>
      <w:r>
        <w:rPr>
          <w:rFonts w:hint="eastAsia" w:ascii="黑体" w:hAnsi="黑体" w:eastAsia="黑体"/>
          <w:lang w:val="en-US" w:eastAsia="zh-CN"/>
        </w:rPr>
        <w:t>5</w:t>
      </w:r>
      <w:r>
        <w:rPr>
          <w:rFonts w:ascii="黑体" w:hAnsi="黑体" w:eastAsia="黑体"/>
        </w:rPr>
        <w:t xml:space="preserve">.1.1  </w:t>
      </w:r>
      <w:r>
        <w:rPr>
          <w:rFonts w:hint="eastAsia" w:ascii="黑体" w:hAnsi="黑体" w:eastAsia="黑体"/>
          <w:lang w:val="en-US" w:eastAsia="zh-CN"/>
        </w:rPr>
        <w:t>新能源</w:t>
      </w:r>
      <w:r>
        <w:rPr>
          <w:rFonts w:hint="eastAsia" w:ascii="黑体" w:hAnsi="黑体" w:eastAsia="黑体"/>
        </w:rPr>
        <w:t>小车设计的优点</w:t>
      </w:r>
      <w:bookmarkEnd w:id="168"/>
      <w:bookmarkEnd w:id="169"/>
      <w:bookmarkEnd w:id="170"/>
      <w:bookmarkEnd w:id="171"/>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eastAsia" w:ascii="宋体" w:hAnsi="宋体" w:cs="宋体"/>
          <w:lang w:val="en-US" w:eastAsia="zh-CN"/>
        </w:rPr>
        <w:t>本次工训小车的设计并不复杂，相较于而言，加工制造简单，可整体采用3D打印制作，成本低。在动力系统上做了分析，采用温差发电的方式，减小了小车的尺寸，优化了小车的结构，从而更方便做轻量化设计，在传动系统上做了采用了三级齿轮箱减速，使得后轮与转向轴的转动比差更大，给后期的调试做了方便，同时也使得小车的运行平稳性更佳。在转向系统上，采用锥齿轮成90°轴交角方式，相较于传统的凸轮而言，结构清晰可见，精度高。同时，针对湖南省工程实践与创新能力大赛的作品多样化，提供了新的可选方案。提高大学生的创新能力，激发了他们的创新意识。</w:t>
      </w:r>
    </w:p>
    <w:p>
      <w:pPr>
        <w:pStyle w:val="4"/>
        <w:keepNext/>
        <w:keepLines/>
        <w:pageBreakBefore w:val="0"/>
        <w:widowControl w:val="0"/>
        <w:kinsoku/>
        <w:wordWrap/>
        <w:overflowPunct/>
        <w:topLinePunct w:val="0"/>
        <w:autoSpaceDE/>
        <w:autoSpaceDN/>
        <w:bidi w:val="0"/>
        <w:adjustRightInd/>
        <w:snapToGrid/>
        <w:spacing w:before="0" w:after="0" w:line="520" w:lineRule="exact"/>
        <w:ind w:left="0" w:leftChars="0" w:firstLine="0" w:firstLineChars="0"/>
        <w:textAlignment w:val="auto"/>
        <w:rPr>
          <w:rFonts w:ascii="黑体" w:hAnsi="黑体" w:eastAsia="黑体"/>
        </w:rPr>
      </w:pPr>
      <w:bookmarkStart w:id="172" w:name="_Toc133077388"/>
      <w:bookmarkStart w:id="173" w:name="_Toc10167"/>
      <w:bookmarkStart w:id="174" w:name="_Toc136014371"/>
      <w:bookmarkStart w:id="175" w:name="_Toc6273"/>
      <w:r>
        <w:rPr>
          <w:rFonts w:hint="eastAsia" w:ascii="黑体" w:hAnsi="黑体" w:eastAsia="黑体"/>
          <w:lang w:val="en-US" w:eastAsia="zh-CN"/>
        </w:rPr>
        <w:t>5</w:t>
      </w:r>
      <w:r>
        <w:rPr>
          <w:rFonts w:ascii="黑体" w:hAnsi="黑体" w:eastAsia="黑体"/>
        </w:rPr>
        <w:t xml:space="preserve">.1.2  </w:t>
      </w:r>
      <w:r>
        <w:rPr>
          <w:rFonts w:hint="eastAsia" w:ascii="黑体" w:hAnsi="黑体" w:eastAsia="黑体"/>
          <w:lang w:val="en-US" w:eastAsia="zh-CN"/>
        </w:rPr>
        <w:t>新能源</w:t>
      </w:r>
      <w:r>
        <w:rPr>
          <w:rFonts w:hint="eastAsia" w:ascii="黑体" w:hAnsi="黑体" w:eastAsia="黑体"/>
        </w:rPr>
        <w:t>小车设计的缺点</w:t>
      </w:r>
      <w:bookmarkEnd w:id="172"/>
      <w:bookmarkEnd w:id="173"/>
      <w:bookmarkEnd w:id="174"/>
      <w:bookmarkEnd w:id="175"/>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lang w:val="en-US" w:eastAsia="zh-CN"/>
        </w:rPr>
      </w:pPr>
      <w:r>
        <w:rPr>
          <w:rFonts w:hint="eastAsia" w:ascii="宋体" w:hAnsi="宋体" w:cs="宋体"/>
          <w:lang w:val="en-US" w:eastAsia="zh-CN"/>
        </w:rPr>
        <w:t>由于本设计采用的是一种全新的探索设计，因此，避免不了一些经验上的不足所带来的问题，其次，该小车在后期的调试上，需要做更多的时间耗费以及精力的消耗。同时，针对赛道上一些比较急弯点位，需要做更多的细化，从而增加了工作量</w:t>
      </w:r>
      <w:bookmarkStart w:id="176" w:name="_Toc136014372"/>
      <w:bookmarkStart w:id="177" w:name="_Toc133077389"/>
      <w:r>
        <w:rPr>
          <w:rFonts w:hint="eastAsia" w:ascii="宋体" w:hAnsi="宋体" w:cs="宋体"/>
          <w:lang w:val="en-US" w:eastAsia="zh-CN"/>
        </w:rPr>
        <w:t>。</w:t>
      </w:r>
      <w:r>
        <w:rPr>
          <w:rFonts w:hint="eastAsia" w:ascii="宋体" w:hAnsi="宋体" w:eastAsia="宋体" w:cs="宋体"/>
          <w:lang w:val="en-US" w:eastAsia="zh-CN"/>
        </w:rPr>
        <w:t>关于能源上，由于并未对小车做轻量化设计，从而导致能源上有时可以驱动小车跑完全程，有时无法驱动小车跑完全程，同时路障对于小车的影响巨大</w:t>
      </w:r>
      <w:r>
        <w:rPr>
          <w:rFonts w:hint="eastAsia" w:ascii="宋体" w:hAnsi="宋体" w:eastAsia="宋体" w:cs="宋体"/>
          <w:vertAlign w:val="superscript"/>
          <w:lang w:val="en-US" w:eastAsia="zh-CN"/>
        </w:rPr>
        <w:fldChar w:fldCharType="begin"/>
      </w:r>
      <w:r>
        <w:rPr>
          <w:rFonts w:hint="eastAsia" w:ascii="宋体" w:hAnsi="宋体" w:eastAsia="宋体" w:cs="宋体"/>
          <w:vertAlign w:val="superscript"/>
          <w:lang w:val="en-US" w:eastAsia="zh-CN"/>
        </w:rPr>
        <w:instrText xml:space="preserve"> REF _Ref9516 \w \h </w:instrText>
      </w:r>
      <w:r>
        <w:rPr>
          <w:rFonts w:hint="eastAsia" w:ascii="宋体" w:hAnsi="宋体" w:eastAsia="宋体" w:cs="宋体"/>
          <w:vertAlign w:val="superscript"/>
          <w:lang w:val="en-US" w:eastAsia="zh-CN"/>
        </w:rPr>
        <w:fldChar w:fldCharType="separate"/>
      </w:r>
      <w:r>
        <w:rPr>
          <w:rFonts w:hint="eastAsia" w:ascii="宋体" w:hAnsi="宋体" w:eastAsia="宋体" w:cs="宋体"/>
          <w:vertAlign w:val="superscript"/>
          <w:lang w:val="en-US" w:eastAsia="zh-CN"/>
        </w:rPr>
        <w:t>[15]</w:t>
      </w:r>
      <w:r>
        <w:rPr>
          <w:rFonts w:hint="eastAsia" w:ascii="宋体" w:hAnsi="宋体" w:eastAsia="宋体" w:cs="宋体"/>
          <w:vertAlign w:val="superscript"/>
          <w:lang w:val="en-US" w:eastAsia="zh-CN"/>
        </w:rPr>
        <w:fldChar w:fldCharType="end"/>
      </w:r>
      <w:r>
        <w:rPr>
          <w:rFonts w:hint="eastAsia" w:ascii="宋体" w:hAnsi="宋体" w:eastAsia="宋体" w:cs="宋体"/>
          <w:lang w:val="en-US" w:eastAsia="zh-CN"/>
        </w:rPr>
        <w:t>。</w:t>
      </w:r>
    </w:p>
    <w:bookmarkEnd w:id="176"/>
    <w:bookmarkEnd w:id="177"/>
    <w:p>
      <w:pPr>
        <w:pStyle w:val="3"/>
        <w:keepNext/>
        <w:keepLines/>
        <w:pageBreakBefore w:val="0"/>
        <w:widowControl w:val="0"/>
        <w:kinsoku/>
        <w:wordWrap/>
        <w:overflowPunct/>
        <w:topLinePunct w:val="0"/>
        <w:autoSpaceDE/>
        <w:autoSpaceDN/>
        <w:bidi w:val="0"/>
        <w:adjustRightInd/>
        <w:snapToGrid/>
        <w:spacing w:line="600" w:lineRule="exact"/>
        <w:ind w:left="0" w:leftChars="0" w:firstLine="0" w:firstLineChars="0"/>
        <w:textAlignment w:val="auto"/>
        <w:rPr>
          <w:rFonts w:hint="eastAsia" w:ascii="黑体" w:hAnsi="黑体" w:eastAsia="黑体" w:cs="黑体"/>
        </w:rPr>
      </w:pPr>
      <w:bookmarkStart w:id="178" w:name="_Toc9997"/>
      <w:bookmarkStart w:id="179" w:name="_Toc16276"/>
      <w:bookmarkStart w:id="180" w:name="_Toc136014373"/>
      <w:bookmarkStart w:id="181" w:name="_Toc133077390"/>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展望</w:t>
      </w:r>
      <w:bookmarkEnd w:id="178"/>
      <w:bookmarkEnd w:id="179"/>
      <w:bookmarkEnd w:id="180"/>
      <w:bookmarkEnd w:id="181"/>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lang w:val="en-US" w:eastAsia="zh-CN"/>
        </w:rPr>
      </w:pPr>
      <w:r>
        <w:rPr>
          <w:rFonts w:hint="eastAsia" w:ascii="宋体" w:hAnsi="宋体" w:cs="宋体"/>
          <w:lang w:val="en-US" w:eastAsia="zh-CN"/>
        </w:rPr>
        <w:t>本设计由于经验不足，以及一些能源问题，导致在实践的比赛过程中，并未跑完全程，而是在比赛近半时，无法运行而被迫终止了。这使得我们小组止步于省三等奖。但在比赛过程中，看到其他高校的优秀作品，让我意识到自己与他们的差距。因此对于未来发展，我们一定要走出去看世界，这样才能明白自己的水平如何，激发自己向上的欲望，在今后的无论是工作还是学习上，都应该如此。认识差距，正视差距，不断向前。</w:t>
      </w:r>
    </w:p>
    <w:p>
      <w:pPr>
        <w:keepNext w:val="0"/>
        <w:keepLines w:val="0"/>
        <w:pageBreakBefore w:val="0"/>
        <w:widowControl w:val="0"/>
        <w:kinsoku/>
        <w:wordWrap/>
        <w:overflowPunct/>
        <w:topLinePunct w:val="0"/>
        <w:autoSpaceDE/>
        <w:autoSpaceDN/>
        <w:bidi w:val="0"/>
        <w:adjustRightInd/>
        <w:snapToGrid/>
        <w:ind w:firstLine="960" w:firstLineChars="400"/>
        <w:textAlignment w:val="auto"/>
        <w:rPr>
          <w:rFonts w:hint="eastAsia" w:ascii="宋体" w:hAnsi="宋体" w:eastAsia="宋体" w:cs="宋体"/>
          <w:lang w:val="en-US" w:eastAsia="zh-CN"/>
        </w:rPr>
      </w:pPr>
    </w:p>
    <w:p>
      <w:pPr>
        <w:ind w:left="0" w:leftChars="0" w:firstLine="0" w:firstLineChars="0"/>
      </w:pPr>
    </w:p>
    <w:p>
      <w:pPr>
        <w:ind w:left="0" w:leftChars="0" w:firstLine="0" w:firstLineChars="0"/>
      </w:pPr>
    </w:p>
    <w:p>
      <w:pPr>
        <w:ind w:left="0" w:leftChars="0" w:firstLine="0" w:firstLineChars="0"/>
      </w:pPr>
    </w:p>
    <w:p>
      <w:pPr>
        <w:pStyle w:val="2"/>
        <w:jc w:val="center"/>
        <w:rPr>
          <w:rFonts w:hint="eastAsia" w:ascii="黑体" w:hAnsi="黑体" w:eastAsia="黑体" w:cs="黑体"/>
          <w:sz w:val="32"/>
          <w:szCs w:val="32"/>
        </w:rPr>
      </w:pPr>
      <w:bookmarkStart w:id="182" w:name="_Toc2535"/>
      <w:bookmarkStart w:id="183" w:name="_Toc8036"/>
      <w:bookmarkStart w:id="184" w:name="_Toc136014374"/>
      <w:bookmarkStart w:id="185" w:name="_Toc133077391"/>
      <w:r>
        <w:rPr>
          <w:rFonts w:hint="eastAsia" w:ascii="黑体" w:hAnsi="黑体" w:eastAsia="黑体" w:cs="黑体"/>
          <w:sz w:val="32"/>
          <w:szCs w:val="32"/>
        </w:rPr>
        <w:t>参考文献</w:t>
      </w:r>
      <w:bookmarkEnd w:id="182"/>
      <w:bookmarkEnd w:id="183"/>
      <w:bookmarkEnd w:id="184"/>
      <w:bookmarkEnd w:id="185"/>
    </w:p>
    <w:p>
      <w:pPr>
        <w:keepNext w:val="0"/>
        <w:keepLines w:val="0"/>
        <w:pageBreakBefore w:val="0"/>
        <w:widowControl w:val="0"/>
        <w:kinsoku/>
        <w:overflowPunct/>
        <w:topLinePunct w:val="0"/>
        <w:autoSpaceDE/>
        <w:autoSpaceDN/>
        <w:bidi w:val="0"/>
        <w:adjustRightInd/>
        <w:snapToGrid/>
        <w:ind w:firstLine="240" w:firstLineChars="100"/>
        <w:jc w:val="center"/>
        <w:textAlignment w:val="auto"/>
        <w:rPr>
          <w:rFonts w:ascii="黑体" w:hAnsi="黑体" w:eastAsia="黑体"/>
          <w:sz w:val="24"/>
          <w:szCs w:val="24"/>
        </w:rPr>
      </w:pPr>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bookmarkStart w:id="186" w:name="_Ref1160"/>
      <w:r>
        <w:rPr>
          <w:rFonts w:ascii="宋体" w:hAnsi="宋体"/>
          <w:sz w:val="24"/>
          <w:szCs w:val="24"/>
        </w:rPr>
        <w:t>璞良贵</w:t>
      </w:r>
      <w:r>
        <w:rPr>
          <w:rFonts w:hint="eastAsia" w:ascii="宋体" w:hAnsi="宋体"/>
          <w:sz w:val="24"/>
          <w:szCs w:val="24"/>
        </w:rPr>
        <w:t>，</w:t>
      </w:r>
      <w:r>
        <w:rPr>
          <w:rFonts w:ascii="宋体" w:hAnsi="宋体"/>
          <w:sz w:val="24"/>
          <w:szCs w:val="24"/>
        </w:rPr>
        <w:t>纪名刚.机械设计[M].第七版.北京：高等教育出版社，2001.</w:t>
      </w:r>
      <w:bookmarkEnd w:id="186"/>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bookmarkStart w:id="187" w:name="_Ref5215"/>
      <w:r>
        <w:rPr>
          <w:rFonts w:ascii="宋体" w:hAnsi="宋体"/>
          <w:sz w:val="24"/>
          <w:szCs w:val="24"/>
        </w:rPr>
        <w:t>孙桓，陈作模.机械原理[M].第六版.北京：高等教育出版社，2002.</w:t>
      </w:r>
      <w:bookmarkEnd w:id="187"/>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bookmarkStart w:id="188" w:name="_Ref5222"/>
      <w:r>
        <w:rPr>
          <w:rFonts w:ascii="宋体" w:hAnsi="宋体"/>
          <w:sz w:val="24"/>
          <w:szCs w:val="24"/>
        </w:rPr>
        <w:t>吴宗泽.机械设计使用手册[M].北京:化学工业出版社,2000.</w:t>
      </w:r>
      <w:bookmarkEnd w:id="188"/>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bookmarkStart w:id="189" w:name="_Ref8321"/>
      <w:r>
        <w:rPr>
          <w:rFonts w:hint="eastAsia" w:ascii="宋体" w:hAnsi="宋体"/>
          <w:sz w:val="24"/>
          <w:szCs w:val="24"/>
        </w:rPr>
        <w:t>《机械设计手册(第6版)》问世[J].机械制造,2018,56(10):17.</w:t>
      </w:r>
      <w:bookmarkEnd w:id="189"/>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bookmarkStart w:id="190" w:name="_Ref4909"/>
      <w:r>
        <w:rPr>
          <w:rFonts w:hint="eastAsia" w:ascii="宋体" w:hAnsi="宋体"/>
          <w:sz w:val="24"/>
          <w:szCs w:val="24"/>
        </w:rPr>
        <w:t>黄海龙,朱宏.基于凸轮机构的S轨迹环形赛道无碳小车设计[J/OL].实验技术与管理:1-8[2023-04-20].</w:t>
      </w:r>
      <w:bookmarkEnd w:id="190"/>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bookmarkStart w:id="191" w:name="_Ref9830"/>
      <w:r>
        <w:rPr>
          <w:rFonts w:hint="eastAsia" w:ascii="宋体" w:hAnsi="宋体"/>
          <w:sz w:val="24"/>
          <w:szCs w:val="24"/>
        </w:rPr>
        <w:t>钟樟榕,万金贵,朱文华.无碳小车误差分析与优化方向[J].机械设计与制造,2022(10):246-250.</w:t>
      </w:r>
      <w:bookmarkEnd w:id="191"/>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hint="eastAsia" w:ascii="宋体" w:hAnsi="宋体"/>
          <w:sz w:val="24"/>
          <w:szCs w:val="24"/>
        </w:rPr>
      </w:pPr>
      <w:bookmarkStart w:id="192" w:name="_Ref19570"/>
      <w:bookmarkStart w:id="193" w:name="_Ref6822"/>
      <w:r>
        <w:rPr>
          <w:rFonts w:hint="eastAsia" w:ascii="宋体" w:hAnsi="宋体"/>
          <w:sz w:val="24"/>
          <w:szCs w:val="24"/>
        </w:rPr>
        <w:t>任小中,郑苗苗,徐恺.  齿轮的参数化建模与有限元分析的集成研究    [J].  机械设计与制造,  2014,    (03):  50-52.  DOI:10.19356/j.cnki.1001-3997.2014.03.015.</w:t>
      </w:r>
      <w:bookmarkEnd w:id="192"/>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r>
        <w:rPr>
          <w:rFonts w:hint="eastAsia" w:ascii="宋体" w:hAnsi="宋体"/>
          <w:sz w:val="24"/>
          <w:szCs w:val="24"/>
        </w:rPr>
        <w:t>彭潇潇,欧友良,邹权,仇朝阳.基于MATLAB的S环形无碳小车的凸轮设计研究[J].现代制造技术与装备,2022,58(06):21-23+38.</w:t>
      </w:r>
      <w:bookmarkEnd w:id="193"/>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bookmarkStart w:id="194" w:name="_Ref9216"/>
      <w:r>
        <w:rPr>
          <w:rFonts w:hint="eastAsia" w:ascii="宋体" w:hAnsi="宋体"/>
          <w:sz w:val="24"/>
          <w:szCs w:val="24"/>
        </w:rPr>
        <w:t>柴锡军,王保民.二级斜齿圆柱齿轮减速器中间轴强度校核方法研究[J].机械工程师,2014(10):22-23.</w:t>
      </w:r>
      <w:bookmarkEnd w:id="194"/>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bookmarkStart w:id="195" w:name="_Ref6949"/>
      <w:r>
        <w:rPr>
          <w:rFonts w:hint="eastAsia" w:ascii="宋体" w:hAnsi="宋体"/>
          <w:sz w:val="24"/>
          <w:szCs w:val="24"/>
        </w:rPr>
        <w:t>陈国炎,管小丽.基于Solidworks Motion软件的机构运动仿真与分析[J].科技风,2014(01):125.</w:t>
      </w:r>
      <w:bookmarkEnd w:id="195"/>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bookmarkStart w:id="196" w:name="_Ref8870"/>
      <w:r>
        <w:rPr>
          <w:rFonts w:hint="eastAsia" w:ascii="宋体" w:hAnsi="宋体"/>
          <w:sz w:val="24"/>
          <w:szCs w:val="24"/>
        </w:rPr>
        <w:t>李瑾.基于三维运动仿真的无碳小车通用设计方法[J].机械设计与研究,2022,38(06):46-48+52.</w:t>
      </w:r>
      <w:bookmarkEnd w:id="196"/>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bookmarkStart w:id="197" w:name="_Ref5829"/>
      <w:r>
        <w:rPr>
          <w:rFonts w:hint="eastAsia" w:ascii="宋体" w:hAnsi="宋体"/>
          <w:sz w:val="24"/>
          <w:szCs w:val="24"/>
        </w:rPr>
        <w:t>徐健城,李卓恒,谢举泽,陈博杰,李德荣.一种新型无碳小车的设计与计算[J].机械,2022,49(10):29-34.</w:t>
      </w:r>
      <w:bookmarkEnd w:id="197"/>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r>
        <w:rPr>
          <w:rFonts w:hint="eastAsia" w:ascii="宋体" w:hAnsi="宋体"/>
          <w:sz w:val="24"/>
          <w:szCs w:val="24"/>
        </w:rPr>
        <w:t>刘一樊,夏寅力,梁镇海,陈磊,李小兵.基于MATLAB的双“8”字无碳小车轨迹仿真分析及其结构设计[J].机械设计,2020,37(07):8-13.</w:t>
      </w:r>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bookmarkStart w:id="198" w:name="_Ref6434"/>
      <w:r>
        <w:rPr>
          <w:rFonts w:hint="eastAsia" w:ascii="宋体" w:hAnsi="宋体"/>
          <w:sz w:val="24"/>
          <w:szCs w:val="24"/>
        </w:rPr>
        <w:t>张钰,杨灿宇,田绍兵,李帅,罗鑫.一种工程训练大赛势能驱动车的设计方法[J].科学技术创新,2021(28):179-181.</w:t>
      </w:r>
      <w:bookmarkEnd w:id="198"/>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bookmarkStart w:id="199" w:name="_Ref9516"/>
      <w:r>
        <w:rPr>
          <w:rFonts w:hint="eastAsia" w:ascii="宋体" w:hAnsi="宋体"/>
          <w:sz w:val="24"/>
          <w:szCs w:val="24"/>
        </w:rPr>
        <w:t>卢刚.机械自动化设计与制造存在的问题及改进方法研究[J].农机使用与维修,2021(11):36-37.</w:t>
      </w:r>
      <w:bookmarkEnd w:id="199"/>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bookmarkStart w:id="200" w:name="_Ref10013"/>
      <w:r>
        <w:rPr>
          <w:rFonts w:hint="eastAsia" w:ascii="宋体" w:hAnsi="宋体"/>
          <w:sz w:val="24"/>
          <w:szCs w:val="24"/>
        </w:rPr>
        <w:t>陈杰峰. 机械制图[M].重庆大学出版社:普通高等教育应用型本科规划教材, 201706.341.</w:t>
      </w:r>
      <w:bookmarkEnd w:id="200"/>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bookmarkStart w:id="201" w:name="_Ref8154"/>
      <w:r>
        <w:rPr>
          <w:rFonts w:hint="eastAsia" w:ascii="宋体" w:hAnsi="宋体"/>
          <w:sz w:val="24"/>
          <w:szCs w:val="24"/>
        </w:rPr>
        <w:t>杜磊,叶海.无碳小车的能耗规律与稳定性分析[J].硅谷,2013,6(10):72-73.</w:t>
      </w:r>
      <w:bookmarkEnd w:id="201"/>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r>
        <w:rPr>
          <w:rFonts w:hint="eastAsia" w:ascii="宋体" w:hAnsi="宋体"/>
          <w:sz w:val="24"/>
          <w:szCs w:val="24"/>
        </w:rPr>
        <w:t xml:space="preserve">姜国振,宋敬敬,刘钰杰,等. 基于重力势能驱动S环形小车设计与制作[J]. 南方农机,2022,53(4):132-135. </w:t>
      </w:r>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r>
        <w:rPr>
          <w:rFonts w:hint="eastAsia" w:ascii="宋体" w:hAnsi="宋体"/>
          <w:sz w:val="24"/>
          <w:szCs w:val="24"/>
        </w:rPr>
        <w:t xml:space="preserve">芦新春,王子轩,黄茜茜. 无碳势能车的运动仿真与结构设计优化[J]. 机械研究与应用,2021,34(6):78-80. </w:t>
      </w:r>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hint="eastAsia" w:ascii="宋体" w:hAnsi="宋体"/>
          <w:sz w:val="24"/>
          <w:szCs w:val="24"/>
        </w:rPr>
      </w:pPr>
      <w:bookmarkStart w:id="202" w:name="_Ref9699"/>
      <w:r>
        <w:rPr>
          <w:rFonts w:hint="eastAsia" w:ascii="宋体" w:hAnsi="宋体"/>
          <w:sz w:val="24"/>
          <w:szCs w:val="24"/>
        </w:rPr>
        <w:t xml:space="preserve">3D打印技术    [J].  电大理工,  2021,    (03):  44.  </w:t>
      </w:r>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r>
        <w:rPr>
          <w:rFonts w:ascii="宋体" w:hAnsi="宋体"/>
          <w:sz w:val="24"/>
          <w:szCs w:val="24"/>
        </w:rPr>
        <w:t xml:space="preserve">程鹏.基于 SolidWorks Simulation 采煤机回转座有限元分析与结构优化 [J].煤矿机械,2023,44(04):134-136. </w:t>
      </w:r>
      <w:bookmarkEnd w:id="202"/>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bookmarkStart w:id="203" w:name="_Ref6731"/>
      <w:r>
        <w:rPr>
          <w:rFonts w:ascii="宋体" w:hAnsi="宋体"/>
          <w:sz w:val="24"/>
          <w:szCs w:val="24"/>
        </w:rPr>
        <w:t xml:space="preserve">姜国振,宋敬敬,刘钰杰,杜坡,毛力.基于重力势能驱动 S 环形小车设计与制 作[J].南方农机,2022,53(04):132-135. </w:t>
      </w:r>
      <w:bookmarkEnd w:id="203"/>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ascii="宋体" w:hAnsi="宋体"/>
          <w:sz w:val="24"/>
          <w:szCs w:val="24"/>
        </w:rPr>
      </w:pPr>
      <w:bookmarkStart w:id="204" w:name="_Ref9281"/>
      <w:r>
        <w:rPr>
          <w:rFonts w:ascii="宋体" w:hAnsi="宋体"/>
          <w:sz w:val="24"/>
          <w:szCs w:val="24"/>
        </w:rPr>
        <w:t>黄渊,刘少飞,王雪阳.S 型变桩距无碳小车设计及优化分析[J].机械制造与 自动化,2021,50(02):200-204</w:t>
      </w:r>
      <w:r>
        <w:rPr>
          <w:rFonts w:hint="eastAsia" w:ascii="宋体" w:hAnsi="宋体"/>
          <w:sz w:val="24"/>
          <w:szCs w:val="24"/>
        </w:rPr>
        <w:t>.</w:t>
      </w:r>
      <w:bookmarkEnd w:id="204"/>
    </w:p>
    <w:p>
      <w:pPr>
        <w:keepNext w:val="0"/>
        <w:keepLines w:val="0"/>
        <w:pageBreakBefore w:val="0"/>
        <w:widowControl w:val="0"/>
        <w:numPr>
          <w:ilvl w:val="0"/>
          <w:numId w:val="1"/>
        </w:numPr>
        <w:kinsoku/>
        <w:wordWrap w:val="0"/>
        <w:overflowPunct/>
        <w:topLinePunct w:val="0"/>
        <w:autoSpaceDE/>
        <w:autoSpaceDN/>
        <w:bidi w:val="0"/>
        <w:adjustRightInd/>
        <w:snapToGrid/>
        <w:ind w:left="454" w:leftChars="0" w:hanging="454" w:firstLineChars="0"/>
        <w:textAlignment w:val="auto"/>
        <w:rPr>
          <w:rFonts w:hint="eastAsia" w:ascii="宋体" w:hAnsi="宋体"/>
          <w:sz w:val="24"/>
          <w:szCs w:val="24"/>
        </w:rPr>
      </w:pPr>
      <w:bookmarkStart w:id="205" w:name="_Ref20824"/>
      <w:r>
        <w:rPr>
          <w:rFonts w:hint="eastAsia" w:ascii="宋体" w:hAnsi="宋体"/>
          <w:sz w:val="24"/>
          <w:szCs w:val="24"/>
        </w:rPr>
        <w:t xml:space="preserve">尹岚.    煤火热能热棒提取与温差发电利用实验研究[D].    西安科技大学,    2019.  </w:t>
      </w:r>
      <w:bookmarkEnd w:id="205"/>
    </w:p>
    <w:p>
      <w:pPr>
        <w:keepNext w:val="0"/>
        <w:keepLines w:val="0"/>
        <w:pageBreakBefore w:val="0"/>
        <w:widowControl w:val="0"/>
        <w:numPr>
          <w:ilvl w:val="0"/>
          <w:numId w:val="0"/>
        </w:numPr>
        <w:tabs>
          <w:tab w:val="left" w:pos="397"/>
        </w:tabs>
        <w:kinsoku/>
        <w:wordWrap w:val="0"/>
        <w:overflowPunct/>
        <w:topLinePunct w:val="0"/>
        <w:autoSpaceDE/>
        <w:autoSpaceDN/>
        <w:bidi w:val="0"/>
        <w:adjustRightInd/>
        <w:snapToGrid/>
        <w:ind w:leftChars="0"/>
        <w:textAlignment w:val="auto"/>
        <w:rPr>
          <w:rFonts w:ascii="宋体" w:hAnsi="宋体"/>
          <w:sz w:val="24"/>
          <w:szCs w:val="24"/>
        </w:rPr>
      </w:pPr>
    </w:p>
    <w:p>
      <w:pPr>
        <w:keepNext w:val="0"/>
        <w:keepLines w:val="0"/>
        <w:pageBreakBefore w:val="0"/>
        <w:widowControl w:val="0"/>
        <w:kinsoku/>
        <w:wordWrap w:val="0"/>
        <w:overflowPunct/>
        <w:topLinePunct w:val="0"/>
        <w:autoSpaceDE/>
        <w:autoSpaceDN/>
        <w:bidi w:val="0"/>
        <w:adjustRightInd/>
        <w:snapToGrid/>
        <w:ind w:left="480" w:hanging="480" w:hangingChars="200"/>
        <w:textAlignment w:val="auto"/>
        <w:rPr>
          <w:rFonts w:ascii="宋体" w:hAnsi="宋体"/>
          <w:sz w:val="24"/>
          <w:szCs w:val="24"/>
        </w:rPr>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pStyle w:val="2"/>
        <w:bidi w:val="0"/>
        <w:jc w:val="center"/>
        <w:rPr>
          <w:rFonts w:hint="eastAsia" w:ascii="黑体" w:hAnsi="黑体" w:eastAsia="黑体" w:cs="黑体"/>
          <w:sz w:val="30"/>
          <w:szCs w:val="30"/>
          <w:lang w:val="en-US" w:eastAsia="zh-CN"/>
        </w:rPr>
      </w:pPr>
      <w:bookmarkStart w:id="206" w:name="_Toc396"/>
      <w:bookmarkStart w:id="207" w:name="_Toc15990"/>
      <w:r>
        <w:rPr>
          <w:rFonts w:hint="eastAsia" w:ascii="黑体" w:hAnsi="黑体" w:eastAsia="黑体" w:cs="黑体"/>
          <w:sz w:val="30"/>
          <w:szCs w:val="30"/>
          <w:lang w:val="en-US" w:eastAsia="zh-CN"/>
        </w:rPr>
        <w:t>致  谢</w:t>
      </w:r>
      <w:bookmarkEnd w:id="206"/>
      <w:bookmarkEnd w:id="207"/>
    </w:p>
    <w:p>
      <w:pPr>
        <w:ind w:left="0" w:leftChars="0" w:firstLine="0" w:firstLineChars="0"/>
        <w:jc w:val="center"/>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ind w:left="0"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在我即将毕业之际，我要向所有关心和支持我的人们致以最诚挚的感谢和敬意。</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首先，我要感谢我的指导老师刘吉兆教授。在我整个学习生涯中，您给予了我无私的指导和鼓励，使我在学术研究上取得了进步。您的耐心指导和专业知识让我受益匪浅，我将永远铭记在心。</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同时，我要感谢我的家人和朋友。感谢你们在我学业和生活中给予我的支持和理解。是你们的关爱和鼓励让我坚定前行，克服困难，实现自己的目标。</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最后，我还要感谢所有帮助过我的老师、同学和朋友们。感谢你们在我需要帮助时伸出援手，为我提供了宝贵的帮助和支持。</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感谢每一个在我成长道路上出现的人，是你们的支持和鼓励让我变得更加坚强和自信。愿我们在未来的道路上继续携手前行，共同努力，共同成长。</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最后，再次向所有支持和帮助过我的人们致以最诚挚的感谢和祝福！</w:t>
      </w:r>
    </w:p>
    <w:p>
      <w:pPr>
        <w:ind w:left="0" w:leftChars="0" w:firstLine="0" w:firstLineChars="0"/>
        <w:jc w:val="both"/>
        <w:rPr>
          <w:rFonts w:hint="eastAsia" w:ascii="宋体" w:hAnsi="宋体" w:eastAsia="宋体" w:cs="宋体"/>
          <w:sz w:val="24"/>
          <w:szCs w:val="24"/>
          <w:lang w:val="en-US" w:eastAsia="zh-CN"/>
        </w:rPr>
      </w:pPr>
    </w:p>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p>
  </w:endnote>
  <w:endnote w:type="continuationSeparator" w:id="1">
    <w:p>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华文隶书">
    <w:panose1 w:val="02010800040101010101"/>
    <w:charset w:val="86"/>
    <w:family w:val="auto"/>
    <w:pitch w:val="default"/>
    <w:sig w:usb0="00000001" w:usb1="080F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60617142"/>
      <w:docPartObj>
        <w:docPartGallery w:val="autotext"/>
      </w:docPartObj>
    </w:sdtPr>
    <w:sdtContent>
      <w:p>
        <w:pPr>
          <w:pStyle w:val="9"/>
          <w:ind w:firstLine="360"/>
          <w:jc w:val="center"/>
        </w:pPr>
        <w:r>
          <w:fldChar w:fldCharType="begin"/>
        </w:r>
        <w:r>
          <w:instrText xml:space="preserve">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p>
  </w:footnote>
  <w:footnote w:type="continuationSeparator" w:id="1">
    <w:p>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67B1BA"/>
    <w:multiLevelType w:val="singleLevel"/>
    <w:tmpl w:val="3767B1BA"/>
    <w:lvl w:ilvl="0" w:tentative="0">
      <w:start w:val="1"/>
      <w:numFmt w:val="decimal"/>
      <w:suff w:val="space"/>
      <w:lvlText w:val="[%1]"/>
      <w:lvlJc w:val="left"/>
      <w:pPr>
        <w:tabs>
          <w:tab w:val="left" w:pos="397"/>
        </w:tabs>
        <w:ind w:left="454" w:leftChars="0" w:hanging="454"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FkMWNhY2Y4OWFjZWRjOGMyZTgzYzlmZGM5YzI2NzcifQ=="/>
  </w:docVars>
  <w:rsids>
    <w:rsidRoot w:val="3C3469DE"/>
    <w:rsid w:val="0C7B072A"/>
    <w:rsid w:val="0CE908C0"/>
    <w:rsid w:val="16571B0E"/>
    <w:rsid w:val="19F425E9"/>
    <w:rsid w:val="1BE025F2"/>
    <w:rsid w:val="21521B0A"/>
    <w:rsid w:val="2223004A"/>
    <w:rsid w:val="24650CAE"/>
    <w:rsid w:val="24D06FE5"/>
    <w:rsid w:val="29C446AF"/>
    <w:rsid w:val="2EE45D6B"/>
    <w:rsid w:val="328C1028"/>
    <w:rsid w:val="33315973"/>
    <w:rsid w:val="34850613"/>
    <w:rsid w:val="36107446"/>
    <w:rsid w:val="38975BFC"/>
    <w:rsid w:val="38FB262F"/>
    <w:rsid w:val="3C0E2679"/>
    <w:rsid w:val="3C3469DE"/>
    <w:rsid w:val="468E2A7B"/>
    <w:rsid w:val="4AD16A7C"/>
    <w:rsid w:val="4ED00B4B"/>
    <w:rsid w:val="50392F21"/>
    <w:rsid w:val="510F5FB7"/>
    <w:rsid w:val="51D348F5"/>
    <w:rsid w:val="52AC0587"/>
    <w:rsid w:val="5C9D09EC"/>
    <w:rsid w:val="61670D47"/>
    <w:rsid w:val="63AC7EFE"/>
    <w:rsid w:val="6A7D06CE"/>
    <w:rsid w:val="6E1132DC"/>
    <w:rsid w:val="6F5E3999"/>
    <w:rsid w:val="6FD37D87"/>
    <w:rsid w:val="70071D9E"/>
    <w:rsid w:val="77C9685E"/>
    <w:rsid w:val="79BF0C29"/>
    <w:rsid w:val="7AAC302E"/>
    <w:rsid w:val="7BE56EE3"/>
    <w:rsid w:val="7E4D7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9"/>
    <w:pPr>
      <w:keepNext/>
      <w:keepLines/>
      <w:pBdr>
        <w:bottom w:val="single" w:color="DAE3F4" w:themeColor="accent1" w:themeTint="33" w:sz="8" w:space="0"/>
      </w:pBdr>
      <w:spacing w:after="200" w:line="300" w:lineRule="auto"/>
      <w:outlineLvl w:val="0"/>
    </w:pPr>
    <w:rPr>
      <w:rFonts w:eastAsia="Microsoft YaHei UI" w:asciiTheme="majorHAnsi" w:hAnsiTheme="majorHAnsi" w:cstheme="majorBidi"/>
      <w:color w:val="4874CB" w:themeColor="accent1"/>
      <w:sz w:val="36"/>
      <w:szCs w:val="36"/>
      <w:lang w:val="en-US" w:eastAsia="ja-JP" w:bidi="ar-SA"/>
      <w14:textFill>
        <w14:solidFill>
          <w14:schemeClr w14:val="accent1"/>
        </w14:solidFill>
      </w14:textFill>
    </w:rPr>
  </w:style>
  <w:style w:type="paragraph" w:styleId="3">
    <w:name w:val="heading 2"/>
    <w:basedOn w:val="2"/>
    <w:next w:val="1"/>
    <w:autoRedefine/>
    <w:unhideWhenUsed/>
    <w:qFormat/>
    <w:uiPriority w:val="9"/>
    <w:pPr>
      <w:outlineLvl w:val="1"/>
    </w:pPr>
    <w:rPr>
      <w:sz w:val="28"/>
    </w:rPr>
  </w:style>
  <w:style w:type="paragraph" w:styleId="4">
    <w:name w:val="heading 3"/>
    <w:basedOn w:val="5"/>
    <w:next w:val="1"/>
    <w:autoRedefine/>
    <w:unhideWhenUsed/>
    <w:qFormat/>
    <w:uiPriority w:val="9"/>
    <w:pPr>
      <w:spacing w:line="520" w:lineRule="atLeast"/>
      <w:outlineLvl w:val="2"/>
    </w:pPr>
    <w:rPr>
      <w:b w:val="0"/>
      <w:sz w:val="24"/>
    </w:rPr>
  </w:style>
  <w:style w:type="paragraph" w:styleId="5">
    <w:name w:val="heading 4"/>
    <w:basedOn w:val="1"/>
    <w:next w:val="1"/>
    <w:autoRedefine/>
    <w:semiHidden/>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6">
    <w:name w:val="Default Paragraph Font"/>
    <w:autoRedefine/>
    <w:semiHidden/>
    <w:qFormat/>
    <w:uiPriority w:val="0"/>
  </w:style>
  <w:style w:type="table" w:default="1" w:styleId="14">
    <w:name w:val="Normal Table"/>
    <w:autoRedefine/>
    <w:semiHidden/>
    <w:qFormat/>
    <w:uiPriority w:val="0"/>
    <w:tblPr>
      <w:tblCellMar>
        <w:top w:w="0" w:type="dxa"/>
        <w:left w:w="108" w:type="dxa"/>
        <w:bottom w:w="0" w:type="dxa"/>
        <w:right w:w="108" w:type="dxa"/>
      </w:tblCellMar>
    </w:tblPr>
  </w:style>
  <w:style w:type="paragraph" w:styleId="6">
    <w:name w:val="caption"/>
    <w:basedOn w:val="1"/>
    <w:next w:val="1"/>
    <w:autoRedefine/>
    <w:semiHidden/>
    <w:unhideWhenUsed/>
    <w:qFormat/>
    <w:uiPriority w:val="0"/>
    <w:rPr>
      <w:rFonts w:ascii="Arial" w:hAnsi="Arial" w:eastAsia="黑体"/>
      <w:sz w:val="20"/>
    </w:rPr>
  </w:style>
  <w:style w:type="paragraph" w:styleId="7">
    <w:name w:val="Block Text"/>
    <w:basedOn w:val="1"/>
    <w:autoRedefine/>
    <w:qFormat/>
    <w:uiPriority w:val="0"/>
    <w:pPr>
      <w:ind w:left="-178" w:leftChars="-85" w:right="718" w:rightChars="342" w:firstLine="924" w:firstLineChars="385"/>
    </w:pPr>
  </w:style>
  <w:style w:type="paragraph" w:styleId="8">
    <w:name w:val="toc 3"/>
    <w:basedOn w:val="1"/>
    <w:next w:val="1"/>
    <w:autoRedefine/>
    <w:unhideWhenUsed/>
    <w:qFormat/>
    <w:uiPriority w:val="39"/>
    <w:pPr>
      <w:tabs>
        <w:tab w:val="right" w:leader="dot" w:pos="8296"/>
      </w:tabs>
      <w:spacing w:line="440" w:lineRule="exact"/>
      <w:ind w:left="960" w:leftChars="400" w:firstLine="480"/>
    </w:pPr>
  </w:style>
  <w:style w:type="paragraph" w:styleId="9">
    <w:name w:val="footer"/>
    <w:basedOn w:val="1"/>
    <w:autoRedefine/>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0">
    <w:name w:val="header"/>
    <w:basedOn w:val="1"/>
    <w:autoRedefine/>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1">
    <w:name w:val="toc 1"/>
    <w:basedOn w:val="1"/>
    <w:next w:val="1"/>
    <w:autoRedefine/>
    <w:unhideWhenUsed/>
    <w:qFormat/>
    <w:uiPriority w:val="39"/>
    <w:pPr>
      <w:widowControl/>
      <w:tabs>
        <w:tab w:val="left" w:pos="200"/>
        <w:tab w:val="left" w:pos="840"/>
        <w:tab w:val="right" w:leader="dot" w:pos="8296"/>
      </w:tabs>
      <w:spacing w:before="100" w:after="100" w:line="276" w:lineRule="auto"/>
      <w:ind w:firstLine="480"/>
      <w:jc w:val="left"/>
    </w:pPr>
    <w:rPr>
      <w:rFonts w:cstheme="minorBidi"/>
      <w:kern w:val="0"/>
    </w:rPr>
  </w:style>
  <w:style w:type="paragraph" w:styleId="12">
    <w:name w:val="toc 2"/>
    <w:basedOn w:val="1"/>
    <w:next w:val="1"/>
    <w:autoRedefine/>
    <w:unhideWhenUsed/>
    <w:qFormat/>
    <w:uiPriority w:val="39"/>
    <w:pPr>
      <w:ind w:left="420" w:leftChars="200"/>
    </w:pPr>
  </w:style>
  <w:style w:type="paragraph" w:styleId="13">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autoRedefine/>
    <w:qFormat/>
    <w:uiPriority w:val="3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autoRedefine/>
    <w:qFormat/>
    <w:uiPriority w:val="0"/>
    <w:rPr>
      <w:b/>
    </w:rPr>
  </w:style>
  <w:style w:type="paragraph" w:customStyle="1" w:styleId="18">
    <w:name w:val="TOC 标题1"/>
    <w:basedOn w:val="2"/>
    <w:next w:val="1"/>
    <w:autoRedefine/>
    <w:unhideWhenUsed/>
    <w:qFormat/>
    <w:uiPriority w:val="39"/>
    <w:pPr>
      <w:pBdr>
        <w:bottom w:val="none" w:color="auto" w:sz="0" w:space="0"/>
      </w:pBdr>
      <w:spacing w:before="480" w:after="0" w:line="276" w:lineRule="auto"/>
      <w:outlineLvl w:val="9"/>
    </w:pPr>
    <w:rPr>
      <w:rFonts w:eastAsiaTheme="majorEastAsia"/>
      <w:b/>
      <w:bCs/>
      <w:color w:val="2E54A1" w:themeColor="accent1" w:themeShade="BF"/>
      <w:sz w:val="28"/>
      <w:szCs w:val="28"/>
      <w:lang w:eastAsia="zh-CN"/>
    </w:rPr>
  </w:style>
  <w:style w:type="paragraph" w:customStyle="1" w:styleId="19">
    <w:name w:val="WPSOffice手动目录 1"/>
    <w:qFormat/>
    <w:uiPriority w:val="0"/>
    <w:pPr>
      <w:ind w:leftChars="0"/>
    </w:pPr>
    <w:rPr>
      <w:rFonts w:ascii="Times New Roman" w:hAnsi="Times New Roman" w:eastAsia="宋体" w:cs="Times New Roman"/>
      <w:sz w:val="20"/>
      <w:szCs w:val="20"/>
    </w:rPr>
  </w:style>
  <w:style w:type="paragraph" w:customStyle="1" w:styleId="20">
    <w:name w:val="WPSOffice手动目录 2"/>
    <w:qFormat/>
    <w:uiPriority w:val="0"/>
    <w:pPr>
      <w:ind w:leftChars="200"/>
    </w:pPr>
    <w:rPr>
      <w:rFonts w:ascii="Times New Roman" w:hAnsi="Times New Roman" w:eastAsia="宋体" w:cs="Times New Roman"/>
      <w:sz w:val="20"/>
      <w:szCs w:val="20"/>
    </w:rPr>
  </w:style>
  <w:style w:type="paragraph" w:customStyle="1" w:styleId="21">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jpe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emf"/><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12326</Words>
  <Characters>15480</Characters>
  <Lines>0</Lines>
  <Paragraphs>0</Paragraphs>
  <TotalTime>9</TotalTime>
  <ScaleCrop>false</ScaleCrop>
  <LinksUpToDate>false</LinksUpToDate>
  <CharactersWithSpaces>16725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2024-04-20T05:36:00Z</dcterms:created>
  <dc:creator>猫瘾^少年</dc:creator>
  <cp:lastModifiedBy>异心@</cp:lastModifiedBy>
  <dcterms:modified xsi:type="dcterms:W3CDTF">2024-06-19T10:12:52Z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871916DE523F457CA3C063189D2C4B25_11</vt:lpwstr>
  </property>
</Properties>
</file>