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emf" ContentType="image/x-emf"/>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b/>
          <w:b/>
          <w:bCs/>
        </w:rPr>
      </w:pPr>
      <w:r>
        <w:rPr>
          <w:rFonts w:ascii="Liberation Serif" w:hAnsi="Liberation Serif"/>
          <w:b/>
          <w:bCs/>
        </w:rPr>
        <w:t>ANALYSIS</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b/>
          <w:b/>
          <w:bCs/>
        </w:rPr>
      </w:pPr>
      <w:r>
        <w:rPr>
          <w:rFonts w:ascii="Liberation Serif" w:hAnsi="Liberation Serif"/>
          <w:b/>
          <w:bCs/>
        </w:rPr>
        <w:t>Description of the strategy:</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Strategy 0: This strategy has no heuristic and choosing the next move randomly from the valid ones. </w:t>
      </w:r>
      <w:r>
        <w:rPr>
          <w:rFonts w:ascii="Liberation Serif" w:hAnsi="Liberation Serif"/>
        </w:rPr>
        <w:t>It searches deeply into the random move at each step. The chance to get the right solution from these sequence of random picks is very small. Moreover, considering the high dimensionality, the machine buried itself deeply into the “wrong” and can rarely return a right solution.</w:t>
      </w:r>
      <w:r>
        <w:rPr>
          <w:rFonts w:ascii="Liberation Serif" w:hAnsi="Liberation Serif"/>
        </w:rPr>
        <w:t xml:space="preserve">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Strategy 1: This strategy uses the simple heuristic based on the notion of fixed degree of the squares, </w:t>
      </w:r>
      <w:r>
        <w:rPr>
          <w:rFonts w:ascii="Liberation Serif" w:hAnsi="Liberation Serif"/>
        </w:rPr>
        <w:t xml:space="preserve">which describes the number of neighbors on the board of each square. This strategy always pick randomly from the neighbors with the lowest fixed degree firstly to search for possible solutions.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Strategy 2:</w:t>
      </w:r>
      <w:r>
        <w:rPr>
          <w:rFonts w:ascii="Liberation Serif" w:hAnsi="Liberation Serif"/>
        </w:rPr>
        <w:t xml:space="preserve"> This strategy uses the simple heuristic based on the notion of </w:t>
      </w:r>
      <w:r>
        <w:rPr>
          <w:rFonts w:ascii="Liberation Serif" w:hAnsi="Liberation Serif"/>
        </w:rPr>
        <w:t>dynamics</w:t>
      </w:r>
      <w:r>
        <w:rPr>
          <w:rFonts w:ascii="Liberation Serif" w:hAnsi="Liberation Serif"/>
        </w:rPr>
        <w:t xml:space="preserve"> degree of the squares, which describes the number of </w:t>
      </w:r>
      <w:r>
        <w:rPr>
          <w:rFonts w:ascii="Liberation Serif" w:hAnsi="Liberation Serif"/>
        </w:rPr>
        <w:t>non-visited</w:t>
      </w:r>
      <w:r>
        <w:rPr>
          <w:rFonts w:ascii="Liberation Serif" w:hAnsi="Liberation Serif"/>
        </w:rPr>
        <w:t xml:space="preserve"> neighbors on the board of each square. This strategy always pick randomly from the neighbors with the lowest </w:t>
      </w:r>
      <w:r>
        <w:rPr>
          <w:rFonts w:ascii="Liberation Serif" w:hAnsi="Liberation Serif"/>
        </w:rPr>
        <w:t>dynamics</w:t>
      </w:r>
      <w:r>
        <w:rPr>
          <w:rFonts w:ascii="Liberation Serif" w:hAnsi="Liberation Serif"/>
        </w:rPr>
        <w:t xml:space="preserve"> degree firstly to search for possible solutions.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Strategy 3: </w:t>
      </w:r>
      <w:r>
        <w:rPr>
          <w:rFonts w:ascii="Liberation Serif" w:hAnsi="Liberation Serif"/>
        </w:rPr>
        <w:t xml:space="preserve">This strategy uses the simple heuristic based on the notion of fixed degree of the squares, which describes the number of neighbors on the board of each square. Different from stratehy 1, before it moves to the next step, it will firstly check the dynamics degrees of the unvisited neighbors of the current square. If there are more than one such neighbor with the dynamics degree of 1, it will directly recognize it as a failure and return to its previous backup. Otherwise, this strategy always pick randomly from the neighbors with the lowest fixed degree firstly to search for possible solutions.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Strategy 4: </w:t>
      </w:r>
      <w:r>
        <w:rPr>
          <w:rFonts w:ascii="Liberation Serif" w:hAnsi="Liberation Serif"/>
        </w:rPr>
        <w:t xml:space="preserve">This strategy uses the simple heuristic based on the notion of fixed degree of the squares, which describes the number of neighbors on the board of each square. Different from stratehy 1 </w:t>
      </w:r>
      <w:r>
        <w:rPr>
          <w:rFonts w:ascii="Liberation Serif" w:hAnsi="Liberation Serif"/>
        </w:rPr>
        <w:t>and 3</w:t>
      </w:r>
      <w:r>
        <w:rPr>
          <w:rFonts w:ascii="Liberation Serif" w:hAnsi="Liberation Serif"/>
        </w:rPr>
        <w:t xml:space="preserve">, before it moves to the next step, it will firstly check the dynamics degrees of the unvisited neighbors of the current square. If there </w:t>
      </w:r>
      <w:r>
        <w:rPr>
          <w:rFonts w:ascii="Liberation Serif" w:hAnsi="Liberation Serif"/>
        </w:rPr>
        <w:t>is exactly</w:t>
      </w:r>
      <w:r>
        <w:rPr>
          <w:rFonts w:ascii="Liberation Serif" w:hAnsi="Liberation Serif"/>
        </w:rPr>
        <w:t xml:space="preserve"> one such neighbor with the dynamics degree of 1, it will directly </w:t>
      </w:r>
      <w:r>
        <w:rPr>
          <w:rFonts w:ascii="Liberation Serif" w:hAnsi="Liberation Serif"/>
        </w:rPr>
        <w:t>move into this square</w:t>
      </w:r>
      <w:r>
        <w:rPr>
          <w:rFonts w:ascii="Liberation Serif" w:hAnsi="Liberation Serif"/>
        </w:rPr>
        <w:t xml:space="preserve"> it and </w:t>
      </w:r>
      <w:r>
        <w:rPr>
          <w:rFonts w:ascii="Liberation Serif" w:hAnsi="Liberation Serif"/>
        </w:rPr>
        <w:t>will not try any other neighbors after it returns from searching this neighbor (with dynamics degree of 1)</w:t>
      </w:r>
      <w:r>
        <w:rPr>
          <w:rFonts w:ascii="Liberation Serif" w:hAnsi="Liberation Serif"/>
        </w:rPr>
        <w:t xml:space="preserve">. Otherwise, this strategy always pick randomly from the neighbors with the lowest fixed degree firstly to search for possible solutions.  </w:t>
      </w:r>
    </w:p>
    <w:p>
      <w:pPr>
        <w:pStyle w:val="Normal"/>
        <w:rPr>
          <w:rFonts w:ascii="Liberation Serif" w:hAnsi="Liberation Serif"/>
        </w:rPr>
      </w:pPr>
      <w:r>
        <w:rPr>
          <w:rFonts w:ascii="Liberation Serif" w:hAnsi="Liberation Serif"/>
        </w:rPr>
        <w:t xml:space="preserve"> </w:t>
      </w:r>
    </w:p>
    <w:p>
      <w:pPr>
        <w:pStyle w:val="Normal"/>
        <w:rPr>
          <w:rFonts w:ascii="Liberation Serif" w:hAnsi="Liberation Serif"/>
        </w:rPr>
      </w:pPr>
      <w:r>
        <w:rPr>
          <w:rFonts w:ascii="Liberation Serif" w:hAnsi="Liberation Serif"/>
        </w:rPr>
        <w:t>Strategy 5: This strategy is a combined version of 2,3,4.</w:t>
      </w:r>
    </w:p>
    <w:p>
      <w:pPr>
        <w:pStyle w:val="Normal"/>
        <w:rPr>
          <w:rFonts w:ascii="Liberation Serif" w:hAnsi="Liberation Serif"/>
        </w:rPr>
      </w:pPr>
      <w:r>
        <w:rPr>
          <w:rFonts w:ascii="Liberation Serif" w:hAnsi="Liberation Serif"/>
        </w:rPr>
        <w:t xml:space="preserve">This strategy uses the simple heuristic based on the notion of </w:t>
      </w:r>
      <w:r>
        <w:rPr>
          <w:rFonts w:ascii="Liberation Serif" w:hAnsi="Liberation Serif"/>
        </w:rPr>
        <w:t>dynamics</w:t>
      </w:r>
      <w:r>
        <w:rPr>
          <w:rFonts w:ascii="Liberation Serif" w:hAnsi="Liberation Serif"/>
        </w:rPr>
        <w:t xml:space="preserve"> degree of the squares, which describes the number of neighbors on the board of each square. Different from stratehy 1 </w:t>
      </w:r>
      <w:r>
        <w:rPr>
          <w:rFonts w:ascii="Liberation Serif" w:hAnsi="Liberation Serif"/>
        </w:rPr>
        <w:t>and 3</w:t>
      </w:r>
      <w:r>
        <w:rPr>
          <w:rFonts w:ascii="Liberation Serif" w:hAnsi="Liberation Serif"/>
        </w:rPr>
        <w:t xml:space="preserve">, before it moves to the next step, it will firstly check the dynamics degrees of the unvisited neighbors of the current square. If there are more than one such neighbor with the dynamics degree of 1, it will directly recognize it as a failure and return to its previous backup. If there </w:t>
      </w:r>
      <w:r>
        <w:rPr>
          <w:rFonts w:ascii="Liberation Serif" w:hAnsi="Liberation Serif"/>
        </w:rPr>
        <w:t>is exactly</w:t>
      </w:r>
      <w:r>
        <w:rPr>
          <w:rFonts w:ascii="Liberation Serif" w:hAnsi="Liberation Serif"/>
        </w:rPr>
        <w:t xml:space="preserve"> one such neighbor with the dynamics degree of 1, it will directly </w:t>
      </w:r>
      <w:r>
        <w:rPr>
          <w:rFonts w:ascii="Liberation Serif" w:hAnsi="Liberation Serif"/>
        </w:rPr>
        <w:t>move into this square</w:t>
      </w:r>
      <w:r>
        <w:rPr>
          <w:rFonts w:ascii="Liberation Serif" w:hAnsi="Liberation Serif"/>
        </w:rPr>
        <w:t xml:space="preserve"> it and </w:t>
      </w:r>
      <w:r>
        <w:rPr>
          <w:rFonts w:ascii="Liberation Serif" w:hAnsi="Liberation Serif"/>
        </w:rPr>
        <w:t>will not try any other neighbors after it returns from searching this neighbor (with dynamics degree of 1)</w:t>
      </w:r>
      <w:r>
        <w:rPr>
          <w:rFonts w:ascii="Liberation Serif" w:hAnsi="Liberation Serif"/>
        </w:rPr>
        <w:t xml:space="preserve">. Otherwise, this strategy always pick randomly from the neighbors with the lowest </w:t>
      </w:r>
      <w:r>
        <w:rPr>
          <w:rFonts w:ascii="Liberation Serif" w:hAnsi="Liberation Serif"/>
        </w:rPr>
        <w:t>dynamics</w:t>
      </w:r>
      <w:r>
        <w:rPr>
          <w:rFonts w:ascii="Liberation Serif" w:hAnsi="Liberation Serif"/>
        </w:rPr>
        <w:t xml:space="preserve"> degree firstly to search for possible solutions.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w:t>
      </w:r>
      <w:r>
        <w:rPr>
          <w:rFonts w:ascii="Liberation Serif" w:hAnsi="Liberation Serif"/>
        </w:rPr>
        <w:t>trategy 6: (My strategy)</w:t>
      </w:r>
    </w:p>
    <w:p>
      <w:pPr>
        <w:pStyle w:val="Normal"/>
        <w:rPr>
          <w:rFonts w:ascii="Liberation Serif" w:hAnsi="Liberation Serif"/>
        </w:rPr>
      </w:pPr>
      <w:r>
        <w:rPr>
          <w:rFonts w:ascii="Liberation Serif" w:hAnsi="Liberation Serif"/>
        </w:rPr>
        <w:t>This strategy is nearly the same as strategy 5. Except for the first 2 steps.</w:t>
      </w:r>
    </w:p>
    <w:p>
      <w:pPr>
        <w:pStyle w:val="Normal"/>
        <w:rPr>
          <w:rFonts w:ascii="Liberation Serif" w:hAnsi="Liberation Serif"/>
        </w:rPr>
      </w:pPr>
      <w:r>
        <w:rPr>
          <w:rFonts w:ascii="Liberation Serif" w:hAnsi="Liberation Serif"/>
        </w:rPr>
        <w:t>The start squre is at (2,3). I firstly set the first two moves as:</w:t>
      </w:r>
    </w:p>
    <w:p>
      <w:pPr>
        <w:pStyle w:val="Normal"/>
        <w:rPr>
          <w:rFonts w:ascii="Liberation Serif" w:hAnsi="Liberation Serif"/>
        </w:rPr>
      </w:pPr>
      <w:r>
        <w:rPr>
          <w:rFonts w:ascii="Liberation Serif" w:hAnsi="Liberation Serif"/>
        </w:rPr>
        <w:t>(2,3) -&gt; (1,1) -&gt; (3,2).</w:t>
      </w:r>
    </w:p>
    <w:p>
      <w:pPr>
        <w:pStyle w:val="Normal"/>
        <w:rPr>
          <w:rFonts w:ascii="Liberation Serif" w:hAnsi="Liberation Serif"/>
        </w:rPr>
      </w:pPr>
      <w:r>
        <w:rPr>
          <w:rFonts w:ascii="Liberation Serif" w:hAnsi="Liberation Serif"/>
        </w:rPr>
        <w:t xml:space="preserve">Then from (3,2), I used exactly the same approach of strategy 5. Moreover, each time when a solution found, I generated another solution which is the inverse path of this found solution. </w:t>
      </w:r>
    </w:p>
    <w:p>
      <w:pPr>
        <w:pStyle w:val="Normal"/>
        <w:rPr>
          <w:rFonts w:ascii="Liberation Serif" w:hAnsi="Liberation Serif"/>
        </w:rPr>
      </w:pPr>
      <w:r>
        <w:rPr>
          <w:rFonts w:ascii="Liberation Serif" w:hAnsi="Liberation Serif"/>
        </w:rPr>
        <w:t>Since I have specified the direction of the first two steps, any generated solution will end with:</w:t>
      </w:r>
    </w:p>
    <w:p>
      <w:pPr>
        <w:pStyle w:val="Normal"/>
        <w:rPr>
          <w:rFonts w:ascii="Liberation Serif" w:hAnsi="Liberation Serif"/>
        </w:rPr>
      </w:pPr>
      <w:r>
        <w:rPr>
          <w:rFonts w:ascii="Liberation Serif" w:hAnsi="Liberation Serif"/>
        </w:rPr>
        <w:t xml:space="preserve">(3,2) -&gt; (1,1) -&gt; (2,3). Thus any generated solution should be different from any of the program found ones. Moreover, since the program found ones are different with each other, the generated solutions should be </w:t>
      </w:r>
      <w:r>
        <w:rPr>
          <w:rFonts w:ascii="Liberation Serif" w:hAnsi="Liberation Serif"/>
        </w:rPr>
        <w:t>different from each other as well. Therefore, all the solutions are distinct.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Summary data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Chart </w:t>
      </w:r>
      <w:r>
        <w:rPr>
          <w:rFonts w:ascii="Liberation Serif" w:hAnsi="Liberation Serif"/>
        </w:rPr>
        <w:t>1</w:t>
      </w:r>
      <w:r>
        <w:rPr>
          <w:rFonts w:ascii="Liberation Serif" w:hAnsi="Liberation Serif"/>
        </w:rPr>
        <w:t>: Number of moves per second for strategy 1-6. (S6 is my strategy)</w:t>
      </w:r>
    </w:p>
    <w:p>
      <w:pPr>
        <w:pStyle w:val="Normal"/>
        <w:rPr>
          <w:rFonts w:ascii="Liberation Serif" w:hAnsi="Liberation Serif"/>
        </w:rPr>
      </w:pPr>
      <w:r>
        <w:rPr>
          <w:rFonts w:ascii="Liberation Serif" w:hAnsi="Liberation Serif"/>
        </w:rPr>
        <w:t>Blue bars denote the mean values and red bars denote the median value. Error bars in black are the standard deviation.</w:t>
      </w:r>
    </w:p>
    <w:p>
      <w:pPr>
        <w:pStyle w:val="Normal"/>
        <w:rPr>
          <w:rFonts w:ascii="Liberation Serif" w:hAnsi="Liberation Serif"/>
        </w:rPr>
      </w:pPr>
      <w:r>
        <w:rPr>
          <w:rFonts w:ascii="Liberation Serif" w:hAnsi="Liberation Serif"/>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37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037965"/>
                    </a:xfrm>
                    <a:prstGeom prst="rect">
                      <a:avLst/>
                    </a:prstGeom>
                  </pic:spPr>
                </pic:pic>
              </a:graphicData>
            </a:graphic>
          </wp:anchor>
        </w:drawing>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Chart </w:t>
      </w:r>
      <w:r>
        <w:rPr>
          <w:rFonts w:ascii="Liberation Serif" w:hAnsi="Liberation Serif"/>
        </w:rPr>
        <w:t>2</w:t>
      </w:r>
      <w:r>
        <w:rPr>
          <w:rFonts w:ascii="Liberation Serif" w:hAnsi="Liberation Serif"/>
        </w:rPr>
        <w:t xml:space="preserve">: Number of </w:t>
      </w:r>
      <w:r>
        <w:rPr>
          <w:rFonts w:ascii="Liberation Serif" w:hAnsi="Liberation Serif"/>
        </w:rPr>
        <w:t>sols</w:t>
      </w:r>
      <w:r>
        <w:rPr>
          <w:rFonts w:ascii="Liberation Serif" w:hAnsi="Liberation Serif"/>
        </w:rPr>
        <w:t xml:space="preserve"> per second for strategy 1-6. (S6 is my strategy)</w:t>
      </w:r>
    </w:p>
    <w:p>
      <w:pPr>
        <w:pStyle w:val="Normal"/>
        <w:rPr>
          <w:rFonts w:ascii="Liberation Serif" w:hAnsi="Liberation Serif"/>
        </w:rPr>
      </w:pPr>
      <w:r>
        <w:rPr>
          <w:rFonts w:ascii="Liberation Serif" w:hAnsi="Liberation Serif"/>
        </w:rPr>
        <w:t>Blue bars denote the mean values and red bars denote the median value. Error bars in black are the standard deviation.</w:t>
      </w:r>
    </w:p>
    <w:p>
      <w:pPr>
        <w:pStyle w:val="Normal"/>
        <w:rPr>
          <w:rFonts w:ascii="Liberation Serif" w:hAnsi="Liberation Serif"/>
        </w:rPr>
      </w:pPr>
      <w:r>
        <w:rPr>
          <w:rFonts w:ascii="Liberation Serif" w:hAnsi="Liberation Serif"/>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319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319905"/>
                    </a:xfrm>
                    <a:prstGeom prst="rect">
                      <a:avLst/>
                    </a:prstGeom>
                  </pic:spPr>
                </pic:pic>
              </a:graphicData>
            </a:graphic>
          </wp:anchor>
        </w:drawing>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Table: Statistics result of 30 runs for each strategy:</w:t>
      </w:r>
    </w:p>
    <w:p>
      <w:pPr>
        <w:pStyle w:val="Normal"/>
        <w:rPr>
          <w:rFonts w:ascii="Liberation Serif" w:hAnsi="Liberation Serif"/>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01435" cy="2601595"/>
            <wp:effectExtent l="0" t="0" r="0" b="0"/>
            <wp:wrapSquare wrapText="largest"/>
            <wp:docPr id="3"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1" descr=""/>
                    <pic:cNvPicPr>
                      <a:picLocks noChangeAspect="1" noChangeArrowheads="1"/>
                    </pic:cNvPicPr>
                  </pic:nvPicPr>
                  <pic:blipFill>
                    <a:blip r:embed="rId4"/>
                    <a:stretch>
                      <a:fillRect/>
                    </a:stretch>
                  </pic:blipFill>
                  <pic:spPr bwMode="auto">
                    <a:xfrm>
                      <a:off x="0" y="0"/>
                      <a:ext cx="6401435" cy="2601595"/>
                    </a:xfrm>
                    <a:prstGeom prst="rect">
                      <a:avLst/>
                    </a:prstGeom>
                  </pic:spPr>
                </pic:pic>
              </a:graphicData>
            </a:graphic>
          </wp:anchor>
        </w:drawing>
      </w:r>
      <w:r>
        <w:rPr>
          <w:rFonts w:ascii="Liberation Serif" w:hAnsi="Liberation Serif"/>
        </w:rPr>
        <w:t xml:space="preserve"> </w:t>
      </w:r>
    </w:p>
    <w:p>
      <w:pPr>
        <w:pStyle w:val="Normal"/>
        <w:rPr>
          <w:rFonts w:ascii="Liberation Serif" w:hAnsi="Liberation Serif"/>
        </w:rPr>
      </w:pPr>
      <w:r>
        <w:rPr>
          <w:rFonts w:ascii="Liberation Serif" w:hAnsi="Liberation Serif"/>
        </w:rPr>
      </w:r>
    </w:p>
    <w:p>
      <w:pPr>
        <w:pStyle w:val="Normal"/>
        <w:rPr>
          <w:rFonts w:ascii="Liberation Serif" w:hAnsi="Liberation Serif"/>
          <w:b/>
          <w:b/>
          <w:bCs/>
        </w:rPr>
      </w:pPr>
      <w:r>
        <w:rPr>
          <w:rFonts w:ascii="Liberation Serif" w:hAnsi="Liberation Serif"/>
          <w:b/>
          <w:bCs/>
        </w:rPr>
        <w:t>Analysis/takeaways from the graph: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Chart one shows that implementing more complicate heuristic </w:t>
      </w:r>
      <w:r>
        <w:rPr>
          <w:rFonts w:ascii="Liberation Serif" w:hAnsi="Liberation Serif"/>
        </w:rPr>
        <w:t xml:space="preserve">will take more computation time for each move. However, by implementing heuristic to the searching strategy, </w:t>
      </w:r>
      <w:r>
        <w:rPr>
          <w:rFonts w:ascii="Liberation Serif" w:hAnsi="Liberation Serif"/>
        </w:rPr>
        <w:t xml:space="preserve"> </w:t>
      </w:r>
      <w:r>
        <w:rPr>
          <w:rFonts w:ascii="Liberation Serif" w:hAnsi="Liberation Serif"/>
        </w:rPr>
        <w:t xml:space="preserve">it is more likely to get a feasible solution and thus the time used to find each solution decreases. For example, strategy 1 uses the fixed degree as its heuristic and it doesn’t need to updates the degree for every move. Thus strategy 1 gets the most moves per second. However, this simple heuristic might be less likely than other strategies to find a feasible solutions and thus it has the least sols per second.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em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4</Pages>
  <Words>861</Words>
  <Characters>4215</Characters>
  <CharactersWithSpaces>5068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2017-09-24T21:45:07Z</dcterms:created>
  <dc:creator/>
  <dc:description/>
  <dc:language>en-CA</dc:language>
  <cp:lastModifiedBy/>
  <dcterms:modified xsi:type="dcterms:W3CDTF">2017-09-25T00:11:00Z</dcterms:modified>
  <cp:revision>1</cp:revision>
  <dc:subject/>
  <dc:title/>
</cp:coreProperties>
</file>