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Almeida e Neves Advogados, inscrito(a) no CNPJ/ME sob o n° 34.638.705/0001-50, com sede em Av. Rio Branco, n. 151, 20o andar, Centro, Rio de Janeiro-RJ, nº 3825.0, Bloco 02, apto 604, CEP 24320570, Niterói, RJ, neste ato representada por Thiago Ferreira Cardoso Neves,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Conta Pessoal</w:t>
        <w:br/>
        <w:t>Banco Santander</w:t>
        <w:br/>
        <w:t xml:space="preserve"> (033), Agência 1748, Conta Corrente 01001736-2</w:t>
        <w:br/>
        <w:t>PIX: 09648760780.</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thiagofcneves@gmail.com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Thiago Ferreira Cardoso Neves, Brasileiro, Casado, professor(a), portador(a) da carteira de identidade (RG) nº 136013, expedida pelo DadoOrgaoExpedidor, inscrito no CPF/ME sob o nº DadoCPF, com endereço eletrônico (e-mail) thiagofcneves@gmail.com, residente e domiciliado à Estrada Caetano Monteiro, nº 3825.0, Bloco 02, apto 604, CEP 24320570, Niterói,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thiagofcneves@gmail.com,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