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798" w:rsidRDefault="005A4A5A">
      <w:pPr>
        <w:rPr>
          <w:sz w:val="24"/>
          <w:szCs w:val="24"/>
        </w:rPr>
      </w:pPr>
      <w:r w:rsidRPr="005A4A5A">
        <w:rPr>
          <w:rFonts w:hint="eastAsia"/>
          <w:sz w:val="24"/>
          <w:szCs w:val="24"/>
        </w:rPr>
        <w:t>1</w:t>
      </w:r>
    </w:p>
    <w:p w:rsidR="005A4A5A" w:rsidRDefault="005A4A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区域生长算法对于较为简单的图像有较好的效果，能够将图像中的要素区分出来，但可能无法形成封闭的区域。对于复杂图像的处理效果较差，易受图像中各类要素信息的影响，无法进行区分。</w:t>
      </w:r>
    </w:p>
    <w:p w:rsidR="005A4A5A" w:rsidRDefault="005A4A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区域合并算法对于简单图像能够进行分裂合并过程，将相近的元素进行合并。而对于复杂图像处理效果较差，当图像中信息要素过多时，分裂合并算法无法产生效果</w:t>
      </w:r>
    </w:p>
    <w:p w:rsidR="005A4A5A" w:rsidRDefault="005A4A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</w:p>
    <w:p w:rsidR="005A4A5A" w:rsidRDefault="005A4A5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影响区域生长算法的因素：1、算法中</w:t>
      </w:r>
      <w:r w:rsidR="006D68B4">
        <w:rPr>
          <w:rFonts w:hint="eastAsia"/>
          <w:sz w:val="24"/>
          <w:szCs w:val="24"/>
        </w:rPr>
        <w:t>初始种子的选择。2、算法中阈值的选择。3、图像的复杂程度。当图像中的要素过多时，算法效果较差。4、图像中噪声的干扰。</w:t>
      </w:r>
    </w:p>
    <w:p w:rsidR="006D68B4" w:rsidRDefault="006D68B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影响区域</w:t>
      </w:r>
      <w:r>
        <w:rPr>
          <w:rFonts w:hint="eastAsia"/>
          <w:sz w:val="24"/>
          <w:szCs w:val="24"/>
        </w:rPr>
        <w:t>分裂合并</w:t>
      </w:r>
      <w:r>
        <w:rPr>
          <w:rFonts w:hint="eastAsia"/>
          <w:sz w:val="24"/>
          <w:szCs w:val="24"/>
        </w:rPr>
        <w:t>算法的因素</w:t>
      </w:r>
      <w:r>
        <w:rPr>
          <w:rFonts w:hint="eastAsia"/>
          <w:sz w:val="24"/>
          <w:szCs w:val="24"/>
        </w:rPr>
        <w:t>：1、图像的复杂程度。2、图像中噪声的干扰3、算法中</w:t>
      </w:r>
      <w:proofErr w:type="gramStart"/>
      <w:r>
        <w:rPr>
          <w:rFonts w:hint="eastAsia"/>
          <w:sz w:val="24"/>
          <w:szCs w:val="24"/>
        </w:rPr>
        <w:t>二值化阈值</w:t>
      </w:r>
      <w:proofErr w:type="gramEnd"/>
      <w:r>
        <w:rPr>
          <w:rFonts w:hint="eastAsia"/>
          <w:sz w:val="24"/>
          <w:szCs w:val="24"/>
        </w:rPr>
        <w:t>的选择</w:t>
      </w:r>
    </w:p>
    <w:p w:rsidR="006D68B4" w:rsidRPr="005A4A5A" w:rsidRDefault="006D68B4">
      <w:pPr>
        <w:rPr>
          <w:rFonts w:hint="eastAsia"/>
          <w:sz w:val="24"/>
          <w:szCs w:val="24"/>
        </w:rPr>
      </w:pPr>
      <w:bookmarkStart w:id="0" w:name="_GoBack"/>
      <w:bookmarkEnd w:id="0"/>
    </w:p>
    <w:sectPr w:rsidR="006D68B4" w:rsidRPr="005A4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7DD"/>
    <w:rsid w:val="005A4A5A"/>
    <w:rsid w:val="006D68B4"/>
    <w:rsid w:val="00A97798"/>
    <w:rsid w:val="00CB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1DA4"/>
  <w15:chartTrackingRefBased/>
  <w15:docId w15:val="{5C71A282-82E4-4FA7-B7A1-C521172D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42</Words>
  <Characters>246</Characters>
  <Application>Microsoft Office Word</Application>
  <DocSecurity>0</DocSecurity>
  <Lines>2</Lines>
  <Paragraphs>1</Paragraphs>
  <ScaleCrop>false</ScaleCrop>
  <Company>sjtu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zheng</dc:creator>
  <cp:keywords/>
  <dc:description/>
  <cp:lastModifiedBy>ruan zheng</cp:lastModifiedBy>
  <cp:revision>2</cp:revision>
  <dcterms:created xsi:type="dcterms:W3CDTF">2020-12-14T04:29:00Z</dcterms:created>
  <dcterms:modified xsi:type="dcterms:W3CDTF">2020-12-14T05:14:00Z</dcterms:modified>
</cp:coreProperties>
</file>