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36" w:rsidRDefault="008433E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are three conclusions we can make about Kickstarter campaigns given the provided data?</w:t>
      </w:r>
    </w:p>
    <w:p w:rsidR="008433E3" w:rsidRDefault="008433E3"/>
    <w:p w:rsidR="008433E3" w:rsidRDefault="008433E3">
      <w:r>
        <w:rPr>
          <w:noProof/>
        </w:rPr>
        <w:drawing>
          <wp:inline distT="0" distB="0" distL="0" distR="0" wp14:anchorId="474BC62E" wp14:editId="75019AC0">
            <wp:extent cx="5943600" cy="34766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0E7D40-6D23-4C22-AED2-3502C9BA0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33E3" w:rsidRDefault="008433E3"/>
    <w:p w:rsidR="008433E3" w:rsidRDefault="008433E3">
      <w:r>
        <w:t>The above graph shows that music and theater categories have the most chance of successful relative to the number of projects.</w:t>
      </w:r>
    </w:p>
    <w:p w:rsidR="008433E3" w:rsidRDefault="008433E3"/>
    <w:p w:rsidR="008433E3" w:rsidRDefault="008433E3"/>
    <w:p w:rsidR="008433E3" w:rsidRDefault="008433E3">
      <w:r>
        <w:rPr>
          <w:noProof/>
        </w:rPr>
        <w:lastRenderedPageBreak/>
        <w:drawing>
          <wp:inline distT="0" distB="0" distL="0" distR="0" wp14:anchorId="63E7E61F" wp14:editId="244112B8">
            <wp:extent cx="5943600" cy="34417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5EE3F4D-789C-4B32-955C-EE8C850A2D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433E3" w:rsidRDefault="008433E3"/>
    <w:p w:rsidR="008433E3" w:rsidRDefault="0077650E">
      <w:r>
        <w:t xml:space="preserve">There are some sub-categories were </w:t>
      </w:r>
      <w:r w:rsidR="009719D7">
        <w:t>successful</w:t>
      </w:r>
      <w:r>
        <w:t xml:space="preserve"> rate is 100</w:t>
      </w:r>
      <w:r w:rsidR="009719D7">
        <w:t>% such as: documentary, hardware. The above chart shows that plays dominate the number of overall sub-categories with successful rate above 50%.</w:t>
      </w:r>
    </w:p>
    <w:p w:rsidR="008433E3" w:rsidRDefault="008433E3"/>
    <w:p w:rsidR="009719D7" w:rsidRDefault="009719D7"/>
    <w:p w:rsidR="009719D7" w:rsidRDefault="009719D7">
      <w:r>
        <w:rPr>
          <w:noProof/>
        </w:rPr>
        <w:lastRenderedPageBreak/>
        <w:drawing>
          <wp:inline distT="0" distB="0" distL="0" distR="0" wp14:anchorId="2DD01A7D" wp14:editId="3BF6F3AB">
            <wp:extent cx="5943600" cy="3907790"/>
            <wp:effectExtent l="0" t="0" r="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FB856DA-C138-42E4-91D7-C2FB9E318A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33E3" w:rsidRDefault="008433E3"/>
    <w:p w:rsidR="009719D7" w:rsidRDefault="009719D7">
      <w:r>
        <w:t>The above chart shows that in the mid-year is best time for production.</w:t>
      </w:r>
    </w:p>
    <w:p w:rsidR="009719D7" w:rsidRDefault="009719D7"/>
    <w:p w:rsidR="009719D7" w:rsidRDefault="009719D7"/>
    <w:p w:rsidR="009719D7" w:rsidRDefault="009719D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are some of the limitations of this dataset?</w:t>
      </w:r>
    </w:p>
    <w:p w:rsidR="009719D7" w:rsidRDefault="009719D7">
      <w:r>
        <w:t xml:space="preserve">The size of the data set is limited compare to the overall number of </w:t>
      </w:r>
      <w:proofErr w:type="gramStart"/>
      <w:r>
        <w:t>project</w:t>
      </w:r>
      <w:proofErr w:type="gramEnd"/>
      <w:r>
        <w:t xml:space="preserve"> which is 30000, which may doesn’t reflect the real situation.</w:t>
      </w:r>
    </w:p>
    <w:p w:rsidR="009719D7" w:rsidRDefault="009719D7"/>
    <w:p w:rsidR="009719D7" w:rsidRDefault="009719D7">
      <w:pPr>
        <w:rPr>
          <w:rFonts w:ascii="Arial" w:hAnsi="Arial" w:cs="Arial"/>
          <w:sz w:val="26"/>
          <w:szCs w:val="26"/>
        </w:rPr>
      </w:pPr>
      <w:r>
        <w:br/>
      </w:r>
      <w:r>
        <w:rPr>
          <w:rFonts w:ascii="Arial" w:hAnsi="Arial" w:cs="Arial"/>
          <w:sz w:val="26"/>
          <w:szCs w:val="26"/>
        </w:rPr>
        <w:t>What are some other possible tables/graphs that we could create?</w:t>
      </w:r>
    </w:p>
    <w:p w:rsidR="00F35182" w:rsidRDefault="00C97A79">
      <w:r>
        <w:t>We can add a graph that shows the percentage of campaigns achieving their goals per category/ sub category .</w:t>
      </w:r>
      <w:bookmarkStart w:id="0" w:name="_GoBack"/>
      <w:bookmarkEnd w:id="0"/>
    </w:p>
    <w:p w:rsidR="009719D7" w:rsidRDefault="009719D7"/>
    <w:p w:rsidR="009719D7" w:rsidRDefault="009719D7"/>
    <w:p w:rsidR="009719D7" w:rsidRDefault="009719D7"/>
    <w:p w:rsidR="009719D7" w:rsidRDefault="009719D7"/>
    <w:sectPr w:rsidR="0097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E3"/>
    <w:rsid w:val="003C1936"/>
    <w:rsid w:val="0077650E"/>
    <w:rsid w:val="008433E3"/>
    <w:rsid w:val="009719D7"/>
    <w:rsid w:val="00C97A79"/>
    <w:rsid w:val="00F3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366D"/>
  <w15:chartTrackingRefBased/>
  <w15:docId w15:val="{1A308C4A-EF06-4D3D-8369-D2EDE6A6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ba\Desktop\Data%20Analysis%20GW\March6\HW1\StarterBook-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ba\Desktop\Data%20Analysis%20GW\March6\HW1\StarterBook-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ba\Desktop\Data%20Analysis%20GW\March6\HW1\StarterBook-solv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[StarterBook-solved.xlsx]Sheet3!PivotTable5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06-49E0-AF7A-7ED91A0AF95E}"/>
            </c:ext>
          </c:extLst>
        </c:ser>
        <c:ser>
          <c:idx val="1"/>
          <c:order val="1"/>
          <c:tx>
            <c:strRef>
              <c:f>Sheet3!$E$3:$E$4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Sheet3!$C$5:$C$14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Sheet3!$E$5:$E$14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06-49E0-AF7A-7ED91A0AF95E}"/>
            </c:ext>
          </c:extLst>
        </c:ser>
        <c:ser>
          <c:idx val="2"/>
          <c:order val="2"/>
          <c:tx>
            <c:strRef>
              <c:f>Sheet3!$F$3:$F$4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Sheet3!$C$5:$C$14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Sheet3!$F$5:$F$14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06-49E0-AF7A-7ED91A0AF95E}"/>
            </c:ext>
          </c:extLst>
        </c:ser>
        <c:ser>
          <c:idx val="3"/>
          <c:order val="3"/>
          <c:tx>
            <c:strRef>
              <c:f>Sheet3!$G$3:$G$4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Sheet3!$C$5:$C$14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Sheet3!$G$5:$G$14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06-49E0-AF7A-7ED91A0AF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4214488"/>
        <c:axId val="504215144"/>
      </c:barChart>
      <c:catAx>
        <c:axId val="504214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15144"/>
        <c:crosses val="autoZero"/>
        <c:auto val="1"/>
        <c:lblAlgn val="ctr"/>
        <c:lblOffset val="100"/>
        <c:noMultiLvlLbl val="0"/>
      </c:catAx>
      <c:valAx>
        <c:axId val="50421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1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[StarterBook-solved.xlsx]Sheet4!PivotTable6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Sheet4!$B$5:$B$47</c:f>
              <c:numCache>
                <c:formatCode>General</c:formatCode>
                <c:ptCount val="42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9F-46A8-B0CE-885DCF0AEF4A}"/>
            </c:ext>
          </c:extLst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Sheet4!$C$5:$C$47</c:f>
              <c:numCache>
                <c:formatCode>General</c:formatCode>
                <c:ptCount val="42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9F-46A8-B0CE-885DCF0AEF4A}"/>
            </c:ext>
          </c:extLst>
        </c:ser>
        <c:ser>
          <c:idx val="2"/>
          <c:order val="2"/>
          <c:tx>
            <c:strRef>
              <c:f>Sheet4!$D$3:$D$4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Sheet4!$A$5:$A$47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Sheet4!$D$5:$D$47</c:f>
              <c:numCache>
                <c:formatCode>General</c:formatCode>
                <c:ptCount val="42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9F-46A8-B0CE-885DCF0AEF4A}"/>
            </c:ext>
          </c:extLst>
        </c:ser>
        <c:ser>
          <c:idx val="3"/>
          <c:order val="3"/>
          <c:tx>
            <c:strRef>
              <c:f>Sheet4!$E$3:$E$4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Sheet4!$A$5:$A$47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Sheet4!$E$5:$E$47</c:f>
              <c:numCache>
                <c:formatCode>General</c:formatCode>
                <c:ptCount val="42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9F-46A8-B0CE-885DCF0AEF4A}"/>
            </c:ext>
          </c:extLst>
        </c:ser>
        <c:ser>
          <c:idx val="4"/>
          <c:order val="4"/>
          <c:tx>
            <c:strRef>
              <c:f>Sheet4!$F$3:$F$4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Sheet4!$A$5:$A$47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Sheet4!$F$5:$F$47</c:f>
              <c:numCache>
                <c:formatCode>General</c:formatCode>
                <c:ptCount val="42"/>
              </c:numCache>
            </c:numRef>
          </c:val>
          <c:extLst>
            <c:ext xmlns:c16="http://schemas.microsoft.com/office/drawing/2014/chart" uri="{C3380CC4-5D6E-409C-BE32-E72D297353CC}">
              <c16:uniqueId val="{00000004-DC9F-46A8-B0CE-885DCF0AE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9625616"/>
        <c:axId val="589624632"/>
      </c:barChart>
      <c:catAx>
        <c:axId val="58962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624632"/>
        <c:crosses val="autoZero"/>
        <c:auto val="1"/>
        <c:lblAlgn val="ctr"/>
        <c:lblOffset val="100"/>
        <c:noMultiLvlLbl val="0"/>
      </c:catAx>
      <c:valAx>
        <c:axId val="58962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62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[StarterBook-solved.xlsx]Sheet2!PivotTable1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27-4532-9BE4-F369C2471301}"/>
            </c:ext>
          </c:extLst>
        </c:ser>
        <c:ser>
          <c:idx val="1"/>
          <c:order val="1"/>
          <c:tx>
            <c:strRef>
              <c:f>Sheet2!$C$4:$C$5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27-4532-9BE4-F369C2471301}"/>
            </c:ext>
          </c:extLst>
        </c:ser>
        <c:ser>
          <c:idx val="2"/>
          <c:order val="2"/>
          <c:tx>
            <c:strRef>
              <c:f>Sheet2!$D$4:$D$5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7-4532-9BE4-F369C2471301}"/>
            </c:ext>
          </c:extLst>
        </c:ser>
        <c:ser>
          <c:idx val="3"/>
          <c:order val="3"/>
          <c:tx>
            <c:strRef>
              <c:f>Sheet2!$E$4:$E$5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27-4532-9BE4-F369C2471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604096"/>
        <c:axId val="496608032"/>
      </c:lineChart>
      <c:catAx>
        <c:axId val="49660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08032"/>
        <c:crosses val="autoZero"/>
        <c:auto val="1"/>
        <c:lblAlgn val="ctr"/>
        <c:lblOffset val="100"/>
        <c:noMultiLvlLbl val="0"/>
      </c:catAx>
      <c:valAx>
        <c:axId val="49660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0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</dc:creator>
  <cp:keywords/>
  <dc:description/>
  <cp:lastModifiedBy>ruba</cp:lastModifiedBy>
  <cp:revision>3</cp:revision>
  <dcterms:created xsi:type="dcterms:W3CDTF">2019-03-09T03:36:00Z</dcterms:created>
  <dcterms:modified xsi:type="dcterms:W3CDTF">2019-03-09T04:00:00Z</dcterms:modified>
</cp:coreProperties>
</file>