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65" w:rsidRDefault="00BA4765" w:rsidP="00BA4765">
      <w:pPr>
        <w:shd w:val="clear" w:color="auto" w:fill="FFFFFF"/>
        <w:tabs>
          <w:tab w:val="num" w:pos="720"/>
        </w:tabs>
        <w:spacing w:before="60" w:after="100" w:afterAutospacing="1" w:line="240" w:lineRule="auto"/>
        <w:ind w:left="720" w:hanging="360"/>
      </w:pPr>
    </w:p>
    <w:p w:rsidR="00BA4765" w:rsidRDefault="00BA4765" w:rsidP="00BA476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Ride Analysis: </w:t>
      </w:r>
    </w:p>
    <w:p w:rsidR="00BA4765" w:rsidRPr="00BA4765" w:rsidRDefault="00BA4765" w:rsidP="00BA476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377" w:rsidRPr="005E0377" w:rsidRDefault="00BA4765" w:rsidP="00BA47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 xml:space="preserve">The Plot shows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that </w:t>
      </w:r>
      <w:proofErr w:type="spellStart"/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is most popular among drivers and riders in Urban cities, followed by Suburban.</w:t>
      </w: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45E92">
        <w:rPr>
          <w:rFonts w:ascii="Segoe UI" w:eastAsia="Times New Roman" w:hAnsi="Segoe UI" w:cs="Segoe UI"/>
          <w:color w:val="24292E"/>
          <w:sz w:val="24"/>
          <w:szCs w:val="24"/>
        </w:rPr>
        <w:t>So,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>he number of drivers increase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 by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city classification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rural </w:t>
      </w: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>cities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having the least </w:t>
      </w:r>
      <w:r w:rsidR="00E133AF" w:rsidRPr="005E0377">
        <w:rPr>
          <w:rFonts w:ascii="Segoe UI" w:eastAsia="Times New Roman" w:hAnsi="Segoe UI" w:cs="Segoe UI"/>
          <w:color w:val="24292E"/>
          <w:sz w:val="24"/>
          <w:szCs w:val="24"/>
        </w:rPr>
        <w:t>number</w:t>
      </w:r>
      <w:bookmarkStart w:id="0" w:name="_GoBack"/>
      <w:bookmarkEnd w:id="0"/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of drivers</w:t>
      </w: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and urban </w:t>
      </w: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>cities</w:t>
      </w:r>
      <w:r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having more. </w:t>
      </w:r>
    </w:p>
    <w:p w:rsidR="005E0377" w:rsidRPr="005E0377" w:rsidRDefault="00BA4765" w:rsidP="00BA47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BA4765">
        <w:rPr>
          <w:rFonts w:ascii="Segoe UI" w:eastAsia="Times New Roman" w:hAnsi="Segoe UI" w:cs="Segoe UI"/>
          <w:color w:val="24292E"/>
          <w:sz w:val="24"/>
          <w:szCs w:val="24"/>
        </w:rPr>
        <w:t>verage fare is more for suburban and rural cities than urban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this indicates that </w:t>
      </w:r>
      <w:proofErr w:type="spellStart"/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is </w:t>
      </w:r>
      <w:r w:rsidR="00E0664F" w:rsidRPr="00BA4765">
        <w:rPr>
          <w:rFonts w:ascii="Segoe UI" w:eastAsia="Times New Roman" w:hAnsi="Segoe UI" w:cs="Segoe UI"/>
          <w:color w:val="24292E"/>
          <w:sz w:val="24"/>
          <w:szCs w:val="24"/>
        </w:rPr>
        <w:t xml:space="preserve">expensive </w:t>
      </w:r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r w:rsidR="00E0664F" w:rsidRPr="00BA4765">
        <w:rPr>
          <w:rFonts w:ascii="Segoe UI" w:eastAsia="Times New Roman" w:hAnsi="Segoe UI" w:cs="Segoe UI"/>
          <w:color w:val="24292E"/>
          <w:sz w:val="24"/>
          <w:szCs w:val="24"/>
        </w:rPr>
        <w:t xml:space="preserve">rural cities </w:t>
      </w:r>
      <w:r w:rsidR="006E1005" w:rsidRPr="00BA4765">
        <w:rPr>
          <w:rFonts w:ascii="Segoe UI" w:eastAsia="Times New Roman" w:hAnsi="Segoe UI" w:cs="Segoe UI"/>
          <w:color w:val="24292E"/>
          <w:sz w:val="24"/>
          <w:szCs w:val="24"/>
        </w:rPr>
        <w:t>than urban cities</w:t>
      </w:r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E1005" w:rsidRDefault="006E1005" w:rsidP="006E10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drivers 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related</w:t>
      </w:r>
      <w:r w:rsidR="005E0377" w:rsidRPr="005E0377">
        <w:rPr>
          <w:rFonts w:ascii="Segoe UI" w:eastAsia="Times New Roman" w:hAnsi="Segoe UI" w:cs="Segoe UI"/>
          <w:color w:val="24292E"/>
          <w:sz w:val="24"/>
          <w:szCs w:val="24"/>
        </w:rPr>
        <w:t xml:space="preserve"> to number of rides.</w:t>
      </w:r>
    </w:p>
    <w:p w:rsidR="005E0377" w:rsidRPr="00BA4765" w:rsidRDefault="005E0377" w:rsidP="00BA47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4765">
        <w:rPr>
          <w:rFonts w:ascii="Segoe UI" w:hAnsi="Segoe UI" w:cs="Segoe UI"/>
          <w:color w:val="24292E"/>
          <w:sz w:val="24"/>
          <w:szCs w:val="24"/>
        </w:rPr>
        <w:t xml:space="preserve">All pie charts show that urban cities have </w:t>
      </w:r>
      <w:r w:rsidR="00E0664F" w:rsidRPr="00BA4765">
        <w:rPr>
          <w:rFonts w:ascii="Segoe UI" w:hAnsi="Segoe UI" w:cs="Segoe UI"/>
          <w:color w:val="24292E"/>
          <w:sz w:val="24"/>
          <w:szCs w:val="24"/>
        </w:rPr>
        <w:t xml:space="preserve">the highest </w:t>
      </w:r>
      <w:r w:rsidRPr="00BA4765">
        <w:rPr>
          <w:rFonts w:ascii="Segoe UI" w:hAnsi="Segoe UI" w:cs="Segoe UI"/>
          <w:color w:val="24292E"/>
          <w:sz w:val="24"/>
          <w:szCs w:val="24"/>
        </w:rPr>
        <w:t>percentage of total fare, total rides and total drivers.</w:t>
      </w:r>
    </w:p>
    <w:sectPr w:rsidR="005E0377" w:rsidRPr="00BA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BEA"/>
    <w:multiLevelType w:val="multilevel"/>
    <w:tmpl w:val="4680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40674"/>
    <w:multiLevelType w:val="multilevel"/>
    <w:tmpl w:val="879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77"/>
    <w:rsid w:val="00185FBC"/>
    <w:rsid w:val="005E0377"/>
    <w:rsid w:val="006E1005"/>
    <w:rsid w:val="009E3787"/>
    <w:rsid w:val="00A45E92"/>
    <w:rsid w:val="00BA4765"/>
    <w:rsid w:val="00E0664F"/>
    <w:rsid w:val="00E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6374"/>
  <w15:chartTrackingRefBased/>
  <w15:docId w15:val="{88D64817-F184-4D15-911B-C8A467E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03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</dc:creator>
  <cp:keywords/>
  <dc:description/>
  <cp:lastModifiedBy>ruba</cp:lastModifiedBy>
  <cp:revision>3</cp:revision>
  <dcterms:created xsi:type="dcterms:W3CDTF">2019-04-28T20:45:00Z</dcterms:created>
  <dcterms:modified xsi:type="dcterms:W3CDTF">2019-04-28T21:47:00Z</dcterms:modified>
</cp:coreProperties>
</file>