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PMI-DOC-002</w:t>
        <w:br/>
        <w:t>Product Charter</w:t>
        <w:br/>
        <w:t>PMI Studio</w:t>
      </w:r>
    </w:p>
    <w:p>
      <w:pPr>
        <w:pStyle w:val="Heading2"/>
      </w:pPr>
      <w:r>
        <w:t>Document Information</w:t>
      </w:r>
    </w:p>
    <w:p>
      <w:pPr>
        <w:pStyle w:val="ListBullet"/>
      </w:pPr>
      <w:r>
        <w:t>Document ID: PMI-DOC-002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Status: Draft</w:t>
      </w:r>
    </w:p>
    <w:p>
      <w:pPr>
        <w:pStyle w:val="ListBullet"/>
      </w:pPr>
      <w:r>
        <w:t>Owner: Product Architecture</w:t>
      </w:r>
    </w:p>
    <w:p>
      <w:pPr>
        <w:pStyle w:val="ListBullet"/>
      </w:pPr>
      <w:r>
        <w:t>Depends on: PMI-DOC-000, PMI-DOC-001</w:t>
      </w:r>
    </w:p>
    <w:p>
      <w:pPr>
        <w:pStyle w:val="Heading2"/>
      </w:pPr>
      <w:r>
        <w:t>Business Case</w:t>
      </w:r>
    </w:p>
    <w:p>
      <w:pPr>
        <w:pStyle w:val="ListBullet"/>
      </w:pPr>
      <w:r>
        <w:t>Organizations struggle to translate business requirements into consistent implementation.</w:t>
      </w:r>
    </w:p>
    <w:p>
      <w:pPr>
        <w:pStyle w:val="ListBullet"/>
      </w:pPr>
      <w:r>
        <w:t>AI tools accelerate coding but lack enterprise governance and traceability.</w:t>
      </w:r>
    </w:p>
    <w:p>
      <w:pPr>
        <w:pStyle w:val="ListBullet"/>
      </w:pPr>
      <w:r>
        <w:t>PMI Studio bridges business, architecture, engineering, QA, DevOps, and AI through specification-first delivery.</w:t>
      </w:r>
    </w:p>
    <w:p>
      <w:pPr>
        <w:pStyle w:val="Heading2"/>
      </w:pPr>
      <w:r>
        <w:t>Purpose</w:t>
      </w:r>
    </w:p>
    <w:p>
      <w:pPr>
        <w:pStyle w:val="ListBullet"/>
      </w:pPr>
      <w:r>
        <w:t>Define the formal authorization for the PMI Studio program.</w:t>
      </w:r>
    </w:p>
    <w:p>
      <w:pPr>
        <w:pStyle w:val="ListBullet"/>
      </w:pPr>
      <w:r>
        <w:t>Establish governance, stakeholders, scope, objectives, and success criteria.</w:t>
      </w:r>
    </w:p>
    <w:p>
      <w:pPr>
        <w:pStyle w:val="Heading2"/>
      </w:pPr>
      <w:r>
        <w:t>Objectives</w:t>
      </w:r>
    </w:p>
    <w:p>
      <w:pPr>
        <w:pStyle w:val="ListBullet"/>
      </w:pPr>
      <w:r>
        <w:t>Deliver an enterprise AI-native engineering platform.</w:t>
      </w:r>
    </w:p>
    <w:p>
      <w:pPr>
        <w:pStyle w:val="ListBullet"/>
      </w:pPr>
      <w:r>
        <w:t>Support pluggable specification engines beginning with Spec Kit.</w:t>
      </w:r>
    </w:p>
    <w:p>
      <w:pPr>
        <w:pStyle w:val="ListBullet"/>
      </w:pPr>
      <w:r>
        <w:t>Provide end-to-end traceability from idea to release.</w:t>
      </w:r>
    </w:p>
    <w:p>
      <w:pPr>
        <w:pStyle w:val="ListBullet"/>
      </w:pPr>
      <w:r>
        <w:t>Enable AI-assisted software delivery with governance.</w:t>
      </w:r>
    </w:p>
    <w:p>
      <w:pPr>
        <w:pStyle w:val="Heading2"/>
      </w:pPr>
      <w:r>
        <w:t>Scope</w:t>
      </w:r>
    </w:p>
    <w:p>
      <w:pPr>
        <w:pStyle w:val="ListBullet"/>
      </w:pPr>
      <w:r>
        <w:t>In Scope: Requirements, specifications, planning, AI orchestration, workflow, project management, QA, DevOps, reporting, APIs, MCP integration.</w:t>
      </w:r>
    </w:p>
    <w:p>
      <w:pPr>
        <w:pStyle w:val="ListBullet"/>
      </w:pPr>
      <w:r>
        <w:t>Out of Scope: Source-code editor replacement, proprietary LLM development.</w:t>
      </w:r>
    </w:p>
    <w:p>
      <w:pPr>
        <w:pStyle w:val="Heading2"/>
      </w:pPr>
      <w:r>
        <w:t>Key Stakeholders</w:t>
      </w:r>
    </w:p>
    <w:p>
      <w:pPr>
        <w:pStyle w:val="ListBullet"/>
      </w:pPr>
      <w:r>
        <w:t>Executive Sponsor</w:t>
      </w:r>
    </w:p>
    <w:p>
      <w:pPr>
        <w:pStyle w:val="ListBullet"/>
      </w:pPr>
      <w:r>
        <w:t>Product Management</w:t>
      </w:r>
    </w:p>
    <w:p>
      <w:pPr>
        <w:pStyle w:val="ListBullet"/>
      </w:pPr>
      <w:r>
        <w:t>Solution Architecture</w:t>
      </w:r>
    </w:p>
    <w:p>
      <w:pPr>
        <w:pStyle w:val="ListBullet"/>
      </w:pPr>
      <w:r>
        <w:t>Engineering</w:t>
      </w:r>
    </w:p>
    <w:p>
      <w:pPr>
        <w:pStyle w:val="ListBullet"/>
      </w:pPr>
      <w:r>
        <w:t>QA</w:t>
      </w:r>
    </w:p>
    <w:p>
      <w:pPr>
        <w:pStyle w:val="ListBullet"/>
      </w:pPr>
      <w:r>
        <w:t>DevOps</w:t>
      </w:r>
    </w:p>
    <w:p>
      <w:pPr>
        <w:pStyle w:val="ListBullet"/>
      </w:pPr>
      <w:r>
        <w:t>Security</w:t>
      </w:r>
    </w:p>
    <w:p>
      <w:pPr>
        <w:pStyle w:val="ListBullet"/>
      </w:pPr>
      <w:r>
        <w:t>Enterprise Customers</w:t>
      </w:r>
    </w:p>
    <w:p>
      <w:pPr>
        <w:pStyle w:val="ListBullet"/>
      </w:pPr>
      <w:r>
        <w:t>Partners &amp; MCP Providers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High requirement traceability</w:t>
      </w:r>
    </w:p>
    <w:p>
      <w:pPr>
        <w:pStyle w:val="ListBullet"/>
      </w:pPr>
      <w:r>
        <w:t>Reduced delivery time</w:t>
      </w:r>
    </w:p>
    <w:p>
      <w:pPr>
        <w:pStyle w:val="ListBullet"/>
      </w:pPr>
      <w:r>
        <w:t>Improved engineering productivity</w:t>
      </w:r>
    </w:p>
    <w:p>
      <w:pPr>
        <w:pStyle w:val="ListBullet"/>
      </w:pPr>
      <w:r>
        <w:t>Enterprise-grade governance</w:t>
      </w:r>
    </w:p>
    <w:p>
      <w:pPr>
        <w:pStyle w:val="ListBullet"/>
      </w:pPr>
      <w:r>
        <w:t>Scalable modular architecture</w:t>
      </w:r>
    </w:p>
    <w:p>
      <w:pPr>
        <w:pStyle w:val="Heading2"/>
      </w:pPr>
      <w:r>
        <w:t>Major Risks</w:t>
      </w:r>
    </w:p>
    <w:p>
      <w:pPr>
        <w:pStyle w:val="ListBullet"/>
      </w:pPr>
      <w:r>
        <w:t>Rapid AI ecosystem changes</w:t>
      </w:r>
    </w:p>
    <w:p>
      <w:pPr>
        <w:pStyle w:val="ListBullet"/>
      </w:pPr>
      <w:r>
        <w:t>Third-party dependency evolution</w:t>
      </w:r>
    </w:p>
    <w:p>
      <w:pPr>
        <w:pStyle w:val="ListBullet"/>
      </w:pPr>
      <w:r>
        <w:t>Integration complexity</w:t>
      </w:r>
    </w:p>
    <w:p>
      <w:pPr>
        <w:pStyle w:val="ListBullet"/>
      </w:pPr>
      <w:r>
        <w:t>Performance at enterprise scale</w:t>
      </w:r>
    </w:p>
    <w:p>
      <w:pPr>
        <w:pStyle w:val="ListBullet"/>
      </w:pPr>
      <w:r>
        <w:t>Security and compliance requirements</w:t>
      </w:r>
    </w:p>
    <w:p>
      <w:pPr>
        <w:pStyle w:val="Heading2"/>
      </w:pPr>
      <w:r>
        <w:t>Governance</w:t>
      </w:r>
    </w:p>
    <w:p>
      <w:pPr>
        <w:pStyle w:val="ListBullet"/>
      </w:pPr>
      <w:r>
        <w:t>Architecture Review Board</w:t>
      </w:r>
    </w:p>
    <w:p>
      <w:pPr>
        <w:pStyle w:val="ListBullet"/>
      </w:pPr>
      <w:r>
        <w:t>Product Steering Committee</w:t>
      </w:r>
    </w:p>
    <w:p>
      <w:pPr>
        <w:pStyle w:val="ListBullet"/>
      </w:pPr>
      <w:r>
        <w:t>Change Control Process</w:t>
      </w:r>
    </w:p>
    <w:p>
      <w:pPr>
        <w:pStyle w:val="ListBullet"/>
      </w:pPr>
      <w:r>
        <w:t>Architecture Decision Records (ADR)</w:t>
      </w:r>
    </w:p>
    <w:p>
      <w:pPr>
        <w:pStyle w:val="ListBullet"/>
      </w:pPr>
      <w:r>
        <w:t>Version-controlled specifications</w:t>
      </w:r>
    </w:p>
    <w:p>
      <w:pPr>
        <w:pStyle w:val="Heading2"/>
      </w:pPr>
      <w:r>
        <w:t>Milestones</w:t>
      </w:r>
    </w:p>
    <w:p>
      <w:pPr>
        <w:pStyle w:val="ListBullet"/>
      </w:pPr>
      <w:r>
        <w:t>Foundation &amp; Standards</w:t>
      </w:r>
    </w:p>
    <w:p>
      <w:pPr>
        <w:pStyle w:val="ListBullet"/>
      </w:pPr>
      <w:r>
        <w:t>Business Requirements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Module Specifications</w:t>
      </w:r>
    </w:p>
    <w:p>
      <w:pPr>
        <w:pStyle w:val="ListBullet"/>
      </w:pPr>
      <w:r>
        <w:t>MVP</w:t>
      </w:r>
    </w:p>
    <w:p>
      <w:pPr>
        <w:pStyle w:val="ListBullet"/>
      </w:pPr>
      <w:r>
        <w:t>Beta</w:t>
      </w:r>
    </w:p>
    <w:p>
      <w:pPr>
        <w:pStyle w:val="ListBullet"/>
      </w:pPr>
      <w:r>
        <w:t>General Availability</w:t>
      </w:r>
    </w:p>
    <w:p>
      <w:pPr>
        <w:pStyle w:val="Heading2"/>
      </w:pPr>
      <w:r>
        <w:t>Deliverables</w:t>
      </w:r>
    </w:p>
    <w:p>
      <w:pPr>
        <w:pStyle w:val="ListBullet"/>
      </w:pPr>
      <w:r>
        <w:t>264+ product documents</w:t>
      </w:r>
    </w:p>
    <w:p>
      <w:pPr>
        <w:pStyle w:val="ListBullet"/>
      </w:pPr>
      <w:r>
        <w:t>Enterprise backlog</w:t>
      </w:r>
    </w:p>
    <w:p>
      <w:pPr>
        <w:pStyle w:val="ListBullet"/>
      </w:pPr>
      <w:r>
        <w:t>Architecture repository</w:t>
      </w:r>
    </w:p>
    <w:p>
      <w:pPr>
        <w:pStyle w:val="ListBullet"/>
      </w:pPr>
      <w:r>
        <w:t>Module specifications</w:t>
      </w:r>
    </w:p>
    <w:p>
      <w:pPr>
        <w:pStyle w:val="ListBullet"/>
      </w:pPr>
      <w:r>
        <w:t>API specifications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UI/UX design system</w:t>
      </w:r>
    </w:p>
    <w:p>
      <w:pPr>
        <w:pStyle w:val="ListBullet"/>
      </w:pPr>
      <w:r>
        <w:t>AI &amp; MCP frameworks</w:t>
      </w:r>
    </w:p>
    <w:p>
      <w:pPr>
        <w:pStyle w:val="Heading2"/>
      </w:pPr>
      <w:r>
        <w:t>Related Documents</w:t>
      </w:r>
    </w:p>
    <w:p>
      <w:pPr>
        <w:pStyle w:val="ListBullet"/>
      </w:pPr>
      <w:r>
        <w:t>PMI-DOC-000 Product Documentation Standard</w:t>
      </w:r>
    </w:p>
    <w:p>
      <w:pPr>
        <w:pStyle w:val="ListBullet"/>
      </w:pPr>
      <w:r>
        <w:t>PMI-DOC-001 Executive Product Vision</w:t>
      </w:r>
    </w:p>
    <w:p>
      <w:pPr>
        <w:pStyle w:val="ListBullet"/>
      </w:pPr>
      <w:r>
        <w:t>PMI-DOC-003 Product Principles</w:t>
      </w:r>
    </w:p>
    <w:p>
      <w:pPr>
        <w:pStyle w:val="ListBullet"/>
      </w:pPr>
      <w:r>
        <w:t>PMI-DOC-004 Business Requirement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