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PMI-DOC-000</w:t>
        <w:br/>
        <w:t>Product Documentation &amp; Specification Standard</w:t>
        <w:br/>
        <w:t>Version 1.0</w:t>
      </w:r>
    </w:p>
    <w:p>
      <w:r>
        <w:t>Purpose</w:t>
        <w:br/>
        <w:t>This document establishes the documentation, specification, traceability, and governance standards for the PMI Studio product. Every future document in the repository shall conform to this standard.</w:t>
      </w:r>
    </w:p>
    <w:p>
      <w:pPr>
        <w:pStyle w:val="Heading2"/>
      </w:pPr>
      <w:r>
        <w:t>1. Documentation Hierarchy</w:t>
      </w:r>
    </w:p>
    <w:p>
      <w:pPr>
        <w:pStyle w:val="ListBullet"/>
      </w:pPr>
      <w:r>
        <w:t>Strategy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Module Specifications</w:t>
      </w:r>
    </w:p>
    <w:p>
      <w:pPr>
        <w:pStyle w:val="ListBullet"/>
      </w:pPr>
      <w:r>
        <w:t>Database</w:t>
      </w:r>
    </w:p>
    <w:p>
      <w:pPr>
        <w:pStyle w:val="ListBullet"/>
      </w:pPr>
      <w:r>
        <w:t>API</w:t>
      </w:r>
    </w:p>
    <w:p>
      <w:pPr>
        <w:pStyle w:val="ListBullet"/>
      </w:pPr>
      <w:r>
        <w:t>UI/UX</w:t>
      </w:r>
    </w:p>
    <w:p>
      <w:pPr>
        <w:pStyle w:val="ListBullet"/>
      </w:pPr>
      <w:r>
        <w:t>AI Platform</w:t>
      </w:r>
    </w:p>
    <w:p>
      <w:pPr>
        <w:pStyle w:val="ListBullet"/>
      </w:pPr>
      <w:r>
        <w:t>Security</w:t>
      </w:r>
    </w:p>
    <w:p>
      <w:pPr>
        <w:pStyle w:val="ListBullet"/>
      </w:pPr>
      <w:r>
        <w:t>QA</w:t>
      </w:r>
    </w:p>
    <w:p>
      <w:pPr>
        <w:pStyle w:val="ListBullet"/>
      </w:pPr>
      <w:r>
        <w:t>Operations</w:t>
      </w:r>
    </w:p>
    <w:p>
      <w:pPr>
        <w:pStyle w:val="Heading2"/>
      </w:pPr>
      <w:r>
        <w:t>2. Document Naming</w:t>
      </w:r>
    </w:p>
    <w:p>
      <w:pPr>
        <w:pStyle w:val="ListBullet"/>
      </w:pPr>
      <w:r>
        <w:t>Format: PMI-DOC-XXX – Document Name</w:t>
      </w:r>
    </w:p>
    <w:p>
      <w:pPr>
        <w:pStyle w:val="ListBullet"/>
      </w:pPr>
      <w:r>
        <w:t>Example: PMI-DOC-001 Executive Product Vision</w:t>
      </w:r>
    </w:p>
    <w:p>
      <w:pPr>
        <w:pStyle w:val="ListBullet"/>
      </w:pPr>
      <w:r>
        <w:t>Version format: Major.Minor.Patch</w:t>
      </w:r>
    </w:p>
    <w:p>
      <w:pPr>
        <w:pStyle w:val="Heading2"/>
      </w:pPr>
      <w:r>
        <w:t>3. Requirement Identifiers</w:t>
      </w:r>
    </w:p>
    <w:p>
      <w:pPr>
        <w:pStyle w:val="ListBullet"/>
      </w:pPr>
      <w:r>
        <w:t>BR-xxxx Business Requirements</w:t>
      </w:r>
    </w:p>
    <w:p>
      <w:pPr>
        <w:pStyle w:val="ListBullet"/>
      </w:pPr>
      <w:r>
        <w:t>FR-xxxx Functional Requirements</w:t>
      </w:r>
    </w:p>
    <w:p>
      <w:pPr>
        <w:pStyle w:val="ListBullet"/>
      </w:pPr>
      <w:r>
        <w:t>NFR-xxxx Non-functional Requirements</w:t>
      </w:r>
    </w:p>
    <w:p>
      <w:pPr>
        <w:pStyle w:val="ListBullet"/>
      </w:pPr>
      <w:r>
        <w:t>SEC-xxxx Security</w:t>
      </w:r>
    </w:p>
    <w:p>
      <w:pPr>
        <w:pStyle w:val="ListBullet"/>
      </w:pPr>
      <w:r>
        <w:t>AI-xxxx AI</w:t>
      </w:r>
    </w:p>
    <w:p>
      <w:pPr>
        <w:pStyle w:val="ListBullet"/>
      </w:pPr>
      <w:r>
        <w:t>API-xxxx API</w:t>
      </w:r>
    </w:p>
    <w:p>
      <w:pPr>
        <w:pStyle w:val="ListBullet"/>
      </w:pPr>
      <w:r>
        <w:t>DB-xxxx Database</w:t>
      </w:r>
    </w:p>
    <w:p>
      <w:pPr>
        <w:pStyle w:val="ListBullet"/>
      </w:pPr>
      <w:r>
        <w:t>UI-xxxx UI</w:t>
      </w:r>
    </w:p>
    <w:p>
      <w:pPr>
        <w:pStyle w:val="ListBullet"/>
      </w:pPr>
      <w:r>
        <w:t>TC-xxxx Test Cases</w:t>
      </w:r>
    </w:p>
    <w:p>
      <w:pPr>
        <w:pStyle w:val="Heading2"/>
      </w:pPr>
      <w:r>
        <w:t>4. Standard Document Structure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Business Objective</w:t>
      </w:r>
    </w:p>
    <w:p>
      <w:pPr>
        <w:pStyle w:val="ListBullet"/>
      </w:pPr>
      <w:r>
        <w:t>Scope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Definitions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Related Documents</w:t>
      </w:r>
    </w:p>
    <w:p>
      <w:pPr>
        <w:pStyle w:val="ListBullet"/>
      </w:pPr>
      <w:r>
        <w:t>Revision History</w:t>
      </w:r>
    </w:p>
    <w:p>
      <w:pPr>
        <w:pStyle w:val="Heading2"/>
      </w:pPr>
      <w:r>
        <w:t>5. Traceability Rules</w:t>
      </w:r>
    </w:p>
    <w:p>
      <w:pPr>
        <w:pStyle w:val="ListBullet"/>
      </w:pPr>
      <w:r>
        <w:t>Business Goal → Requirement → Epic → Feature → User Story → Task → Code → Test → Release</w:t>
      </w:r>
    </w:p>
    <w:p>
      <w:pPr>
        <w:pStyle w:val="ListBullet"/>
      </w:pPr>
      <w:r>
        <w:t>Every artifact must reference upstream and downstream IDs.</w:t>
      </w:r>
    </w:p>
    <w:p>
      <w:pPr>
        <w:pStyle w:val="Heading2"/>
      </w:pPr>
      <w:r>
        <w:t>6. Diagram Standards</w:t>
      </w:r>
    </w:p>
    <w:p>
      <w:pPr>
        <w:pStyle w:val="ListBullet"/>
      </w:pPr>
      <w:r>
        <w:t>Mermaid for lightweight diagrams</w:t>
      </w:r>
    </w:p>
    <w:p>
      <w:pPr>
        <w:pStyle w:val="ListBullet"/>
      </w:pPr>
      <w:r>
        <w:t>Draw.io for architecture</w:t>
      </w:r>
    </w:p>
    <w:p>
      <w:pPr>
        <w:pStyle w:val="ListBullet"/>
      </w:pPr>
      <w:r>
        <w:t>PlantUML where appropriate</w:t>
      </w:r>
    </w:p>
    <w:p>
      <w:pPr>
        <w:pStyle w:val="ListBullet"/>
      </w:pPr>
      <w:r>
        <w:t>C4 Model for software architecture</w:t>
      </w:r>
    </w:p>
    <w:p>
      <w:pPr>
        <w:pStyle w:val="Heading2"/>
      </w:pPr>
      <w:r>
        <w:t>7. Version Control</w:t>
      </w:r>
    </w:p>
    <w:p>
      <w:pPr>
        <w:pStyle w:val="ListBullet"/>
      </w:pPr>
      <w:r>
        <w:t>Markdown is the authoritative source</w:t>
      </w:r>
    </w:p>
    <w:p>
      <w:pPr>
        <w:pStyle w:val="ListBullet"/>
      </w:pPr>
      <w:r>
        <w:t>Git-based versioning</w:t>
      </w:r>
    </w:p>
    <w:p>
      <w:pPr>
        <w:pStyle w:val="ListBullet"/>
      </w:pPr>
      <w:r>
        <w:t>Pull request review required for major changes</w:t>
      </w:r>
    </w:p>
    <w:p>
      <w:pPr>
        <w:pStyle w:val="Heading2"/>
      </w:pPr>
      <w:r>
        <w:t>8. Spec Kit Integration</w:t>
      </w:r>
    </w:p>
    <w:p>
      <w:pPr>
        <w:pStyle w:val="ListBullet"/>
      </w:pPr>
      <w:r>
        <w:t>Each Epic maps to one or more Spec Kit specifications</w:t>
      </w:r>
    </w:p>
    <w:p>
      <w:pPr>
        <w:pStyle w:val="ListBullet"/>
      </w:pPr>
      <w:r>
        <w:t>Specifications generate implementation tasks</w:t>
      </w:r>
    </w:p>
    <w:p>
      <w:pPr>
        <w:pStyle w:val="ListBullet"/>
      </w:pPr>
      <w:r>
        <w:t>Acceptance criteria remain linked to originating requirements</w:t>
      </w:r>
    </w:p>
    <w:p>
      <w:pPr>
        <w:pStyle w:val="Heading2"/>
      </w:pPr>
      <w:r>
        <w:t>9. Architecture Decision Records (ADR)</w:t>
      </w:r>
    </w:p>
    <w:p>
      <w:pPr>
        <w:pStyle w:val="ListBullet"/>
      </w:pPr>
      <w:r>
        <w:t>Every significant architectural decision requires an ADR</w:t>
      </w:r>
    </w:p>
    <w:p>
      <w:pPr>
        <w:pStyle w:val="ListBullet"/>
      </w:pPr>
      <w:r>
        <w:t>ADR IDs: ADR-0001, ADR-0002, ...</w:t>
      </w:r>
    </w:p>
    <w:p>
      <w:pPr>
        <w:pStyle w:val="Heading2"/>
      </w:pPr>
      <w:r>
        <w:t>10. Quality Standards</w:t>
      </w:r>
    </w:p>
    <w:p>
      <w:pPr>
        <w:pStyle w:val="ListBullet"/>
      </w:pPr>
      <w:r>
        <w:t>Clear, testable requirements</w:t>
      </w:r>
    </w:p>
    <w:p>
      <w:pPr>
        <w:pStyle w:val="ListBullet"/>
      </w:pPr>
      <w:r>
        <w:t>No ambiguous language</w:t>
      </w:r>
    </w:p>
    <w:p>
      <w:pPr>
        <w:pStyle w:val="ListBullet"/>
      </w:pPr>
      <w:r>
        <w:t>Each requirement has measurable acceptance criteria</w:t>
      </w:r>
    </w:p>
    <w:p>
      <w:pPr>
        <w:pStyle w:val="Heading2"/>
      </w:pPr>
      <w:r>
        <w:t>Approval</w:t>
      </w:r>
    </w:p>
    <w:p>
      <w:r>
        <w:t>Status: Draft</w:t>
        <w:br/>
        <w:t>Owner: Product Architecture</w:t>
        <w:br/>
        <w:t>Applies To: All PMI Studio documentation, specifications, and implementation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