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Enterprise Product Backlog v1.0</w:t>
      </w:r>
    </w:p>
    <w:p>
      <w:r>
        <w:t>Master enterprise backlog to seed Spec Kit.</w:t>
      </w:r>
    </w:p>
    <w:p>
      <w:pPr>
        <w:pStyle w:val="Heading2"/>
      </w:pPr>
      <w:r>
        <w:t>Platform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Feature Groups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Platform Bootstrap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Command Framework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Plugin Framework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Telemetry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Localization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</w:tbl>
    <w:p>
      <w:pPr>
        <w:pStyle w:val="Heading2"/>
      </w:pPr>
      <w:r>
        <w:t>Organization &amp;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Feature Groups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Organizations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Workspaces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Teams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RBAC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Programs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Templates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</w:tbl>
    <w:p>
      <w:pPr>
        <w:pStyle w:val="Heading2"/>
      </w:pPr>
      <w:r>
        <w:t>Requirements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Feature Groups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Document Intake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REG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Gap Analysis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Prioritization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Business Rules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Traceability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</w:tbl>
    <w:p>
      <w:pPr>
        <w:pStyle w:val="Heading2"/>
      </w:pPr>
      <w:r>
        <w:t>Specification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Feature Groups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Spec Editor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Visual Specs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Versioning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Approvals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Diff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Baselines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</w:tbl>
    <w:p>
      <w:pPr>
        <w:pStyle w:val="Heading2"/>
      </w:pPr>
      <w:r>
        <w:t>AI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Feature Groups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Models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Prompts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Agents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Routing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</w:tbl>
    <w:p>
      <w:pPr>
        <w:pStyle w:val="Heading2"/>
      </w:pPr>
      <w:r>
        <w:t>Specification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Feature Groups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Engine Interface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Spec Kit Adapter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Task Generation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</w:tbl>
    <w:p>
      <w:pPr>
        <w:pStyle w:val="Heading2"/>
      </w:pPr>
      <w:r>
        <w:t>MCP Ecosystem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Feature Groups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Marketplace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Registry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Installer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Health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SDK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</w:tbl>
    <w:p>
      <w:pPr>
        <w:pStyle w:val="Heading2"/>
      </w:pPr>
      <w:r>
        <w:t>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Feature Groups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Backlog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Kanban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Roadmap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</w:tbl>
    <w:p>
      <w:pPr>
        <w:pStyle w:val="Heading2"/>
      </w:pPr>
      <w:r>
        <w:t>Knowledge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Feature Groups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Knowledge Base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Knowledge Graph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Semantic Search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</w:tbl>
    <w:p>
      <w:pPr>
        <w:pStyle w:val="Heading2"/>
      </w:pPr>
      <w:r>
        <w:t>DevOps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Feature Groups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Deployments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</w:tbl>
    <w:p>
      <w:pPr>
        <w:pStyle w:val="Heading2"/>
      </w:pPr>
      <w:r>
        <w:t>QA &amp;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Feature Groups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DORA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SPACE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</w:tbl>
    <w:p>
      <w:pPr>
        <w:pStyle w:val="Heading2"/>
      </w:pPr>
      <w:r>
        <w:t>Administration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Feature Groups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Licensing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Billing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  <w:tr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5-15 Features</w:t>
            </w:r>
          </w:p>
        </w:tc>
        <w:tc>
          <w:tcPr>
            <w:tcW w:type="dxa" w:w="2880"/>
          </w:tcPr>
          <w:p>
            <w:r>
              <w:t>Reqs, UI, API, DB, Tasks, Tests</w:t>
            </w:r>
          </w:p>
        </w:tc>
      </w:tr>
    </w:tbl>
    <w:p>
      <w:pPr>
        <w:pStyle w:val="Heading2"/>
      </w:pPr>
      <w:r>
        <w:t>Target Scale</w:t>
      </w:r>
    </w:p>
    <w:p>
      <w:pPr>
        <w:pStyle w:val="ListBullet"/>
      </w:pPr>
      <w:r>
        <w:t>50+ Modules</w:t>
      </w:r>
    </w:p>
    <w:p>
      <w:pPr>
        <w:pStyle w:val="ListBullet"/>
      </w:pPr>
      <w:r>
        <w:t>300-500 Epics</w:t>
      </w:r>
    </w:p>
    <w:p>
      <w:pPr>
        <w:pStyle w:val="ListBullet"/>
      </w:pPr>
      <w:r>
        <w:t>2,000-4,000 Features</w:t>
      </w:r>
    </w:p>
    <w:p>
      <w:pPr>
        <w:pStyle w:val="ListBullet"/>
      </w:pPr>
      <w:r>
        <w:t>10,000+ Stories</w:t>
      </w:r>
    </w:p>
    <w:p>
      <w:pPr>
        <w:pStyle w:val="ListBullet"/>
      </w:pPr>
      <w:r>
        <w:t>50,000+ Tasks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