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23C5A" w14:textId="23B592F5" w:rsidR="00C160F3" w:rsidRPr="00CC020C" w:rsidRDefault="00B2378F" w:rsidP="00B2378F">
      <w:pPr>
        <w:jc w:val="center"/>
        <w:rPr>
          <w:rFonts w:ascii="Times New Roman" w:hAnsi="Times New Roman" w:cs="Times New Roman"/>
          <w:sz w:val="48"/>
          <w:szCs w:val="48"/>
        </w:rPr>
      </w:pPr>
      <w:r w:rsidRPr="00CC020C">
        <w:rPr>
          <w:rFonts w:ascii="Times New Roman" w:hAnsi="Times New Roman" w:cs="Times New Roman"/>
          <w:sz w:val="48"/>
          <w:szCs w:val="48"/>
        </w:rPr>
        <w:t>Projecting NFL Wide Receiver Touchdowns Using Linear Regression</w:t>
      </w:r>
    </w:p>
    <w:p w14:paraId="018E06CB" w14:textId="77777777" w:rsidR="00B2378F" w:rsidRDefault="00B2378F" w:rsidP="00B2378F">
      <w:pPr>
        <w:rPr>
          <w:rFonts w:ascii="Times New Roman" w:hAnsi="Times New Roman" w:cs="Times New Roman"/>
        </w:rPr>
      </w:pPr>
    </w:p>
    <w:p w14:paraId="04F16B0D" w14:textId="27B0939C" w:rsidR="00B2378F" w:rsidRPr="00B2378F" w:rsidRDefault="00B2378F" w:rsidP="00B2378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378F">
        <w:rPr>
          <w:rFonts w:ascii="Times New Roman" w:eastAsia="Times New Roman" w:hAnsi="Times New Roman" w:cs="Times New Roman"/>
          <w:b/>
          <w:bCs/>
          <w:kern w:val="0"/>
          <w:sz w:val="36"/>
          <w:szCs w:val="36"/>
          <w14:ligatures w14:val="none"/>
        </w:rPr>
        <w:t xml:space="preserve">1. Abstract </w:t>
      </w:r>
    </w:p>
    <w:p w14:paraId="3CA47550" w14:textId="285B290B" w:rsidR="00B2378F" w:rsidRP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 xml:space="preserve">We present a linear regression model to project NFL wide receiver (WR) touchdown (TD) totals by </w:t>
      </w:r>
      <w:r>
        <w:rPr>
          <w:rFonts w:ascii="Times New Roman" w:eastAsia="Times New Roman" w:hAnsi="Times New Roman" w:cs="Times New Roman"/>
          <w:kern w:val="0"/>
          <w14:ligatures w14:val="none"/>
        </w:rPr>
        <w:t xml:space="preserve">utilizing </w:t>
      </w:r>
      <w:r w:rsidRPr="00B2378F">
        <w:rPr>
          <w:rFonts w:ascii="Times New Roman" w:eastAsia="Times New Roman" w:hAnsi="Times New Roman" w:cs="Times New Roman"/>
          <w:kern w:val="0"/>
          <w14:ligatures w14:val="none"/>
        </w:rPr>
        <w:t xml:space="preserve">a broad set of temporal and contextual features spanning multiple seasons. Using data from 1990 to 2024, </w:t>
      </w:r>
      <w:r>
        <w:rPr>
          <w:rFonts w:ascii="Times New Roman" w:eastAsia="Times New Roman" w:hAnsi="Times New Roman" w:cs="Times New Roman"/>
          <w:kern w:val="0"/>
          <w14:ligatures w14:val="none"/>
        </w:rPr>
        <w:t>I</w:t>
      </w:r>
      <w:r w:rsidRPr="00B2378F">
        <w:rPr>
          <w:rFonts w:ascii="Times New Roman" w:eastAsia="Times New Roman" w:hAnsi="Times New Roman" w:cs="Times New Roman"/>
          <w:kern w:val="0"/>
          <w14:ligatures w14:val="none"/>
        </w:rPr>
        <w:t xml:space="preserve"> construc</w:t>
      </w:r>
      <w:r>
        <w:rPr>
          <w:rFonts w:ascii="Times New Roman" w:eastAsia="Times New Roman" w:hAnsi="Times New Roman" w:cs="Times New Roman"/>
          <w:kern w:val="0"/>
          <w14:ligatures w14:val="none"/>
        </w:rPr>
        <w:t>ted</w:t>
      </w:r>
      <w:r w:rsidRPr="00B2378F">
        <w:rPr>
          <w:rFonts w:ascii="Times New Roman" w:eastAsia="Times New Roman" w:hAnsi="Times New Roman" w:cs="Times New Roman"/>
          <w:kern w:val="0"/>
          <w14:ligatures w14:val="none"/>
        </w:rPr>
        <w:t xml:space="preserve"> a </w:t>
      </w:r>
      <w:r>
        <w:rPr>
          <w:rFonts w:ascii="Times New Roman" w:eastAsia="Times New Roman" w:hAnsi="Times New Roman" w:cs="Times New Roman"/>
          <w:kern w:val="0"/>
          <w14:ligatures w14:val="none"/>
        </w:rPr>
        <w:t xml:space="preserve">robust </w:t>
      </w:r>
      <w:r w:rsidRPr="00B2378F">
        <w:rPr>
          <w:rFonts w:ascii="Times New Roman" w:eastAsia="Times New Roman" w:hAnsi="Times New Roman" w:cs="Times New Roman"/>
          <w:kern w:val="0"/>
          <w14:ligatures w14:val="none"/>
        </w:rPr>
        <w:t xml:space="preserve">dataset that includes lagged statistics, rolling averages, player age and experience, team offensive strength, and </w:t>
      </w:r>
      <w:r>
        <w:rPr>
          <w:rFonts w:ascii="Times New Roman" w:eastAsia="Times New Roman" w:hAnsi="Times New Roman" w:cs="Times New Roman"/>
          <w:kern w:val="0"/>
          <w14:ligatures w14:val="none"/>
        </w:rPr>
        <w:t>additional ‘</w:t>
      </w:r>
      <w:r w:rsidRPr="00B2378F">
        <w:rPr>
          <w:rFonts w:ascii="Times New Roman" w:eastAsia="Times New Roman" w:hAnsi="Times New Roman" w:cs="Times New Roman"/>
          <w:kern w:val="0"/>
          <w14:ligatures w14:val="none"/>
        </w:rPr>
        <w:t>efficiency</w:t>
      </w:r>
      <w:r>
        <w:rPr>
          <w:rFonts w:ascii="Times New Roman" w:eastAsia="Times New Roman" w:hAnsi="Times New Roman" w:cs="Times New Roman"/>
          <w:kern w:val="0"/>
          <w14:ligatures w14:val="none"/>
        </w:rPr>
        <w:t>’</w:t>
      </w:r>
      <w:r w:rsidRPr="00B2378F">
        <w:rPr>
          <w:rFonts w:ascii="Times New Roman" w:eastAsia="Times New Roman" w:hAnsi="Times New Roman" w:cs="Times New Roman"/>
          <w:kern w:val="0"/>
          <w14:ligatures w14:val="none"/>
        </w:rPr>
        <w:t xml:space="preserve"> metrics. The model is trained on 1990–2010 player-seasons and tested </w:t>
      </w:r>
      <w:proofErr w:type="gramStart"/>
      <w:r w:rsidRPr="00B2378F">
        <w:rPr>
          <w:rFonts w:ascii="Times New Roman" w:eastAsia="Times New Roman" w:hAnsi="Times New Roman" w:cs="Times New Roman"/>
          <w:kern w:val="0"/>
          <w14:ligatures w14:val="none"/>
        </w:rPr>
        <w:t>on</w:t>
      </w:r>
      <w:proofErr w:type="gramEnd"/>
      <w:r w:rsidRPr="00B2378F">
        <w:rPr>
          <w:rFonts w:ascii="Times New Roman" w:eastAsia="Times New Roman" w:hAnsi="Times New Roman" w:cs="Times New Roman"/>
          <w:kern w:val="0"/>
          <w14:ligatures w14:val="none"/>
        </w:rPr>
        <w:t xml:space="preserve"> 2011–2024, with careful prevention of data leakage through time-bounded feature engineering. Despite the inherent volatility of touchdown scoring, the model achieves meaningful predictive performance, yielding interpretable coefficients and practical insight into WR </w:t>
      </w:r>
      <w:r>
        <w:rPr>
          <w:rFonts w:ascii="Times New Roman" w:eastAsia="Times New Roman" w:hAnsi="Times New Roman" w:cs="Times New Roman"/>
          <w:kern w:val="0"/>
          <w14:ligatures w14:val="none"/>
        </w:rPr>
        <w:t xml:space="preserve">TD </w:t>
      </w:r>
      <w:r w:rsidRPr="00B2378F">
        <w:rPr>
          <w:rFonts w:ascii="Times New Roman" w:eastAsia="Times New Roman" w:hAnsi="Times New Roman" w:cs="Times New Roman"/>
          <w:kern w:val="0"/>
          <w14:ligatures w14:val="none"/>
        </w:rPr>
        <w:t>scoring trends. We conclude with TD projections for the upcoming NFL season, offering actionable guidance for fantasy football participants, bettors, and analysts alike.</w:t>
      </w:r>
    </w:p>
    <w:p w14:paraId="2B8E6A7B" w14:textId="77777777" w:rsidR="00B2378F" w:rsidRDefault="00B2378F" w:rsidP="00B2378F">
      <w:pPr>
        <w:rPr>
          <w:rFonts w:ascii="Times New Roman" w:hAnsi="Times New Roman" w:cs="Times New Roman"/>
        </w:rPr>
      </w:pPr>
    </w:p>
    <w:p w14:paraId="0BD414CB" w14:textId="62CBAD52" w:rsidR="00B2378F" w:rsidRPr="00B2378F" w:rsidRDefault="00B2378F" w:rsidP="00B2378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378F">
        <w:rPr>
          <w:rFonts w:ascii="Times New Roman" w:eastAsia="Times New Roman" w:hAnsi="Times New Roman" w:cs="Times New Roman"/>
          <w:b/>
          <w:bCs/>
          <w:kern w:val="0"/>
          <w:sz w:val="36"/>
          <w:szCs w:val="36"/>
          <w14:ligatures w14:val="none"/>
        </w:rPr>
        <w:t xml:space="preserve">2. Introduction </w:t>
      </w:r>
    </w:p>
    <w:p w14:paraId="622E70B5" w14:textId="1F88D3BC" w:rsidR="00B2378F" w:rsidRP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Touchdowns are a key driver of value in fantasy football, Daily Fantasy Sports (DFS), and player prop betting markets. Yet among all wide receiver (WR) statistics, touchdowns</w:t>
      </w:r>
      <w:r>
        <w:rPr>
          <w:rFonts w:ascii="Times New Roman" w:eastAsia="Times New Roman" w:hAnsi="Times New Roman" w:cs="Times New Roman"/>
          <w:kern w:val="0"/>
          <w14:ligatures w14:val="none"/>
        </w:rPr>
        <w:t xml:space="preserve"> are the most volatile. </w:t>
      </w:r>
      <w:r w:rsidRPr="00B2378F">
        <w:rPr>
          <w:rFonts w:ascii="Times New Roman" w:eastAsia="Times New Roman" w:hAnsi="Times New Roman" w:cs="Times New Roman"/>
          <w:kern w:val="0"/>
          <w14:ligatures w14:val="none"/>
        </w:rPr>
        <w:t xml:space="preserve">As a result, analysts and bettors </w:t>
      </w:r>
      <w:proofErr w:type="gramStart"/>
      <w:r>
        <w:rPr>
          <w:rFonts w:ascii="Times New Roman" w:eastAsia="Times New Roman" w:hAnsi="Times New Roman" w:cs="Times New Roman"/>
          <w:kern w:val="0"/>
          <w14:ligatures w14:val="none"/>
        </w:rPr>
        <w:t>often times</w:t>
      </w:r>
      <w:proofErr w:type="gramEnd"/>
      <w:r>
        <w:rPr>
          <w:rFonts w:ascii="Times New Roman" w:eastAsia="Times New Roman" w:hAnsi="Times New Roman" w:cs="Times New Roman"/>
          <w:kern w:val="0"/>
          <w14:ligatures w14:val="none"/>
        </w:rPr>
        <w:t xml:space="preserve"> find TD to be the hardest statistic to predict due to its inherent volatility.</w:t>
      </w:r>
    </w:p>
    <w:p w14:paraId="2AA6BC1A" w14:textId="52637C3D" w:rsidR="00B2378F" w:rsidRP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This paper introduces a linear regression model designed to project wide receiver touchdowns using a multi-season dataset with both player-level and team-level features. Unlike models that rely solely on prior-year performance, we incorporate lag features, two-year rolling averages, age and experience indicators, and contextual team metrics such as offensive scoring and pace. This richer feature set allows the model to better account for nonlinear career arcs, regression to the mean, role changes</w:t>
      </w:r>
      <w:r>
        <w:rPr>
          <w:rFonts w:ascii="Times New Roman" w:eastAsia="Times New Roman" w:hAnsi="Times New Roman" w:cs="Times New Roman"/>
          <w:kern w:val="0"/>
          <w14:ligatures w14:val="none"/>
        </w:rPr>
        <w:t xml:space="preserve"> within an offense, and changes in structure of the offense itself</w:t>
      </w:r>
    </w:p>
    <w:p w14:paraId="598AFDF2" w14:textId="455AB757" w:rsid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 xml:space="preserve">The model is trained on NFL player-seasons from 1990 to 2010 and </w:t>
      </w:r>
      <w:r w:rsidR="00CC020C">
        <w:rPr>
          <w:rFonts w:ascii="Times New Roman" w:eastAsia="Times New Roman" w:hAnsi="Times New Roman" w:cs="Times New Roman"/>
          <w:kern w:val="0"/>
          <w14:ligatures w14:val="none"/>
        </w:rPr>
        <w:t xml:space="preserve">tested </w:t>
      </w:r>
      <w:r w:rsidRPr="00B2378F">
        <w:rPr>
          <w:rFonts w:ascii="Times New Roman" w:eastAsia="Times New Roman" w:hAnsi="Times New Roman" w:cs="Times New Roman"/>
          <w:kern w:val="0"/>
          <w14:ligatures w14:val="none"/>
        </w:rPr>
        <w:t xml:space="preserve">on </w:t>
      </w:r>
      <w:r w:rsidR="00CC020C">
        <w:rPr>
          <w:rFonts w:ascii="Times New Roman" w:eastAsia="Times New Roman" w:hAnsi="Times New Roman" w:cs="Times New Roman"/>
          <w:kern w:val="0"/>
          <w14:ligatures w14:val="none"/>
        </w:rPr>
        <w:t xml:space="preserve">data from </w:t>
      </w:r>
      <w:r w:rsidRPr="00B2378F">
        <w:rPr>
          <w:rFonts w:ascii="Times New Roman" w:eastAsia="Times New Roman" w:hAnsi="Times New Roman" w:cs="Times New Roman"/>
          <w:kern w:val="0"/>
          <w14:ligatures w14:val="none"/>
        </w:rPr>
        <w:t>2011 through 2024. Our approach emphasizes temporal integrity to avoid lookahead bias: all engineered features respect chronological boundaries. Despite the simplicity and transparency of a linear model, our results show it captures meaningful signal in a noisy domain and yields actionable projections. We conclude by applying the model to 2024 data to forecast 2025 WR touchdown outcomes.</w:t>
      </w:r>
    </w:p>
    <w:p w14:paraId="3A62BBF8" w14:textId="378BA567" w:rsidR="00A370B0" w:rsidRDefault="00A370B0" w:rsidP="00A370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Pr="00CC020C">
        <w:rPr>
          <w:rFonts w:ascii="Times New Roman" w:eastAsia="Times New Roman" w:hAnsi="Times New Roman" w:cs="Times New Roman"/>
          <w:b/>
          <w:bCs/>
          <w:kern w:val="0"/>
          <w:sz w:val="27"/>
          <w:szCs w:val="27"/>
          <w14:ligatures w14:val="none"/>
        </w:rPr>
        <w:t xml:space="preserve">.1 </w:t>
      </w:r>
      <w:r>
        <w:rPr>
          <w:rFonts w:ascii="Times New Roman" w:eastAsia="Times New Roman" w:hAnsi="Times New Roman" w:cs="Times New Roman"/>
          <w:b/>
          <w:bCs/>
          <w:kern w:val="0"/>
          <w:sz w:val="27"/>
          <w:szCs w:val="27"/>
          <w14:ligatures w14:val="none"/>
        </w:rPr>
        <w:t>What is Linear Regression</w:t>
      </w:r>
    </w:p>
    <w:p w14:paraId="75C5DD5F" w14:textId="158A6E77" w:rsidR="00A370B0" w:rsidRPr="00981F47" w:rsidRDefault="00A370B0" w:rsidP="00A370B0">
      <w:pPr>
        <w:spacing w:before="100" w:beforeAutospacing="1" w:after="100" w:afterAutospacing="1" w:line="240" w:lineRule="auto"/>
        <w:outlineLvl w:val="2"/>
        <w:rPr>
          <w:rFonts w:ascii="Times New Roman" w:hAnsi="Times New Roman" w:cs="Times New Roman"/>
        </w:rPr>
      </w:pPr>
      <w:r w:rsidRPr="00981F47">
        <w:rPr>
          <w:rFonts w:ascii="Times New Roman" w:hAnsi="Times New Roman" w:cs="Times New Roman"/>
        </w:rPr>
        <w:lastRenderedPageBreak/>
        <w:t xml:space="preserve">Linear regression is one of the most widely used statistical techniques for modeling the relationship between a dependent variable and one or more independent variables. In our case, the dependent variable </w:t>
      </w:r>
      <m:oMath>
        <m:r>
          <w:rPr>
            <w:rFonts w:ascii="Cambria Math" w:hAnsi="Cambria Math" w:cs="Times New Roman"/>
          </w:rPr>
          <m:t>y</m:t>
        </m:r>
      </m:oMath>
      <w:r w:rsidRPr="00981F47">
        <w:rPr>
          <w:rFonts w:ascii="Times New Roman" w:hAnsi="Times New Roman" w:cs="Times New Roman"/>
        </w:rPr>
        <w:t xml:space="preserve"> is the number of receiving touchdowns (TDs), and the independent variables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981F47">
        <w:rPr>
          <w:rFonts w:ascii="Times New Roman" w:hAnsi="Times New Roman" w:cs="Times New Roman"/>
        </w:rPr>
        <w:t xml:space="preserve"> </w:t>
      </w:r>
      <w:r w:rsidRPr="00981F47">
        <w:rPr>
          <w:rFonts w:ascii="Times New Roman" w:hAnsi="Times New Roman" w:cs="Times New Roman"/>
        </w:rPr>
        <w:t>are the engineered features describing a player’s past performance, efficiency, and context</w:t>
      </w:r>
      <w:r w:rsidRPr="00981F47">
        <w:rPr>
          <w:rFonts w:ascii="Times New Roman" w:hAnsi="Times New Roman" w:cs="Times New Roman"/>
        </w:rPr>
        <w:t xml:space="preserve"> (things such as like yards per game or catch rate for example)</w:t>
      </w:r>
    </w:p>
    <w:p w14:paraId="528D62ED" w14:textId="3497AC2F" w:rsidR="00A370B0" w:rsidRDefault="00A370B0" w:rsidP="00A370B0">
      <w:pPr>
        <w:pStyle w:val="NormalWeb"/>
      </w:pPr>
      <w:r>
        <w:t>The core idea of linear regression is to fit a straight-line (or hyperplane, in higher dimensions) relationship between inputs and output, such that the predicted values are as close as possible to the observed values.</w:t>
      </w:r>
      <w:r>
        <w:t xml:space="preserve"> Linear Regression thus assumes: </w:t>
      </w:r>
    </w:p>
    <w:p w14:paraId="15190726" w14:textId="77777777" w:rsidR="00A370B0" w:rsidRDefault="00A370B0" w:rsidP="00A370B0">
      <w:pPr>
        <w:pStyle w:val="NormalWeb"/>
        <w:numPr>
          <w:ilvl w:val="0"/>
          <w:numId w:val="11"/>
        </w:numPr>
      </w:pPr>
      <w:r>
        <w:t>The relationship between predictors and the target is approximately linear.</w:t>
      </w:r>
    </w:p>
    <w:p w14:paraId="7C34099A" w14:textId="77777777" w:rsidR="00A370B0" w:rsidRDefault="00A370B0" w:rsidP="00A370B0">
      <w:pPr>
        <w:pStyle w:val="NormalWeb"/>
        <w:numPr>
          <w:ilvl w:val="0"/>
          <w:numId w:val="11"/>
        </w:numPr>
      </w:pPr>
      <w:r>
        <w:t>The residuals (errors) are independent and have constant variance.</w:t>
      </w:r>
    </w:p>
    <w:p w14:paraId="7361601D" w14:textId="77777777" w:rsidR="00A370B0" w:rsidRDefault="00A370B0" w:rsidP="00A370B0">
      <w:pPr>
        <w:pStyle w:val="NormalWeb"/>
        <w:numPr>
          <w:ilvl w:val="0"/>
          <w:numId w:val="11"/>
        </w:numPr>
      </w:pPr>
      <w:r>
        <w:t>No predictor is an exact linear combination of others (no perfect multicollinearity).</w:t>
      </w:r>
    </w:p>
    <w:p w14:paraId="79B12C72" w14:textId="364AE91D" w:rsidR="00A370B0" w:rsidRDefault="00A370B0" w:rsidP="00A370B0">
      <w:pPr>
        <w:pStyle w:val="NormalWeb"/>
      </w:pPr>
      <w:r>
        <w:t>In practical terms, the model estimates how much the target variable changes</w:t>
      </w:r>
      <w:r>
        <w:t xml:space="preserve"> (Touchdowns)</w:t>
      </w:r>
      <w:r>
        <w:t>, on average, when each feature changes by one unit, holding all other features constant.</w:t>
      </w:r>
    </w:p>
    <w:p w14:paraId="6085D911" w14:textId="71E08462" w:rsidR="00670501" w:rsidRPr="009127DB" w:rsidRDefault="00670501" w:rsidP="006705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27DB">
        <w:rPr>
          <w:rFonts w:ascii="Times New Roman" w:eastAsia="Times New Roman" w:hAnsi="Times New Roman" w:cs="Times New Roman"/>
          <w:b/>
          <w:bCs/>
          <w:kern w:val="0"/>
          <w:sz w:val="27"/>
          <w:szCs w:val="27"/>
          <w14:ligatures w14:val="none"/>
        </w:rPr>
        <w:t xml:space="preserve">2.1 </w:t>
      </w:r>
      <w:r w:rsidRPr="009127DB">
        <w:rPr>
          <w:rFonts w:ascii="Times New Roman" w:eastAsia="Times New Roman" w:hAnsi="Times New Roman" w:cs="Times New Roman"/>
          <w:b/>
          <w:bCs/>
          <w:kern w:val="0"/>
          <w:sz w:val="27"/>
          <w:szCs w:val="27"/>
          <w14:ligatures w14:val="none"/>
        </w:rPr>
        <w:t>Mathematical Formula of Linear Regression</w:t>
      </w:r>
    </w:p>
    <w:p w14:paraId="3765C235" w14:textId="6435C73F" w:rsidR="00670501" w:rsidRPr="009127DB" w:rsidRDefault="00670501" w:rsidP="00670501">
      <w:pPr>
        <w:spacing w:before="100" w:beforeAutospacing="1" w:after="100" w:afterAutospacing="1" w:line="240" w:lineRule="auto"/>
        <w:outlineLvl w:val="2"/>
        <w:rPr>
          <w:rFonts w:ascii="Times New Roman" w:hAnsi="Times New Roman" w:cs="Times New Roman"/>
        </w:rPr>
      </w:pPr>
      <w:r w:rsidRPr="009127DB">
        <w:rPr>
          <w:rFonts w:ascii="Times New Roman" w:hAnsi="Times New Roman" w:cs="Times New Roman"/>
        </w:rPr>
        <w:t xml:space="preserve">For a dataset with </w:t>
      </w:r>
      <m:oMath>
        <m:r>
          <w:rPr>
            <w:rFonts w:ascii="Cambria Math" w:hAnsi="Cambria Math" w:cs="Times New Roman"/>
          </w:rPr>
          <m:t>n</m:t>
        </m:r>
      </m:oMath>
      <w:r w:rsidRPr="009127DB">
        <w:rPr>
          <w:rFonts w:ascii="Times New Roman" w:hAnsi="Times New Roman" w:cs="Times New Roman"/>
        </w:rPr>
        <w:t xml:space="preserve"> observations and </w:t>
      </w:r>
      <m:oMath>
        <m:r>
          <w:rPr>
            <w:rFonts w:ascii="Cambria Math" w:hAnsi="Cambria Math" w:cs="Times New Roman"/>
          </w:rPr>
          <m:t>p</m:t>
        </m:r>
      </m:oMath>
      <w:r w:rsidRPr="009127DB">
        <w:rPr>
          <w:rFonts w:ascii="Times New Roman" w:hAnsi="Times New Roman" w:cs="Times New Roman"/>
        </w:rPr>
        <w:t xml:space="preserve"> predictors, linear regression models the target </w:t>
      </w:r>
      <m:oMath>
        <m:r>
          <w:rPr>
            <w:rFonts w:ascii="Cambria Math" w:hAnsi="Cambria Math" w:cs="Times New Roman"/>
          </w:rPr>
          <m:t>y</m:t>
        </m:r>
      </m:oMath>
      <w:r w:rsidRPr="009127DB">
        <w:rPr>
          <w:rFonts w:ascii="Times New Roman" w:hAnsi="Times New Roman" w:cs="Times New Roman"/>
        </w:rPr>
        <w:t xml:space="preserve"> as:</w:t>
      </w:r>
    </w:p>
    <w:p w14:paraId="145C10D7" w14:textId="70FB3201" w:rsidR="00670501" w:rsidRPr="00670501" w:rsidRDefault="00670501" w:rsidP="00670501">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m:oMathPara>
        <m:oMath>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y</m:t>
              </m:r>
            </m:e>
            <m:sub>
              <m:r>
                <w:rPr>
                  <w:rFonts w:ascii="Cambria Math" w:eastAsia="Times New Roman" w:hAnsi="Cambria Math" w:cs="Times New Roman"/>
                  <w:kern w:val="0"/>
                  <w:sz w:val="27"/>
                  <w:szCs w:val="27"/>
                  <w14:ligatures w14:val="none"/>
                </w:rPr>
                <m:t>i</m:t>
              </m:r>
            </m:sub>
          </m:sSub>
          <m:r>
            <w:rPr>
              <w:rFonts w:ascii="Cambria Math" w:eastAsia="Times New Roman" w:hAnsi="Cambria Math" w:cs="Times New Roman"/>
              <w:kern w:val="0"/>
              <w:sz w:val="27"/>
              <w:szCs w:val="27"/>
              <w14:ligatures w14:val="none"/>
            </w:rPr>
            <m:t xml:space="preserve">= </m:t>
          </m:r>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β</m:t>
              </m:r>
            </m:e>
            <m:sub>
              <m:r>
                <w:rPr>
                  <w:rFonts w:ascii="Cambria Math" w:eastAsia="Times New Roman" w:hAnsi="Cambria Math" w:cs="Times New Roman"/>
                  <w:kern w:val="0"/>
                  <w:sz w:val="27"/>
                  <w:szCs w:val="27"/>
                  <w14:ligatures w14:val="none"/>
                </w:rPr>
                <m:t>0</m:t>
              </m:r>
            </m:sub>
          </m:sSub>
          <m:r>
            <w:rPr>
              <w:rFonts w:ascii="Cambria Math" w:eastAsia="Times New Roman" w:hAnsi="Cambria Math" w:cs="Times New Roman"/>
              <w:kern w:val="0"/>
              <w:sz w:val="27"/>
              <w:szCs w:val="27"/>
              <w14:ligatures w14:val="none"/>
            </w:rPr>
            <m:t>+</m:t>
          </m:r>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β</m:t>
              </m:r>
            </m:e>
            <m:sub>
              <m:r>
                <w:rPr>
                  <w:rFonts w:ascii="Cambria Math" w:eastAsia="Times New Roman" w:hAnsi="Cambria Math" w:cs="Times New Roman"/>
                  <w:kern w:val="0"/>
                  <w:sz w:val="27"/>
                  <w:szCs w:val="27"/>
                  <w14:ligatures w14:val="none"/>
                </w:rPr>
                <m:t>1</m:t>
              </m:r>
            </m:sub>
          </m:sSub>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x</m:t>
              </m:r>
            </m:e>
            <m:sub>
              <m:r>
                <w:rPr>
                  <w:rFonts w:ascii="Cambria Math" w:eastAsia="Times New Roman" w:hAnsi="Cambria Math" w:cs="Times New Roman"/>
                  <w:kern w:val="0"/>
                  <w:sz w:val="27"/>
                  <w:szCs w:val="27"/>
                  <w14:ligatures w14:val="none"/>
                </w:rPr>
                <m:t>i1</m:t>
              </m:r>
            </m:sub>
          </m:sSub>
          <m:r>
            <w:rPr>
              <w:rFonts w:ascii="Cambria Math" w:eastAsia="Times New Roman" w:hAnsi="Cambria Math" w:cs="Times New Roman"/>
              <w:kern w:val="0"/>
              <w:sz w:val="27"/>
              <w:szCs w:val="27"/>
              <w14:ligatures w14:val="none"/>
            </w:rPr>
            <m:t>+</m:t>
          </m:r>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β</m:t>
              </m:r>
            </m:e>
            <m:sub>
              <m:r>
                <w:rPr>
                  <w:rFonts w:ascii="Cambria Math" w:eastAsia="Times New Roman" w:hAnsi="Cambria Math" w:cs="Times New Roman"/>
                  <w:kern w:val="0"/>
                  <w:sz w:val="27"/>
                  <w:szCs w:val="27"/>
                  <w14:ligatures w14:val="none"/>
                </w:rPr>
                <m:t>2</m:t>
              </m:r>
            </m:sub>
          </m:sSub>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x</m:t>
              </m:r>
            </m:e>
            <m:sub>
              <m:r>
                <w:rPr>
                  <w:rFonts w:ascii="Cambria Math" w:eastAsia="Times New Roman" w:hAnsi="Cambria Math" w:cs="Times New Roman"/>
                  <w:kern w:val="0"/>
                  <w:sz w:val="27"/>
                  <w:szCs w:val="27"/>
                  <w14:ligatures w14:val="none"/>
                </w:rPr>
                <m:t>i2</m:t>
              </m:r>
            </m:sub>
          </m:sSub>
          <m:r>
            <w:rPr>
              <w:rFonts w:ascii="Cambria Math" w:eastAsia="Times New Roman" w:hAnsi="Cambria Math" w:cs="Times New Roman"/>
              <w:kern w:val="0"/>
              <w:sz w:val="27"/>
              <w:szCs w:val="27"/>
              <w14:ligatures w14:val="none"/>
            </w:rPr>
            <m:t>+…+</m:t>
          </m:r>
          <m:sSub>
            <m:sSubPr>
              <m:ctrlPr>
                <w:rPr>
                  <w:rFonts w:ascii="Cambria Math" w:eastAsia="Times New Roman" w:hAnsi="Cambria Math" w:cs="Times New Roman"/>
                  <w:i/>
                  <w:kern w:val="0"/>
                  <w:sz w:val="27"/>
                  <w:szCs w:val="27"/>
                  <w14:ligatures w14:val="none"/>
                </w:rPr>
              </m:ctrlPr>
            </m:sSubPr>
            <m:e>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β</m:t>
                  </m:r>
                </m:e>
                <m:sub>
                  <m:r>
                    <w:rPr>
                      <w:rFonts w:ascii="Cambria Math" w:eastAsia="Times New Roman" w:hAnsi="Cambria Math" w:cs="Times New Roman"/>
                      <w:kern w:val="0"/>
                      <w:sz w:val="27"/>
                      <w:szCs w:val="27"/>
                      <w14:ligatures w14:val="none"/>
                    </w:rPr>
                    <m:t>p</m:t>
                  </m:r>
                </m:sub>
              </m:sSub>
              <m:r>
                <w:rPr>
                  <w:rFonts w:ascii="Cambria Math" w:eastAsia="Times New Roman" w:hAnsi="Cambria Math" w:cs="Times New Roman"/>
                  <w:kern w:val="0"/>
                  <w:sz w:val="27"/>
                  <w:szCs w:val="27"/>
                  <w14:ligatures w14:val="none"/>
                </w:rPr>
                <m:t>x</m:t>
              </m:r>
            </m:e>
            <m:sub>
              <m:r>
                <w:rPr>
                  <w:rFonts w:ascii="Cambria Math" w:eastAsia="Times New Roman" w:hAnsi="Cambria Math" w:cs="Times New Roman"/>
                  <w:kern w:val="0"/>
                  <w:sz w:val="27"/>
                  <w:szCs w:val="27"/>
                  <w14:ligatures w14:val="none"/>
                </w:rPr>
                <m:t>ip</m:t>
              </m:r>
            </m:sub>
          </m:sSub>
          <m:r>
            <w:rPr>
              <w:rFonts w:ascii="Cambria Math" w:eastAsia="Times New Roman" w:hAnsi="Cambria Math" w:cs="Times New Roman"/>
              <w:kern w:val="0"/>
              <w:sz w:val="27"/>
              <w:szCs w:val="27"/>
              <w14:ligatures w14:val="none"/>
            </w:rPr>
            <m:t>+</m:t>
          </m:r>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ε</m:t>
              </m:r>
            </m:e>
            <m:sub>
              <m:r>
                <w:rPr>
                  <w:rFonts w:ascii="Cambria Math" w:eastAsia="Times New Roman" w:hAnsi="Cambria Math" w:cs="Times New Roman"/>
                  <w:kern w:val="0"/>
                  <w:sz w:val="27"/>
                  <w:szCs w:val="27"/>
                  <w14:ligatures w14:val="none"/>
                </w:rPr>
                <m:t>i</m:t>
              </m:r>
            </m:sub>
          </m:sSub>
          <m:r>
            <w:rPr>
              <w:rFonts w:ascii="Cambria Math" w:eastAsia="Times New Roman" w:hAnsi="Cambria Math" w:cs="Times New Roman"/>
              <w:kern w:val="0"/>
              <w:sz w:val="27"/>
              <w:szCs w:val="27"/>
              <w14:ligatures w14:val="none"/>
            </w:rPr>
            <m:t xml:space="preserve"> </m:t>
          </m:r>
        </m:oMath>
      </m:oMathPara>
    </w:p>
    <w:p w14:paraId="419306FB" w14:textId="77777777" w:rsidR="00670501" w:rsidRDefault="00670501" w:rsidP="00670501">
      <w:pPr>
        <w:pStyle w:val="NormalWeb"/>
      </w:pPr>
      <w:r>
        <w:t>where:</w:t>
      </w:r>
    </w:p>
    <w:p w14:paraId="407F96F0" w14:textId="01441801" w:rsidR="00670501" w:rsidRDefault="00670501" w:rsidP="00670501">
      <w:pPr>
        <w:pStyle w:val="NormalWeb"/>
        <w:numPr>
          <w:ilvl w:val="0"/>
          <w:numId w:val="12"/>
        </w:numPr>
      </w:pPr>
      <m:oMath>
        <m:sSub>
          <m:sSubPr>
            <m:ctrlPr>
              <w:rPr>
                <w:rFonts w:ascii="Cambria Math" w:hAnsi="Cambria Math"/>
                <w:b/>
                <w:bCs/>
                <w:i/>
                <w:sz w:val="27"/>
                <w:szCs w:val="27"/>
              </w:rPr>
            </m:ctrlPr>
          </m:sSubPr>
          <m:e>
            <m:r>
              <m:rPr>
                <m:sty m:val="bi"/>
              </m:rPr>
              <w:rPr>
                <w:rFonts w:ascii="Cambria Math" w:hAnsi="Cambria Math"/>
                <w:sz w:val="27"/>
                <w:szCs w:val="27"/>
              </w:rPr>
              <m:t>y</m:t>
            </m:r>
          </m:e>
          <m:sub>
            <m:r>
              <m:rPr>
                <m:sty m:val="bi"/>
              </m:rPr>
              <w:rPr>
                <w:rFonts w:ascii="Cambria Math" w:hAnsi="Cambria Math"/>
                <w:sz w:val="27"/>
                <w:szCs w:val="27"/>
              </w:rPr>
              <m:t>i</m:t>
            </m:r>
          </m:sub>
        </m:sSub>
      </m:oMath>
      <w:r>
        <w:t xml:space="preserve">= the actual value of the dependent variable for observation </w:t>
      </w:r>
      <m:oMath>
        <m:r>
          <w:rPr>
            <w:rFonts w:ascii="Cambria Math" w:hAnsi="Cambria Math"/>
          </w:rPr>
          <m:t>i</m:t>
        </m:r>
      </m:oMath>
    </w:p>
    <w:p w14:paraId="79CE4129" w14:textId="0099A162" w:rsidR="00670501" w:rsidRDefault="00670501" w:rsidP="00670501">
      <w:pPr>
        <w:pStyle w:val="NormalWeb"/>
        <w:numPr>
          <w:ilvl w:val="0"/>
          <w:numId w:val="12"/>
        </w:numPr>
      </w:pPr>
      <m:oMath>
        <m:sSub>
          <m:sSubPr>
            <m:ctrlPr>
              <w:rPr>
                <w:rFonts w:ascii="Cambria Math" w:hAnsi="Cambria Math"/>
                <w:b/>
                <w:bCs/>
                <w:i/>
                <w:sz w:val="27"/>
                <w:szCs w:val="27"/>
              </w:rPr>
            </m:ctrlPr>
          </m:sSubPr>
          <m:e>
            <m:r>
              <m:rPr>
                <m:sty m:val="bi"/>
              </m:rPr>
              <w:rPr>
                <w:rFonts w:ascii="Cambria Math" w:hAnsi="Cambria Math"/>
                <w:sz w:val="27"/>
                <w:szCs w:val="27"/>
              </w:rPr>
              <m:t>x</m:t>
            </m:r>
          </m:e>
          <m:sub>
            <m:r>
              <m:rPr>
                <m:sty m:val="bi"/>
              </m:rPr>
              <w:rPr>
                <w:rFonts w:ascii="Cambria Math" w:hAnsi="Cambria Math"/>
                <w:sz w:val="27"/>
                <w:szCs w:val="27"/>
              </w:rPr>
              <m:t>i</m:t>
            </m:r>
            <m:r>
              <m:rPr>
                <m:sty m:val="bi"/>
              </m:rPr>
              <w:rPr>
                <w:rFonts w:ascii="Cambria Math" w:hAnsi="Cambria Math"/>
                <w:sz w:val="27"/>
                <w:szCs w:val="27"/>
              </w:rPr>
              <m:t>j</m:t>
            </m:r>
          </m:sub>
        </m:sSub>
      </m:oMath>
      <w:r>
        <w:t xml:space="preserve">= the value of predictor </w:t>
      </w:r>
      <m:oMath>
        <m:r>
          <w:rPr>
            <w:rFonts w:ascii="Cambria Math" w:hAnsi="Cambria Math"/>
          </w:rPr>
          <m:t>j</m:t>
        </m:r>
      </m:oMath>
      <w:r>
        <w:t xml:space="preserve"> for observation </w:t>
      </w:r>
      <m:oMath>
        <m:r>
          <w:rPr>
            <w:rFonts w:ascii="Cambria Math" w:hAnsi="Cambria Math"/>
          </w:rPr>
          <m:t>i</m:t>
        </m:r>
      </m:oMath>
    </w:p>
    <w:p w14:paraId="78A6C923" w14:textId="369B553A" w:rsidR="00670501" w:rsidRDefault="00670501" w:rsidP="00670501">
      <w:pPr>
        <w:pStyle w:val="NormalWeb"/>
        <w:numPr>
          <w:ilvl w:val="0"/>
          <w:numId w:val="12"/>
        </w:numPr>
      </w:pPr>
      <w:r>
        <w:rPr>
          <w:rStyle w:val="vlist-s"/>
        </w:rPr>
        <w:t>​</w:t>
      </w:r>
      <w:r>
        <w:t xml:space="preserve"> </w:t>
      </w:r>
      <m:oMath>
        <m:sSub>
          <m:sSubPr>
            <m:ctrlPr>
              <w:rPr>
                <w:rFonts w:ascii="Cambria Math" w:hAnsi="Cambria Math"/>
                <w:b/>
                <w:bCs/>
                <w:i/>
                <w:sz w:val="27"/>
                <w:szCs w:val="27"/>
              </w:rPr>
            </m:ctrlPr>
          </m:sSubPr>
          <m:e>
            <m:r>
              <m:rPr>
                <m:sty m:val="bi"/>
              </m:rPr>
              <w:rPr>
                <w:rFonts w:ascii="Cambria Math" w:hAnsi="Cambria Math"/>
                <w:sz w:val="27"/>
                <w:szCs w:val="27"/>
              </w:rPr>
              <m:t>β</m:t>
            </m:r>
          </m:e>
          <m:sub>
            <m:r>
              <m:rPr>
                <m:sty m:val="bi"/>
              </m:rPr>
              <w:rPr>
                <w:rFonts w:ascii="Cambria Math" w:hAnsi="Cambria Math"/>
                <w:sz w:val="27"/>
                <w:szCs w:val="27"/>
              </w:rPr>
              <m:t>0</m:t>
            </m:r>
          </m:sub>
        </m:sSub>
        <m:r>
          <m:rPr>
            <m:sty m:val="bi"/>
          </m:rPr>
          <w:rPr>
            <w:rFonts w:ascii="Cambria Math" w:hAnsi="Cambria Math"/>
            <w:sz w:val="27"/>
            <w:szCs w:val="27"/>
          </w:rPr>
          <m:t xml:space="preserve"> </m:t>
        </m:r>
      </m:oMath>
      <w:r>
        <w:t>= intercept term</w:t>
      </w:r>
    </w:p>
    <w:p w14:paraId="317F3EAC" w14:textId="231B1341" w:rsidR="00670501" w:rsidRDefault="00670501" w:rsidP="00670501">
      <w:pPr>
        <w:pStyle w:val="NormalWeb"/>
        <w:numPr>
          <w:ilvl w:val="0"/>
          <w:numId w:val="12"/>
        </w:numPr>
      </w:pPr>
      <m:oMath>
        <m:sSub>
          <m:sSubPr>
            <m:ctrlPr>
              <w:rPr>
                <w:rFonts w:ascii="Cambria Math" w:hAnsi="Cambria Math"/>
                <w:b/>
                <w:bCs/>
                <w:i/>
                <w:sz w:val="27"/>
                <w:szCs w:val="27"/>
              </w:rPr>
            </m:ctrlPr>
          </m:sSubPr>
          <m:e>
            <m:r>
              <m:rPr>
                <m:sty m:val="bi"/>
              </m:rPr>
              <w:rPr>
                <w:rFonts w:ascii="Cambria Math" w:hAnsi="Cambria Math"/>
                <w:sz w:val="27"/>
                <w:szCs w:val="27"/>
              </w:rPr>
              <m:t>β</m:t>
            </m:r>
          </m:e>
          <m:sub>
            <m:r>
              <m:rPr>
                <m:sty m:val="bi"/>
              </m:rPr>
              <w:rPr>
                <w:rFonts w:ascii="Cambria Math" w:hAnsi="Cambria Math"/>
                <w:sz w:val="27"/>
                <w:szCs w:val="27"/>
              </w:rPr>
              <m:t>j</m:t>
            </m:r>
          </m:sub>
        </m:sSub>
      </m:oMath>
      <w:r>
        <w:t xml:space="preserve"> = coefficient for predictor </w:t>
      </w:r>
      <m:oMath>
        <m:r>
          <w:rPr>
            <w:rFonts w:ascii="Cambria Math" w:hAnsi="Cambria Math"/>
          </w:rPr>
          <m:t>j</m:t>
        </m:r>
      </m:oMath>
    </w:p>
    <w:p w14:paraId="7994292B" w14:textId="0FE6D3D2" w:rsidR="00670501" w:rsidRDefault="00670501" w:rsidP="00670501">
      <w:pPr>
        <w:pStyle w:val="NormalWeb"/>
        <w:numPr>
          <w:ilvl w:val="0"/>
          <w:numId w:val="12"/>
        </w:numPr>
      </w:pPr>
      <m:oMath>
        <m:sSub>
          <m:sSubPr>
            <m:ctrlPr>
              <w:rPr>
                <w:rFonts w:ascii="Cambria Math" w:hAnsi="Cambria Math"/>
                <w:b/>
                <w:bCs/>
                <w:i/>
                <w:sz w:val="27"/>
                <w:szCs w:val="27"/>
              </w:rPr>
            </m:ctrlPr>
          </m:sSubPr>
          <m:e>
            <m:r>
              <m:rPr>
                <m:sty m:val="bi"/>
              </m:rPr>
              <w:rPr>
                <w:rFonts w:ascii="Cambria Math" w:hAnsi="Cambria Math"/>
                <w:sz w:val="27"/>
                <w:szCs w:val="27"/>
              </w:rPr>
              <m:t>ε</m:t>
            </m:r>
          </m:e>
          <m:sub>
            <m:r>
              <m:rPr>
                <m:sty m:val="bi"/>
              </m:rPr>
              <w:rPr>
                <w:rFonts w:ascii="Cambria Math" w:hAnsi="Cambria Math"/>
                <w:sz w:val="27"/>
                <w:szCs w:val="27"/>
              </w:rPr>
              <m:t>i</m:t>
            </m:r>
          </m:sub>
        </m:sSub>
        <m:r>
          <m:rPr>
            <m:sty m:val="bi"/>
          </m:rPr>
          <w:rPr>
            <w:rFonts w:ascii="Cambria Math" w:hAnsi="Cambria Math"/>
            <w:sz w:val="27"/>
            <w:szCs w:val="27"/>
          </w:rPr>
          <m:t xml:space="preserve"> </m:t>
        </m:r>
      </m:oMath>
      <w:r>
        <w:t xml:space="preserve">= residual error for observation </w:t>
      </w:r>
      <m:oMath>
        <m:r>
          <w:rPr>
            <w:rFonts w:ascii="Cambria Math" w:hAnsi="Cambria Math"/>
          </w:rPr>
          <m:t>i</m:t>
        </m:r>
      </m:oMath>
    </w:p>
    <w:p w14:paraId="013F0C5B" w14:textId="77777777" w:rsidR="00670501" w:rsidRDefault="00670501" w:rsidP="00670501">
      <w:pPr>
        <w:pStyle w:val="NormalWeb"/>
      </w:pPr>
    </w:p>
    <w:p w14:paraId="77F158CE" w14:textId="265615CB" w:rsidR="00670501" w:rsidRDefault="00670501" w:rsidP="00670501">
      <w:pPr>
        <w:pStyle w:val="NormalWeb"/>
      </w:pPr>
      <w:r>
        <w:t>The goal is to find the coefficient vector</w:t>
      </w:r>
      <w:r>
        <w:t xml:space="preserve"> </w:t>
      </w:r>
      <m:oMath>
        <m:acc>
          <m:accPr>
            <m:chr m:val="⃗"/>
            <m:ctrlPr>
              <w:rPr>
                <w:rFonts w:ascii="Cambria Math" w:hAnsi="Cambria Math"/>
                <w:i/>
              </w:rPr>
            </m:ctrlPr>
          </m:accPr>
          <m:e>
            <m:r>
              <m:rPr>
                <m:sty m:val="p"/>
              </m:rPr>
              <w:rPr>
                <w:rFonts w:ascii="Cambria Math" w:hAnsi="Cambria Math"/>
              </w:rPr>
              <m:t xml:space="preserve"> </m:t>
            </m:r>
            <m:r>
              <w:rPr>
                <w:rFonts w:ascii="Cambria Math" w:hAnsi="Cambria Math"/>
              </w:rPr>
              <m:t>β</m:t>
            </m:r>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oMath>
      <w:r>
        <w:t xml:space="preserve">that minimizes the </w:t>
      </w:r>
      <w:r>
        <w:rPr>
          <w:rStyle w:val="Strong"/>
        </w:rPr>
        <w:t>Residual Sum of Squares (RSS)</w:t>
      </w:r>
      <w:r>
        <w:t>:</w:t>
      </w:r>
    </w:p>
    <w:p w14:paraId="0AE7E007" w14:textId="1312026D" w:rsidR="001C1F67" w:rsidRPr="001C1F67" w:rsidRDefault="001C1F67" w:rsidP="001C1F67">
      <w:pPr>
        <w:pStyle w:val="NormalWeb"/>
        <w:rPr>
          <w:sz w:val="28"/>
          <w:szCs w:val="28"/>
        </w:rPr>
      </w:pPr>
      <m:oMathPara>
        <m:oMath>
          <m:r>
            <w:rPr>
              <w:rFonts w:ascii="Cambria Math" w:hAnsi="Cambria Math"/>
              <w:sz w:val="28"/>
              <w:szCs w:val="28"/>
            </w:rPr>
            <m:t>RSS</m:t>
          </m:r>
          <m:d>
            <m:dPr>
              <m:ctrlPr>
                <w:rPr>
                  <w:rFonts w:ascii="Cambria Math" w:hAnsi="Cambria Math"/>
                  <w:i/>
                  <w:sz w:val="28"/>
                  <w:szCs w:val="28"/>
                </w:rPr>
              </m:ctrlPr>
            </m:dPr>
            <m:e>
              <m:r>
                <m:rPr>
                  <m:sty m:val="p"/>
                </m:rPr>
                <w:rPr>
                  <w:rStyle w:val="mord"/>
                  <w:rFonts w:ascii="Cambria Math" w:eastAsiaTheme="majorEastAsia" w:hAnsi="Cambria Math"/>
                  <w:sz w:val="28"/>
                  <w:szCs w:val="28"/>
                </w:rPr>
                <m:t>β</m:t>
              </m:r>
              <m:ctrlPr>
                <w:rPr>
                  <w:rStyle w:val="mclose"/>
                  <w:rFonts w:ascii="Cambria Math" w:eastAsiaTheme="majorEastAsia" w:hAnsi="Cambria Math"/>
                  <w:i/>
                  <w:iCs/>
                  <w:sz w:val="28"/>
                  <w:szCs w:val="28"/>
                </w:rPr>
              </m:ctrlPr>
            </m:e>
          </m:d>
          <m:r>
            <w:rPr>
              <w:rStyle w:val="mclose"/>
              <w:rFonts w:ascii="Cambria Math" w:eastAsiaTheme="majorEastAsia"/>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Style w:val="mclose"/>
                      <w:rFonts w:ascii="Cambria Math" w:eastAsiaTheme="majorEastAsia" w:hAnsi="Cambria Math"/>
                      <w:i/>
                      <w:sz w:val="28"/>
                      <w:szCs w:val="28"/>
                    </w:rPr>
                  </m:ctrlPr>
                </m:sSubPr>
                <m:e>
                  <m:r>
                    <w:rPr>
                      <w:rStyle w:val="mclose"/>
                      <w:rFonts w:ascii="Cambria Math" w:eastAsiaTheme="majorEastAsia" w:hAnsi="Cambria Math"/>
                      <w:sz w:val="28"/>
                      <w:szCs w:val="28"/>
                    </w:rPr>
                    <m:t>y</m:t>
                  </m:r>
                </m:e>
                <m:sub>
                  <m:r>
                    <w:rPr>
                      <w:rStyle w:val="mclose"/>
                      <w:rFonts w:ascii="Cambria Math" w:eastAsiaTheme="majorEastAsia" w:hAnsi="Cambria Math"/>
                      <w:sz w:val="28"/>
                      <w:szCs w:val="28"/>
                    </w:rPr>
                    <m:t>i</m:t>
                  </m:r>
                </m:sub>
              </m:sSub>
              <m:r>
                <w:rPr>
                  <w:rStyle w:val="mclose"/>
                  <w:rFonts w:ascii="Cambria Math" w:eastAsiaTheme="majorEastAsia" w:hAnsi="Cambria Math"/>
                  <w:sz w:val="28"/>
                  <w:szCs w:val="28"/>
                </w:rPr>
                <m:t>-</m:t>
              </m:r>
              <m:sSub>
                <m:sSubPr>
                  <m:ctrlPr>
                    <w:rPr>
                      <w:rStyle w:val="mclose"/>
                      <w:rFonts w:ascii="Cambria Math" w:eastAsiaTheme="majorEastAsia" w:hAnsi="Cambria Math"/>
                      <w:i/>
                      <w:sz w:val="28"/>
                      <w:szCs w:val="28"/>
                    </w:rPr>
                  </m:ctrlPr>
                </m:sSubPr>
                <m:e>
                  <m:r>
                    <w:rPr>
                      <w:rStyle w:val="mclose"/>
                      <w:rFonts w:ascii="Cambria Math" w:eastAsiaTheme="majorEastAsia" w:hAnsi="Cambria Math"/>
                      <w:sz w:val="28"/>
                      <w:szCs w:val="28"/>
                    </w:rPr>
                    <m:t>β</m:t>
                  </m:r>
                </m:e>
                <m:sub>
                  <m:r>
                    <w:rPr>
                      <w:rStyle w:val="mclose"/>
                      <w:rFonts w:ascii="Cambria Math" w:eastAsiaTheme="majorEastAsia" w:hAnsi="Cambria Math"/>
                      <w:sz w:val="28"/>
                      <w:szCs w:val="28"/>
                    </w:rPr>
                    <m:t>0</m:t>
                  </m:r>
                </m:sub>
              </m:sSub>
              <m:r>
                <w:rPr>
                  <w:rStyle w:val="mclose"/>
                  <w:rFonts w:ascii="Cambria Math" w:eastAsiaTheme="majorEastAsia" w:hAnsi="Cambria Math"/>
                  <w:sz w:val="28"/>
                  <w:szCs w:val="28"/>
                </w:rPr>
                <m:t>-</m:t>
              </m:r>
              <m:nary>
                <m:naryPr>
                  <m:chr m:val="∑"/>
                  <m:limLoc m:val="undOvr"/>
                  <m:ctrlPr>
                    <w:rPr>
                      <w:rStyle w:val="mclose"/>
                      <w:rFonts w:ascii="Cambria Math" w:eastAsiaTheme="majorEastAsia" w:hAnsi="Cambria Math"/>
                      <w:i/>
                      <w:sz w:val="28"/>
                      <w:szCs w:val="28"/>
                    </w:rPr>
                  </m:ctrlPr>
                </m:naryPr>
                <m:sub>
                  <m:r>
                    <w:rPr>
                      <w:rStyle w:val="mclose"/>
                      <w:rFonts w:ascii="Cambria Math" w:eastAsiaTheme="majorEastAsia" w:hAnsi="Cambria Math"/>
                      <w:sz w:val="28"/>
                      <w:szCs w:val="28"/>
                    </w:rPr>
                    <m:t>j=1</m:t>
                  </m:r>
                </m:sub>
                <m:sup>
                  <m:r>
                    <w:rPr>
                      <w:rStyle w:val="mclose"/>
                      <w:rFonts w:ascii="Cambria Math" w:eastAsiaTheme="majorEastAsia" w:hAnsi="Cambria Math"/>
                      <w:sz w:val="28"/>
                      <w:szCs w:val="28"/>
                    </w:rPr>
                    <m:t>p</m:t>
                  </m:r>
                </m:sup>
                <m:e>
                  <m:sSub>
                    <m:sSubPr>
                      <m:ctrlPr>
                        <w:rPr>
                          <w:rStyle w:val="mclose"/>
                          <w:rFonts w:ascii="Cambria Math" w:eastAsiaTheme="majorEastAsia" w:hAnsi="Cambria Math"/>
                          <w:i/>
                          <w:sz w:val="28"/>
                          <w:szCs w:val="28"/>
                        </w:rPr>
                      </m:ctrlPr>
                    </m:sSubPr>
                    <m:e>
                      <m:r>
                        <w:rPr>
                          <w:rStyle w:val="mclose"/>
                          <w:rFonts w:ascii="Cambria Math" w:eastAsiaTheme="majorEastAsia" w:hAnsi="Cambria Math"/>
                          <w:sz w:val="28"/>
                          <w:szCs w:val="28"/>
                        </w:rPr>
                        <m:t>β</m:t>
                      </m:r>
                    </m:e>
                    <m:sub>
                      <m:r>
                        <w:rPr>
                          <w:rStyle w:val="mclose"/>
                          <w:rFonts w:ascii="Cambria Math" w:eastAsiaTheme="majorEastAsia" w:hAnsi="Cambria Math"/>
                          <w:sz w:val="28"/>
                          <w:szCs w:val="28"/>
                        </w:rPr>
                        <m:t>j</m:t>
                      </m:r>
                    </m:sub>
                  </m:sSub>
                  <m:sSub>
                    <m:sSubPr>
                      <m:ctrlPr>
                        <w:rPr>
                          <w:rStyle w:val="mclose"/>
                          <w:rFonts w:ascii="Cambria Math" w:eastAsiaTheme="majorEastAsia" w:hAnsi="Cambria Math"/>
                          <w:i/>
                          <w:sz w:val="28"/>
                          <w:szCs w:val="28"/>
                        </w:rPr>
                      </m:ctrlPr>
                    </m:sSubPr>
                    <m:e>
                      <m:r>
                        <w:rPr>
                          <w:rStyle w:val="mclose"/>
                          <w:rFonts w:ascii="Cambria Math" w:eastAsiaTheme="majorEastAsia" w:hAnsi="Cambria Math"/>
                          <w:sz w:val="28"/>
                          <w:szCs w:val="28"/>
                        </w:rPr>
                        <m:t>x</m:t>
                      </m:r>
                    </m:e>
                    <m:sub>
                      <m:r>
                        <w:rPr>
                          <w:rStyle w:val="mclose"/>
                          <w:rFonts w:ascii="Cambria Math" w:eastAsiaTheme="majorEastAsia" w:hAnsi="Cambria Math"/>
                          <w:sz w:val="28"/>
                          <w:szCs w:val="28"/>
                        </w:rPr>
                        <m:t>ij</m:t>
                      </m:r>
                    </m:sub>
                  </m:sSub>
                  <m:sSup>
                    <m:sSupPr>
                      <m:ctrlPr>
                        <w:rPr>
                          <w:rStyle w:val="mclose"/>
                          <w:rFonts w:ascii="Cambria Math" w:eastAsiaTheme="majorEastAsia" w:hAnsi="Cambria Math"/>
                          <w:i/>
                          <w:sz w:val="28"/>
                          <w:szCs w:val="28"/>
                        </w:rPr>
                      </m:ctrlPr>
                    </m:sSupPr>
                    <m:e>
                      <m:r>
                        <w:rPr>
                          <w:rStyle w:val="mclose"/>
                          <w:rFonts w:ascii="Cambria Math" w:eastAsiaTheme="majorEastAsia" w:hAnsi="Cambria Math"/>
                          <w:sz w:val="28"/>
                          <w:szCs w:val="28"/>
                        </w:rPr>
                        <m:t>)</m:t>
                      </m:r>
                    </m:e>
                    <m:sup>
                      <m:r>
                        <w:rPr>
                          <w:rStyle w:val="mclose"/>
                          <w:rFonts w:ascii="Cambria Math" w:eastAsiaTheme="majorEastAsia" w:hAnsi="Cambria Math"/>
                          <w:sz w:val="28"/>
                          <w:szCs w:val="28"/>
                        </w:rPr>
                        <m:t>2</m:t>
                      </m:r>
                    </m:sup>
                  </m:sSup>
                  <m:r>
                    <w:rPr>
                      <w:rStyle w:val="mclose"/>
                      <w:rFonts w:ascii="Cambria Math" w:eastAsiaTheme="majorEastAsia" w:hAnsi="Cambria Math"/>
                      <w:sz w:val="28"/>
                      <w:szCs w:val="28"/>
                    </w:rPr>
                    <m:t xml:space="preserve"> </m:t>
                  </m:r>
                </m:e>
              </m:nary>
            </m:e>
          </m:nary>
        </m:oMath>
      </m:oMathPara>
    </w:p>
    <w:p w14:paraId="533991C9" w14:textId="77777777" w:rsidR="001C1F67" w:rsidRDefault="001C1F67" w:rsidP="001C1F67">
      <w:pPr>
        <w:pStyle w:val="NormalWeb"/>
      </w:pPr>
      <w:r>
        <w:t xml:space="preserve">This minimization yields the </w:t>
      </w:r>
      <w:r>
        <w:rPr>
          <w:rStyle w:val="Strong"/>
          <w:rFonts w:eastAsiaTheme="majorEastAsia"/>
        </w:rPr>
        <w:t>ordinary least squares (OLS)</w:t>
      </w:r>
      <w:r>
        <w:t xml:space="preserve"> solution:</w:t>
      </w:r>
    </w:p>
    <w:p w14:paraId="1B4C07A8" w14:textId="653FB70F" w:rsidR="00A91A16" w:rsidRDefault="00A91A16" w:rsidP="001C1F67">
      <w:pPr>
        <w:pStyle w:val="NormalWeb"/>
      </w:pPr>
      <m:oMathPara>
        <m:oMath>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5B099281" w14:textId="77777777" w:rsidR="00A91A16" w:rsidRDefault="00A91A16" w:rsidP="00A91A16">
      <w:pPr>
        <w:pStyle w:val="NormalWeb"/>
      </w:pPr>
      <w:r>
        <w:t>where:</w:t>
      </w:r>
    </w:p>
    <w:p w14:paraId="1946393B" w14:textId="6E834DCE" w:rsidR="00A91A16" w:rsidRDefault="00A91A16" w:rsidP="00A91A16">
      <w:pPr>
        <w:pStyle w:val="NormalWeb"/>
        <w:numPr>
          <w:ilvl w:val="0"/>
          <w:numId w:val="13"/>
        </w:numPr>
      </w:pPr>
      <m:oMath>
        <m:r>
          <w:rPr>
            <w:rStyle w:val="katex-mathml"/>
            <w:rFonts w:ascii="Cambria Math" w:eastAsiaTheme="majorEastAsia" w:hAnsi="Cambria Math"/>
          </w:rPr>
          <w:lastRenderedPageBreak/>
          <m:t>X=n*</m:t>
        </m:r>
        <m:d>
          <m:dPr>
            <m:ctrlPr>
              <w:rPr>
                <w:rStyle w:val="katex-mathml"/>
                <w:rFonts w:ascii="Cambria Math" w:eastAsiaTheme="majorEastAsia" w:hAnsi="Cambria Math"/>
                <w:i/>
              </w:rPr>
            </m:ctrlPr>
          </m:dPr>
          <m:e>
            <m:r>
              <w:rPr>
                <w:rStyle w:val="katex-mathml"/>
                <w:rFonts w:ascii="Cambria Math" w:eastAsiaTheme="majorEastAsia" w:hAnsi="Cambria Math"/>
              </w:rPr>
              <m:t>p+1</m:t>
            </m:r>
          </m:e>
        </m:d>
      </m:oMath>
      <w:r>
        <w:rPr>
          <w:rStyle w:val="katex-mathml"/>
          <w:rFonts w:eastAsiaTheme="majorEastAsia"/>
        </w:rPr>
        <w:t xml:space="preserve"> </w:t>
      </w:r>
      <w:r>
        <w:t>matrix of features (including a column of ones for the intercept)</w:t>
      </w:r>
    </w:p>
    <w:p w14:paraId="360E4228" w14:textId="12C393E2" w:rsidR="00A91A16" w:rsidRDefault="00A91A16" w:rsidP="00A91A16">
      <w:pPr>
        <w:pStyle w:val="NormalWeb"/>
        <w:numPr>
          <w:ilvl w:val="0"/>
          <w:numId w:val="13"/>
        </w:numPr>
      </w:pPr>
      <m:oMath>
        <m:r>
          <w:rPr>
            <w:rFonts w:ascii="Cambria Math" w:hAnsi="Cambria Math"/>
          </w:rPr>
          <m:t xml:space="preserve">y=n*1 </m:t>
        </m:r>
      </m:oMath>
      <w:r>
        <w:t>vector of target values</w:t>
      </w:r>
    </w:p>
    <w:p w14:paraId="739F21A1" w14:textId="79DF1817" w:rsidR="00A91A16" w:rsidRDefault="00A91A16" w:rsidP="00A91A16">
      <w:pPr>
        <w:pStyle w:val="NormalWeb"/>
      </w:pPr>
      <w:r>
        <w:t xml:space="preserve">In the context of this paper each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00013817">
        <w:t xml:space="preserve"> represents the expected change in touchdowns for a given player for a change of one-unit for the feature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013817">
        <w:t xml:space="preserve"> while assuming all other </w:t>
      </w:r>
      <w:proofErr w:type="gramStart"/>
      <w:r w:rsidR="00013817">
        <w:t>variable</w:t>
      </w:r>
      <w:proofErr w:type="gramEnd"/>
      <w:r w:rsidR="00013817">
        <w:t xml:space="preserve"> remain constant. Positive coefficients would imply a positive correlation between that feature and expected touchdowns scored – and vice-versa.</w:t>
      </w:r>
    </w:p>
    <w:p w14:paraId="67D901B9" w14:textId="7C8A13BA" w:rsidR="00670501" w:rsidRDefault="00670501" w:rsidP="00A91A16">
      <w:pPr>
        <w:pStyle w:val="NormalWeb"/>
        <w:rPr>
          <w:rStyle w:val="mclose"/>
          <w:rFonts w:eastAsiaTheme="majorEastAsia"/>
          <w:sz w:val="28"/>
          <w:szCs w:val="28"/>
        </w:rPr>
      </w:pPr>
    </w:p>
    <w:p w14:paraId="2BF6DBB2" w14:textId="77777777" w:rsidR="00A370B0" w:rsidRPr="00A370B0" w:rsidRDefault="00A370B0" w:rsidP="00A370B0">
      <w:pPr>
        <w:spacing w:before="100" w:beforeAutospacing="1" w:after="100" w:afterAutospacing="1" w:line="240" w:lineRule="auto"/>
        <w:outlineLvl w:val="2"/>
      </w:pPr>
    </w:p>
    <w:p w14:paraId="30B01D70" w14:textId="47D5A8F9" w:rsidR="00CC020C" w:rsidRPr="00CC020C" w:rsidRDefault="00CC020C" w:rsidP="00CC02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3</w:t>
      </w:r>
      <w:r w:rsidRPr="00CC020C">
        <w:rPr>
          <w:rFonts w:ascii="Times New Roman" w:eastAsia="Times New Roman" w:hAnsi="Times New Roman" w:cs="Times New Roman"/>
          <w:b/>
          <w:bCs/>
          <w:kern w:val="0"/>
          <w:sz w:val="36"/>
          <w:szCs w:val="36"/>
          <w14:ligatures w14:val="none"/>
        </w:rPr>
        <w:t>. Data Collection</w:t>
      </w:r>
    </w:p>
    <w:p w14:paraId="6F662F58" w14:textId="28D33E74"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To build a model capable of projecting wide receiver touchdowns, </w:t>
      </w:r>
      <w:r>
        <w:rPr>
          <w:rFonts w:ascii="Times New Roman" w:eastAsia="Times New Roman" w:hAnsi="Times New Roman" w:cs="Times New Roman"/>
          <w:kern w:val="0"/>
          <w14:ligatures w14:val="none"/>
        </w:rPr>
        <w:t>I</w:t>
      </w:r>
      <w:r w:rsidRPr="00CC020C">
        <w:rPr>
          <w:rFonts w:ascii="Times New Roman" w:eastAsia="Times New Roman" w:hAnsi="Times New Roman" w:cs="Times New Roman"/>
          <w:kern w:val="0"/>
          <w14:ligatures w14:val="none"/>
        </w:rPr>
        <w:t xml:space="preserve"> assembled a comprehensive dataset of NFL WR performance spanning over three decades. The dataset aggregates information from multiple sources and levels — including individual player statistics, rushing contributions, and </w:t>
      </w:r>
      <w:r w:rsidR="00013817">
        <w:rPr>
          <w:rFonts w:ascii="Times New Roman" w:eastAsia="Times New Roman" w:hAnsi="Times New Roman" w:cs="Times New Roman"/>
          <w:kern w:val="0"/>
          <w14:ligatures w14:val="none"/>
        </w:rPr>
        <w:t xml:space="preserve">some context about </w:t>
      </w:r>
      <w:proofErr w:type="spellStart"/>
      <w:r w:rsidR="00013817">
        <w:rPr>
          <w:rFonts w:ascii="Times New Roman" w:eastAsia="Times New Roman" w:hAnsi="Times New Roman" w:cs="Times New Roman"/>
          <w:kern w:val="0"/>
          <w14:ligatures w14:val="none"/>
        </w:rPr>
        <w:t>there</w:t>
      </w:r>
      <w:proofErr w:type="spellEnd"/>
      <w:r w:rsidR="00013817">
        <w:rPr>
          <w:rFonts w:ascii="Times New Roman" w:eastAsia="Times New Roman" w:hAnsi="Times New Roman" w:cs="Times New Roman"/>
          <w:kern w:val="0"/>
          <w14:ligatures w14:val="none"/>
        </w:rPr>
        <w:t xml:space="preserve"> team and situation.</w:t>
      </w:r>
    </w:p>
    <w:p w14:paraId="3E33451F" w14:textId="6C08773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Pr="00CC020C">
        <w:rPr>
          <w:rFonts w:ascii="Times New Roman" w:eastAsia="Times New Roman" w:hAnsi="Times New Roman" w:cs="Times New Roman"/>
          <w:b/>
          <w:bCs/>
          <w:kern w:val="0"/>
          <w:sz w:val="27"/>
          <w:szCs w:val="27"/>
          <w14:ligatures w14:val="none"/>
        </w:rPr>
        <w:t>.1 Sources</w:t>
      </w:r>
    </w:p>
    <w:p w14:paraId="4FEF7D5E"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 core data were scraped from Pro-Football-Reference.com, including:</w:t>
      </w:r>
    </w:p>
    <w:p w14:paraId="31A96773"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Receiving stats</w:t>
      </w:r>
      <w:r w:rsidRPr="00CC020C">
        <w:rPr>
          <w:rFonts w:ascii="Times New Roman" w:eastAsia="Times New Roman" w:hAnsi="Times New Roman" w:cs="Times New Roman"/>
          <w:kern w:val="0"/>
          <w14:ligatures w14:val="none"/>
        </w:rPr>
        <w:t xml:space="preserve"> (e.g., targets, receptions, yards, touchdowns, yards per reception)</w:t>
      </w:r>
    </w:p>
    <w:p w14:paraId="4AF27A9F"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Rushing stats</w:t>
      </w:r>
      <w:r w:rsidRPr="00CC020C">
        <w:rPr>
          <w:rFonts w:ascii="Times New Roman" w:eastAsia="Times New Roman" w:hAnsi="Times New Roman" w:cs="Times New Roman"/>
          <w:kern w:val="0"/>
          <w14:ligatures w14:val="none"/>
        </w:rPr>
        <w:t xml:space="preserve"> (for WRs with occasional carries)</w:t>
      </w:r>
    </w:p>
    <w:p w14:paraId="5357096A"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stats</w:t>
      </w:r>
      <w:r w:rsidRPr="00CC020C">
        <w:rPr>
          <w:rFonts w:ascii="Times New Roman" w:eastAsia="Times New Roman" w:hAnsi="Times New Roman" w:cs="Times New Roman"/>
          <w:kern w:val="0"/>
          <w14:ligatures w14:val="none"/>
        </w:rPr>
        <w:t xml:space="preserve"> (e.g., points scored, total offensive plays, yards per play)</w:t>
      </w:r>
    </w:p>
    <w:p w14:paraId="4D1117AD"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These were compiled into season-level records for every wide receiver from 1990 through 2024.</w:t>
      </w:r>
    </w:p>
    <w:p w14:paraId="6C6BA042" w14:textId="09C3D0A9"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Pr="00CC020C">
        <w:rPr>
          <w:rFonts w:ascii="Times New Roman" w:eastAsia="Times New Roman" w:hAnsi="Times New Roman" w:cs="Times New Roman"/>
          <w:b/>
          <w:bCs/>
          <w:kern w:val="0"/>
          <w:sz w:val="27"/>
          <w:szCs w:val="27"/>
          <w14:ligatures w14:val="none"/>
        </w:rPr>
        <w:t>.</w:t>
      </w:r>
      <w:r>
        <w:rPr>
          <w:rFonts w:ascii="Times New Roman" w:eastAsia="Times New Roman" w:hAnsi="Times New Roman" w:cs="Times New Roman"/>
          <w:b/>
          <w:bCs/>
          <w:kern w:val="0"/>
          <w:sz w:val="27"/>
          <w:szCs w:val="27"/>
          <w14:ligatures w14:val="none"/>
        </w:rPr>
        <w:t>2</w:t>
      </w:r>
      <w:r w:rsidRPr="00CC020C">
        <w:rPr>
          <w:rFonts w:ascii="Times New Roman" w:eastAsia="Times New Roman" w:hAnsi="Times New Roman" w:cs="Times New Roman"/>
          <w:b/>
          <w:bCs/>
          <w:kern w:val="0"/>
          <w:sz w:val="27"/>
          <w:szCs w:val="27"/>
          <w14:ligatures w14:val="none"/>
        </w:rPr>
        <w:t xml:space="preserve"> Feature Engineering</w:t>
      </w:r>
    </w:p>
    <w:p w14:paraId="77F00839" w14:textId="6E544218"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To support more accurate modeling, </w:t>
      </w:r>
      <w:r>
        <w:rPr>
          <w:rFonts w:ascii="Times New Roman" w:eastAsia="Times New Roman" w:hAnsi="Times New Roman" w:cs="Times New Roman"/>
          <w:kern w:val="0"/>
          <w14:ligatures w14:val="none"/>
        </w:rPr>
        <w:t>I</w:t>
      </w:r>
      <w:r w:rsidRPr="00CC020C">
        <w:rPr>
          <w:rFonts w:ascii="Times New Roman" w:eastAsia="Times New Roman" w:hAnsi="Times New Roman" w:cs="Times New Roman"/>
          <w:kern w:val="0"/>
          <w14:ligatures w14:val="none"/>
        </w:rPr>
        <w:t xml:space="preserve"> constructed a variety of derived features:</w:t>
      </w:r>
    </w:p>
    <w:p w14:paraId="4E786379" w14:textId="465B6453"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Age-based indicators</w:t>
      </w:r>
      <w:r w:rsidRPr="00CC020C">
        <w:rPr>
          <w:rFonts w:ascii="Times New Roman" w:eastAsia="Times New Roman" w:hAnsi="Times New Roman" w:cs="Times New Roman"/>
          <w:kern w:val="0"/>
          <w14:ligatures w14:val="none"/>
        </w:rPr>
        <w:t xml:space="preserve"> (e.g., </w:t>
      </w:r>
      <w:r w:rsidR="00013817">
        <w:rPr>
          <w:rFonts w:ascii="Courier New" w:eastAsia="Times New Roman" w:hAnsi="Courier New" w:cs="Courier New"/>
          <w:kern w:val="0"/>
          <w:sz w:val="20"/>
          <w:szCs w:val="20"/>
          <w14:ligatures w14:val="none"/>
        </w:rPr>
        <w:t>experience</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Rookie_Sophomore</w:t>
      </w:r>
      <w:proofErr w:type="spellEnd"/>
      <w:r w:rsidRPr="00CC020C">
        <w:rPr>
          <w:rFonts w:ascii="Times New Roman" w:eastAsia="Times New Roman" w:hAnsi="Times New Roman" w:cs="Times New Roman"/>
          <w:kern w:val="0"/>
          <w14:ligatures w14:val="none"/>
        </w:rPr>
        <w:t>)</w:t>
      </w:r>
    </w:p>
    <w:p w14:paraId="7B8D0107"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strength metrics</w:t>
      </w:r>
      <w:r w:rsidRPr="00CC020C">
        <w:rPr>
          <w:rFonts w:ascii="Times New Roman" w:eastAsia="Times New Roman" w:hAnsi="Times New Roman" w:cs="Times New Roman"/>
          <w:kern w:val="0"/>
          <w14:ligatures w14:val="none"/>
        </w:rPr>
        <w:t xml:space="preserve">, like </w:t>
      </w:r>
      <w:proofErr w:type="spellStart"/>
      <w:r w:rsidRPr="00CC020C">
        <w:rPr>
          <w:rFonts w:ascii="Courier New" w:eastAsia="Times New Roman" w:hAnsi="Courier New" w:cs="Courier New"/>
          <w:kern w:val="0"/>
          <w:sz w:val="20"/>
          <w:szCs w:val="20"/>
          <w14:ligatures w14:val="none"/>
        </w:rPr>
        <w:t>Team_Offense_Strength</w:t>
      </w:r>
      <w:proofErr w:type="spellEnd"/>
      <w:r w:rsidRPr="00CC020C">
        <w:rPr>
          <w:rFonts w:ascii="Times New Roman" w:eastAsia="Times New Roman" w:hAnsi="Times New Roman" w:cs="Times New Roman"/>
          <w:kern w:val="0"/>
          <w14:ligatures w14:val="none"/>
        </w:rPr>
        <w:t xml:space="preserve"> (points per game)</w:t>
      </w:r>
    </w:p>
    <w:p w14:paraId="6B6D7535"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Efficiency metrics</w:t>
      </w:r>
      <w:r w:rsidRPr="00CC020C">
        <w:rPr>
          <w:rFonts w:ascii="Times New Roman" w:eastAsia="Times New Roman" w:hAnsi="Times New Roman" w:cs="Times New Roman"/>
          <w:kern w:val="0"/>
          <w14:ligatures w14:val="none"/>
        </w:rPr>
        <w:t xml:space="preserve"> such as:</w:t>
      </w:r>
    </w:p>
    <w:p w14:paraId="61366245" w14:textId="5E130114"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Target_Share</w:t>
      </w:r>
      <w:proofErr w:type="spellEnd"/>
      <w:r w:rsidRPr="00CC020C">
        <w:rPr>
          <w:rFonts w:ascii="Times New Roman" w:eastAsia="Times New Roman" w:hAnsi="Times New Roman" w:cs="Times New Roman"/>
          <w:kern w:val="0"/>
          <w14:ligatures w14:val="none"/>
        </w:rPr>
        <w:t xml:space="preserve"> </w:t>
      </w:r>
    </w:p>
    <w:p w14:paraId="7E64E02E" w14:textId="70607C92"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Catch_Rate</w:t>
      </w:r>
      <w:proofErr w:type="spellEnd"/>
      <w:r w:rsidRPr="00CC020C">
        <w:rPr>
          <w:rFonts w:ascii="Times New Roman" w:eastAsia="Times New Roman" w:hAnsi="Times New Roman" w:cs="Times New Roman"/>
          <w:kern w:val="0"/>
          <w14:ligatures w14:val="none"/>
        </w:rPr>
        <w:t xml:space="preserve"> </w:t>
      </w:r>
    </w:p>
    <w:p w14:paraId="7EF95339"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TD_Per_Reception</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TD_Per_Target</w:t>
      </w:r>
      <w:proofErr w:type="spellEnd"/>
    </w:p>
    <w:p w14:paraId="3DFA9DFB"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Temporal features</w:t>
      </w:r>
      <w:r w:rsidRPr="00CC020C">
        <w:rPr>
          <w:rFonts w:ascii="Times New Roman" w:eastAsia="Times New Roman" w:hAnsi="Times New Roman" w:cs="Times New Roman"/>
          <w:kern w:val="0"/>
          <w14:ligatures w14:val="none"/>
        </w:rPr>
        <w:t>, including:</w:t>
      </w:r>
    </w:p>
    <w:p w14:paraId="528B6BCB"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Previous season stats (</w:t>
      </w:r>
      <w:proofErr w:type="spellStart"/>
      <w:r w:rsidRPr="00CC020C">
        <w:rPr>
          <w:rFonts w:ascii="Courier New" w:eastAsia="Times New Roman" w:hAnsi="Courier New" w:cs="Courier New"/>
          <w:kern w:val="0"/>
          <w:sz w:val="20"/>
          <w:szCs w:val="20"/>
          <w14:ligatures w14:val="none"/>
        </w:rPr>
        <w:t>TD_Prev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Yds_Prev</w:t>
      </w:r>
      <w:proofErr w:type="spellEnd"/>
      <w:r w:rsidRPr="00CC020C">
        <w:rPr>
          <w:rFonts w:ascii="Times New Roman" w:eastAsia="Times New Roman" w:hAnsi="Times New Roman" w:cs="Times New Roman"/>
          <w:kern w:val="0"/>
          <w14:ligatures w14:val="none"/>
        </w:rPr>
        <w:t>, etc.)</w:t>
      </w:r>
    </w:p>
    <w:p w14:paraId="49B31AC5"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Two-year rolling averages (</w:t>
      </w:r>
      <w:r w:rsidRPr="00CC020C">
        <w:rPr>
          <w:rFonts w:ascii="Courier New" w:eastAsia="Times New Roman" w:hAnsi="Courier New" w:cs="Courier New"/>
          <w:kern w:val="0"/>
          <w:sz w:val="20"/>
          <w:szCs w:val="20"/>
          <w14:ligatures w14:val="none"/>
        </w:rPr>
        <w:t>TD_Avg2</w:t>
      </w:r>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Rec_Avg2</w:t>
      </w:r>
      <w:r w:rsidRPr="00CC020C">
        <w:rPr>
          <w:rFonts w:ascii="Times New Roman" w:eastAsia="Times New Roman" w:hAnsi="Times New Roman" w:cs="Times New Roman"/>
          <w:kern w:val="0"/>
          <w14:ligatures w14:val="none"/>
        </w:rPr>
        <w:t>, etc.)</w:t>
      </w:r>
    </w:p>
    <w:p w14:paraId="7716D11A"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Career </w:t>
      </w:r>
      <w:r w:rsidRPr="00CC020C">
        <w:rPr>
          <w:rFonts w:ascii="Courier New" w:eastAsia="Times New Roman" w:hAnsi="Courier New" w:cs="Courier New"/>
          <w:kern w:val="0"/>
          <w:sz w:val="20"/>
          <w:szCs w:val="20"/>
          <w14:ligatures w14:val="none"/>
        </w:rPr>
        <w:t>Experience</w:t>
      </w:r>
      <w:r w:rsidRPr="00CC020C">
        <w:rPr>
          <w:rFonts w:ascii="Times New Roman" w:eastAsia="Times New Roman" w:hAnsi="Times New Roman" w:cs="Times New Roman"/>
          <w:kern w:val="0"/>
          <w14:ligatures w14:val="none"/>
        </w:rPr>
        <w:t xml:space="preserve"> (seasons active)</w:t>
      </w:r>
    </w:p>
    <w:p w14:paraId="4160D4F8" w14:textId="4097D2F1" w:rsidR="00CC020C" w:rsidRDefault="00CC020C" w:rsidP="00013817">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All temporal features were carefully bounded by year to prevent data leakage. </w:t>
      </w:r>
    </w:p>
    <w:p w14:paraId="0C5D00D8" w14:textId="77777777" w:rsid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p>
    <w:p w14:paraId="18CCBEBC" w14:textId="77777777" w:rsidR="00CC020C" w:rsidRPr="00CC020C" w:rsidRDefault="00CC020C" w:rsidP="00CC02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20C">
        <w:rPr>
          <w:rFonts w:ascii="Times New Roman" w:eastAsia="Times New Roman" w:hAnsi="Times New Roman" w:cs="Times New Roman"/>
          <w:b/>
          <w:bCs/>
          <w:kern w:val="0"/>
          <w:sz w:val="36"/>
          <w:szCs w:val="36"/>
          <w14:ligatures w14:val="none"/>
        </w:rPr>
        <w:t>4. Methodology</w:t>
      </w:r>
    </w:p>
    <w:p w14:paraId="01BDE7E0" w14:textId="588FCE2D" w:rsidR="00CC020C" w:rsidRPr="00CC020C" w:rsidRDefault="00CC020C" w:rsidP="00013817">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This section describes the process used to model and project wide receiver touchdown totals. The approach involves preparing </w:t>
      </w:r>
      <w:r>
        <w:rPr>
          <w:rFonts w:ascii="Times New Roman" w:eastAsia="Times New Roman" w:hAnsi="Times New Roman" w:cs="Times New Roman"/>
          <w:kern w:val="0"/>
          <w14:ligatures w14:val="none"/>
        </w:rPr>
        <w:t>the data</w:t>
      </w:r>
      <w:r w:rsidRPr="00CC020C">
        <w:rPr>
          <w:rFonts w:ascii="Times New Roman" w:eastAsia="Times New Roman" w:hAnsi="Times New Roman" w:cs="Times New Roman"/>
          <w:kern w:val="0"/>
          <w14:ligatures w14:val="none"/>
        </w:rPr>
        <w:t>set, training a linear regression model</w:t>
      </w:r>
      <w:r w:rsidR="00013817">
        <w:rPr>
          <w:rFonts w:ascii="Times New Roman" w:eastAsia="Times New Roman" w:hAnsi="Times New Roman" w:cs="Times New Roman"/>
          <w:kern w:val="0"/>
          <w14:ligatures w14:val="none"/>
        </w:rPr>
        <w:t xml:space="preserve"> and testing it on a different dataset.</w:t>
      </w:r>
    </w:p>
    <w:p w14:paraId="6D752AFA"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4.1 Problem Framing</w:t>
      </w:r>
    </w:p>
    <w:p w14:paraId="42FEB847"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We frame WR touchdown prediction as a supervised regression task. For each player-season, the goal is to predict the number of receiving touchdowns (TD) a player will score based on a variety of contextual and historical features. The modeling target is continuous (</w:t>
      </w:r>
      <w:r w:rsidRPr="00CC020C">
        <w:rPr>
          <w:rFonts w:ascii="Courier New" w:eastAsia="Times New Roman" w:hAnsi="Courier New" w:cs="Courier New"/>
          <w:kern w:val="0"/>
          <w:sz w:val="20"/>
          <w:szCs w:val="20"/>
          <w14:ligatures w14:val="none"/>
        </w:rPr>
        <w:t xml:space="preserve">TD </w:t>
      </w:r>
      <w:r w:rsidRPr="00CC020C">
        <w:rPr>
          <w:rFonts w:ascii="Cambria Math" w:eastAsia="Times New Roman" w:hAnsi="Cambria Math" w:cs="Cambria Math"/>
          <w:kern w:val="0"/>
          <w:sz w:val="20"/>
          <w:szCs w:val="20"/>
          <w14:ligatures w14:val="none"/>
        </w:rPr>
        <w:t>∈</w:t>
      </w:r>
      <w:r w:rsidRPr="00CC020C">
        <w:rPr>
          <w:rFonts w:ascii="Courier New" w:eastAsia="Times New Roman" w:hAnsi="Courier New" w:cs="Courier New"/>
          <w:kern w:val="0"/>
          <w:sz w:val="20"/>
          <w:szCs w:val="20"/>
          <w14:ligatures w14:val="none"/>
        </w:rPr>
        <w:t xml:space="preserve"> </w:t>
      </w:r>
      <w:r w:rsidRPr="00CC020C">
        <w:rPr>
          <w:rFonts w:ascii="Cambria Math" w:eastAsia="Times New Roman" w:hAnsi="Cambria Math" w:cs="Cambria Math"/>
          <w:kern w:val="0"/>
          <w:sz w:val="20"/>
          <w:szCs w:val="20"/>
          <w14:ligatures w14:val="none"/>
        </w:rPr>
        <w:t>ℝ⁺</w:t>
      </w:r>
      <w:r w:rsidRPr="00CC020C">
        <w:rPr>
          <w:rFonts w:ascii="Times New Roman" w:eastAsia="Times New Roman" w:hAnsi="Times New Roman" w:cs="Times New Roman"/>
          <w:kern w:val="0"/>
          <w14:ligatures w14:val="none"/>
        </w:rPr>
        <w:t>), and we use a linear regression framework for its transparency and interpretability.</w:t>
      </w:r>
    </w:p>
    <w:p w14:paraId="40F04526" w14:textId="43FB3E59" w:rsidR="00CC020C" w:rsidRPr="00CC020C" w:rsidRDefault="00CC020C" w:rsidP="00CC020C">
      <w:pPr>
        <w:spacing w:after="0" w:line="240" w:lineRule="auto"/>
        <w:rPr>
          <w:rFonts w:ascii="Times New Roman" w:eastAsia="Times New Roman" w:hAnsi="Times New Roman" w:cs="Times New Roman"/>
          <w:kern w:val="0"/>
          <w14:ligatures w14:val="none"/>
        </w:rPr>
      </w:pPr>
    </w:p>
    <w:p w14:paraId="5C9995F9"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4.2 Feature Set and Target Variable</w:t>
      </w:r>
    </w:p>
    <w:p w14:paraId="0B1B6320"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 features used in the model fall into the following categories:</w:t>
      </w:r>
    </w:p>
    <w:p w14:paraId="34B68B28"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Lag Features</w:t>
      </w:r>
      <w:r w:rsidRPr="00CC020C">
        <w:rPr>
          <w:rFonts w:ascii="Times New Roman" w:eastAsia="Times New Roman" w:hAnsi="Times New Roman" w:cs="Times New Roman"/>
          <w:kern w:val="0"/>
          <w14:ligatures w14:val="none"/>
        </w:rPr>
        <w:t xml:space="preserve">: Stats from the previous season (e.g., </w:t>
      </w:r>
      <w:proofErr w:type="spellStart"/>
      <w:r w:rsidRPr="00CC020C">
        <w:rPr>
          <w:rFonts w:ascii="Courier New" w:eastAsia="Times New Roman" w:hAnsi="Courier New" w:cs="Courier New"/>
          <w:kern w:val="0"/>
          <w:sz w:val="20"/>
          <w:szCs w:val="20"/>
          <w14:ligatures w14:val="none"/>
        </w:rPr>
        <w:t>TD_Prev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Yds_Prev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Tgt_Prev</w:t>
      </w:r>
      <w:proofErr w:type="spellEnd"/>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Y/</w:t>
      </w:r>
      <w:proofErr w:type="spellStart"/>
      <w:r w:rsidRPr="00CC020C">
        <w:rPr>
          <w:rFonts w:ascii="Courier New" w:eastAsia="Times New Roman" w:hAnsi="Courier New" w:cs="Courier New"/>
          <w:kern w:val="0"/>
          <w:sz w:val="20"/>
          <w:szCs w:val="20"/>
          <w14:ligatures w14:val="none"/>
        </w:rPr>
        <w:t>R_Prev</w:t>
      </w:r>
      <w:proofErr w:type="spellEnd"/>
      <w:r w:rsidRPr="00CC020C">
        <w:rPr>
          <w:rFonts w:ascii="Times New Roman" w:eastAsia="Times New Roman" w:hAnsi="Times New Roman" w:cs="Times New Roman"/>
          <w:kern w:val="0"/>
          <w14:ligatures w14:val="none"/>
        </w:rPr>
        <w:t>)</w:t>
      </w:r>
    </w:p>
    <w:p w14:paraId="5A0550C6"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Rolling Averages</w:t>
      </w:r>
      <w:r w:rsidRPr="00CC020C">
        <w:rPr>
          <w:rFonts w:ascii="Times New Roman" w:eastAsia="Times New Roman" w:hAnsi="Times New Roman" w:cs="Times New Roman"/>
          <w:kern w:val="0"/>
          <w14:ligatures w14:val="none"/>
        </w:rPr>
        <w:t>: Two-year rolling means for TDs, targets, receptions, and yards (</w:t>
      </w:r>
      <w:r w:rsidRPr="00CC020C">
        <w:rPr>
          <w:rFonts w:ascii="Courier New" w:eastAsia="Times New Roman" w:hAnsi="Courier New" w:cs="Courier New"/>
          <w:kern w:val="0"/>
          <w:sz w:val="20"/>
          <w:szCs w:val="20"/>
          <w14:ligatures w14:val="none"/>
        </w:rPr>
        <w:t>TD_Avg2</w:t>
      </w:r>
      <w:r w:rsidRPr="00CC020C">
        <w:rPr>
          <w:rFonts w:ascii="Times New Roman" w:eastAsia="Times New Roman" w:hAnsi="Times New Roman" w:cs="Times New Roman"/>
          <w:kern w:val="0"/>
          <w14:ligatures w14:val="none"/>
        </w:rPr>
        <w:t>, etc.)</w:t>
      </w:r>
    </w:p>
    <w:p w14:paraId="18F8B491"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Player Traits</w:t>
      </w:r>
      <w:r w:rsidRPr="00CC020C">
        <w:rPr>
          <w:rFonts w:ascii="Times New Roman" w:eastAsia="Times New Roman" w:hAnsi="Times New Roman" w:cs="Times New Roman"/>
          <w:kern w:val="0"/>
          <w14:ligatures w14:val="none"/>
        </w:rPr>
        <w:t>: Age, experience (</w:t>
      </w:r>
      <w:r w:rsidRPr="00CC020C">
        <w:rPr>
          <w:rFonts w:ascii="Courier New" w:eastAsia="Times New Roman" w:hAnsi="Courier New" w:cs="Courier New"/>
          <w:kern w:val="0"/>
          <w:sz w:val="20"/>
          <w:szCs w:val="20"/>
          <w14:ligatures w14:val="none"/>
        </w:rPr>
        <w:t>Age</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Age_Squared</w:t>
      </w:r>
      <w:proofErr w:type="spellEnd"/>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Experience</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Prime_Age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Rookie_Sophomore</w:t>
      </w:r>
      <w:proofErr w:type="spellEnd"/>
      <w:r w:rsidRPr="00CC020C">
        <w:rPr>
          <w:rFonts w:ascii="Times New Roman" w:eastAsia="Times New Roman" w:hAnsi="Times New Roman" w:cs="Times New Roman"/>
          <w:kern w:val="0"/>
          <w14:ligatures w14:val="none"/>
        </w:rPr>
        <w:t>)</w:t>
      </w:r>
    </w:p>
    <w:p w14:paraId="1833E317"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Efficiency Metrics</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TD_Per_Target</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Catch_Rate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Target_Share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Yards_Per_Game</w:t>
      </w:r>
      <w:proofErr w:type="spellEnd"/>
    </w:p>
    <w:p w14:paraId="199B969D"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Context</w:t>
      </w:r>
      <w:r w:rsidRPr="00CC020C">
        <w:rPr>
          <w:rFonts w:ascii="Times New Roman" w:eastAsia="Times New Roman" w:hAnsi="Times New Roman" w:cs="Times New Roman"/>
          <w:kern w:val="0"/>
          <w14:ligatures w14:val="none"/>
        </w:rPr>
        <w:t>: Offensive output per game (</w:t>
      </w:r>
      <w:proofErr w:type="spellStart"/>
      <w:r w:rsidRPr="00CC020C">
        <w:rPr>
          <w:rFonts w:ascii="Courier New" w:eastAsia="Times New Roman" w:hAnsi="Courier New" w:cs="Courier New"/>
          <w:kern w:val="0"/>
          <w:sz w:val="20"/>
          <w:szCs w:val="20"/>
          <w14:ligatures w14:val="none"/>
        </w:rPr>
        <w:t>Team_Offense_Strength</w:t>
      </w:r>
      <w:proofErr w:type="spellEnd"/>
      <w:r w:rsidRPr="00CC020C">
        <w:rPr>
          <w:rFonts w:ascii="Times New Roman" w:eastAsia="Times New Roman" w:hAnsi="Times New Roman" w:cs="Times New Roman"/>
          <w:kern w:val="0"/>
          <w14:ligatures w14:val="none"/>
        </w:rPr>
        <w:t>), and scoring environment</w:t>
      </w:r>
    </w:p>
    <w:p w14:paraId="00EDD3CA" w14:textId="38D5C5F8"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Durability</w:t>
      </w:r>
      <w:r w:rsidRPr="00CC020C">
        <w:rPr>
          <w:rFonts w:ascii="Times New Roman" w:eastAsia="Times New Roman" w:hAnsi="Times New Roman" w:cs="Times New Roman"/>
          <w:kern w:val="0"/>
          <w14:ligatures w14:val="none"/>
        </w:rPr>
        <w:t xml:space="preserve">: Games played </w:t>
      </w:r>
    </w:p>
    <w:p w14:paraId="168EB2EF" w14:textId="75870A3D"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The target variable is the actual number of </w:t>
      </w:r>
      <w:r w:rsidRPr="00CC020C">
        <w:rPr>
          <w:rFonts w:ascii="Times New Roman" w:eastAsia="Times New Roman" w:hAnsi="Times New Roman" w:cs="Times New Roman"/>
          <w:b/>
          <w:bCs/>
          <w:kern w:val="0"/>
          <w14:ligatures w14:val="none"/>
        </w:rPr>
        <w:t>receiving touchdowns</w:t>
      </w:r>
      <w:r w:rsidRPr="00CC020C">
        <w:rPr>
          <w:rFonts w:ascii="Times New Roman" w:eastAsia="Times New Roman" w:hAnsi="Times New Roman" w:cs="Times New Roman"/>
          <w:kern w:val="0"/>
          <w14:ligatures w14:val="none"/>
        </w:rPr>
        <w:t xml:space="preserve"> scored by a player in that season.</w:t>
      </w:r>
    </w:p>
    <w:p w14:paraId="7B73436D"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4.3 Temporal Validation and Data Leakage Prevention</w:t>
      </w:r>
    </w:p>
    <w:p w14:paraId="0FEEAD2E" w14:textId="4CD7D36B"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To ensure </w:t>
      </w:r>
      <w:r w:rsidR="00A164C8">
        <w:rPr>
          <w:rFonts w:ascii="Times New Roman" w:eastAsia="Times New Roman" w:hAnsi="Times New Roman" w:cs="Times New Roman"/>
          <w:kern w:val="0"/>
          <w14:ligatures w14:val="none"/>
        </w:rPr>
        <w:t xml:space="preserve">robust </w:t>
      </w:r>
      <w:proofErr w:type="spellStart"/>
      <w:r w:rsidRPr="00CC020C">
        <w:rPr>
          <w:rFonts w:ascii="Times New Roman" w:eastAsia="Times New Roman" w:hAnsi="Times New Roman" w:cs="Times New Roman"/>
          <w:kern w:val="0"/>
          <w14:ligatures w14:val="none"/>
        </w:rPr>
        <w:t>backtesting</w:t>
      </w:r>
      <w:proofErr w:type="spellEnd"/>
      <w:r w:rsidRPr="00CC020C">
        <w:rPr>
          <w:rFonts w:ascii="Times New Roman" w:eastAsia="Times New Roman" w:hAnsi="Times New Roman" w:cs="Times New Roman"/>
          <w:kern w:val="0"/>
          <w14:ligatures w14:val="none"/>
        </w:rPr>
        <w:t xml:space="preserve">, we implement a </w:t>
      </w:r>
      <w:r w:rsidRPr="00CC020C">
        <w:rPr>
          <w:rFonts w:ascii="Times New Roman" w:eastAsia="Times New Roman" w:hAnsi="Times New Roman" w:cs="Times New Roman"/>
          <w:b/>
          <w:bCs/>
          <w:kern w:val="0"/>
          <w14:ligatures w14:val="none"/>
        </w:rPr>
        <w:t>chronologically consistent train/test split</w:t>
      </w:r>
      <w:r w:rsidR="00A164C8">
        <w:rPr>
          <w:rFonts w:ascii="Times New Roman" w:eastAsia="Times New Roman" w:hAnsi="Times New Roman" w:cs="Times New Roman"/>
          <w:b/>
          <w:bCs/>
          <w:kern w:val="0"/>
          <w14:ligatures w14:val="none"/>
        </w:rPr>
        <w:t xml:space="preserve"> of </w:t>
      </w:r>
      <w:r w:rsidR="00D140F5">
        <w:rPr>
          <w:rFonts w:ascii="Times New Roman" w:eastAsia="Times New Roman" w:hAnsi="Times New Roman" w:cs="Times New Roman"/>
          <w:b/>
          <w:bCs/>
          <w:kern w:val="0"/>
          <w14:ligatures w14:val="none"/>
        </w:rPr>
        <w:t>the</w:t>
      </w:r>
      <w:r w:rsidR="00A164C8">
        <w:rPr>
          <w:rFonts w:ascii="Times New Roman" w:eastAsia="Times New Roman" w:hAnsi="Times New Roman" w:cs="Times New Roman"/>
          <w:b/>
          <w:bCs/>
          <w:kern w:val="0"/>
          <w14:ligatures w14:val="none"/>
        </w:rPr>
        <w:t xml:space="preserve"> data set</w:t>
      </w:r>
      <w:r w:rsidRPr="00CC020C">
        <w:rPr>
          <w:rFonts w:ascii="Times New Roman" w:eastAsia="Times New Roman" w:hAnsi="Times New Roman" w:cs="Times New Roman"/>
          <w:kern w:val="0"/>
          <w14:ligatures w14:val="none"/>
        </w:rPr>
        <w:t>:</w:t>
      </w:r>
    </w:p>
    <w:p w14:paraId="5276657F" w14:textId="77777777" w:rsidR="00CC020C" w:rsidRPr="00CC020C" w:rsidRDefault="00CC020C" w:rsidP="00CC02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Training Set</w:t>
      </w:r>
      <w:r w:rsidRPr="00CC020C">
        <w:rPr>
          <w:rFonts w:ascii="Times New Roman" w:eastAsia="Times New Roman" w:hAnsi="Times New Roman" w:cs="Times New Roman"/>
          <w:kern w:val="0"/>
          <w14:ligatures w14:val="none"/>
        </w:rPr>
        <w:t>: Player-seasons from 1990–2010</w:t>
      </w:r>
    </w:p>
    <w:p w14:paraId="2320A449" w14:textId="77777777" w:rsidR="00CC020C" w:rsidRPr="00CC020C" w:rsidRDefault="00CC020C" w:rsidP="00CC02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Test Set</w:t>
      </w:r>
      <w:r w:rsidRPr="00CC020C">
        <w:rPr>
          <w:rFonts w:ascii="Times New Roman" w:eastAsia="Times New Roman" w:hAnsi="Times New Roman" w:cs="Times New Roman"/>
          <w:kern w:val="0"/>
          <w14:ligatures w14:val="none"/>
        </w:rPr>
        <w:t>: Player-seasons from 2011–2024</w:t>
      </w:r>
    </w:p>
    <w:p w14:paraId="364B549E" w14:textId="2F44CE50"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lastRenderedPageBreak/>
        <w:t xml:space="preserve">All temporal features (e.g., lag stats and rolling averages) are computed using only prior seasons up to the year being predicted. This simulates a true forward-looking forecast and </w:t>
      </w:r>
      <w:r w:rsidR="00D140F5">
        <w:rPr>
          <w:rFonts w:ascii="Times New Roman" w:eastAsia="Times New Roman" w:hAnsi="Times New Roman" w:cs="Times New Roman"/>
          <w:kern w:val="0"/>
          <w14:ligatures w14:val="none"/>
        </w:rPr>
        <w:t xml:space="preserve">ensures the </w:t>
      </w:r>
      <w:r w:rsidRPr="00CC020C">
        <w:rPr>
          <w:rFonts w:ascii="Times New Roman" w:eastAsia="Times New Roman" w:hAnsi="Times New Roman" w:cs="Times New Roman"/>
          <w:kern w:val="0"/>
          <w14:ligatures w14:val="none"/>
        </w:rPr>
        <w:t>prevent</w:t>
      </w:r>
      <w:r w:rsidR="00D140F5">
        <w:rPr>
          <w:rFonts w:ascii="Times New Roman" w:eastAsia="Times New Roman" w:hAnsi="Times New Roman" w:cs="Times New Roman"/>
          <w:kern w:val="0"/>
          <w14:ligatures w14:val="none"/>
        </w:rPr>
        <w:t xml:space="preserve">ion of </w:t>
      </w:r>
      <w:r w:rsidR="00A164C8">
        <w:rPr>
          <w:rFonts w:ascii="Times New Roman" w:eastAsia="Times New Roman" w:hAnsi="Times New Roman" w:cs="Times New Roman"/>
          <w:kern w:val="0"/>
          <w14:ligatures w14:val="none"/>
        </w:rPr>
        <w:t>data-leakage</w:t>
      </w:r>
      <w:r w:rsidR="00D140F5">
        <w:rPr>
          <w:rFonts w:ascii="Times New Roman" w:eastAsia="Times New Roman" w:hAnsi="Times New Roman" w:cs="Times New Roman"/>
          <w:kern w:val="0"/>
          <w14:ligatures w14:val="none"/>
        </w:rPr>
        <w:t>.</w:t>
      </w:r>
    </w:p>
    <w:p w14:paraId="02FA11E9" w14:textId="58A0CB9B" w:rsidR="00CC020C" w:rsidRPr="00CC020C" w:rsidRDefault="00CC020C" w:rsidP="00CC020C">
      <w:pPr>
        <w:spacing w:after="0" w:line="240" w:lineRule="auto"/>
        <w:rPr>
          <w:rFonts w:ascii="Times New Roman" w:eastAsia="Times New Roman" w:hAnsi="Times New Roman" w:cs="Times New Roman"/>
          <w:kern w:val="0"/>
          <w14:ligatures w14:val="none"/>
        </w:rPr>
      </w:pPr>
    </w:p>
    <w:p w14:paraId="4E8DC952"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4.4 Model Choice: Linear Regression</w:t>
      </w:r>
    </w:p>
    <w:p w14:paraId="3071390A" w14:textId="207AF4E9" w:rsidR="00CC020C" w:rsidRPr="00CC020C" w:rsidRDefault="00A164C8" w:rsidP="00CC020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w:t>
      </w:r>
      <w:r w:rsidR="00CC020C" w:rsidRPr="00CC020C">
        <w:rPr>
          <w:rFonts w:ascii="Times New Roman" w:eastAsia="Times New Roman" w:hAnsi="Times New Roman" w:cs="Times New Roman"/>
          <w:kern w:val="0"/>
          <w14:ligatures w14:val="none"/>
        </w:rPr>
        <w:t xml:space="preserve"> train</w:t>
      </w:r>
      <w:r>
        <w:rPr>
          <w:rFonts w:ascii="Times New Roman" w:eastAsia="Times New Roman" w:hAnsi="Times New Roman" w:cs="Times New Roman"/>
          <w:kern w:val="0"/>
          <w14:ligatures w14:val="none"/>
        </w:rPr>
        <w:t>ed the</w:t>
      </w:r>
      <w:r w:rsidR="00CC020C" w:rsidRPr="00CC020C">
        <w:rPr>
          <w:rFonts w:ascii="Times New Roman" w:eastAsia="Times New Roman" w:hAnsi="Times New Roman" w:cs="Times New Roman"/>
          <w:kern w:val="0"/>
          <w14:ligatures w14:val="none"/>
        </w:rPr>
        <w:t xml:space="preserve"> </w:t>
      </w:r>
      <w:r w:rsidR="00CC020C" w:rsidRPr="00CC020C">
        <w:rPr>
          <w:rFonts w:ascii="Times New Roman" w:eastAsia="Times New Roman" w:hAnsi="Times New Roman" w:cs="Times New Roman"/>
          <w:b/>
          <w:bCs/>
          <w:kern w:val="0"/>
          <w14:ligatures w14:val="none"/>
        </w:rPr>
        <w:t>Linear Regression</w:t>
      </w:r>
      <w:r w:rsidR="00CC020C" w:rsidRPr="00CC020C">
        <w:rPr>
          <w:rFonts w:ascii="Times New Roman" w:eastAsia="Times New Roman" w:hAnsi="Times New Roman" w:cs="Times New Roman"/>
          <w:kern w:val="0"/>
          <w14:ligatures w14:val="none"/>
        </w:rPr>
        <w:t xml:space="preserve"> model using scikit-learn, with the following characteristics:</w:t>
      </w:r>
    </w:p>
    <w:p w14:paraId="02A614D8" w14:textId="77777777" w:rsidR="00CC020C" w:rsidRPr="00CC020C" w:rsidRDefault="00CC020C" w:rsidP="00CC02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No regularization (ordinary least squares)</w:t>
      </w:r>
    </w:p>
    <w:p w14:paraId="498D6796" w14:textId="77777777" w:rsidR="00CC020C" w:rsidRPr="00CC020C" w:rsidRDefault="00CC020C" w:rsidP="00CC02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Standardization applied to numeric features via </w:t>
      </w:r>
      <w:proofErr w:type="spellStart"/>
      <w:r w:rsidRPr="00CC020C">
        <w:rPr>
          <w:rFonts w:ascii="Courier New" w:eastAsia="Times New Roman" w:hAnsi="Courier New" w:cs="Courier New"/>
          <w:kern w:val="0"/>
          <w:sz w:val="20"/>
          <w:szCs w:val="20"/>
          <w14:ligatures w14:val="none"/>
        </w:rPr>
        <w:t>StandardScaler</w:t>
      </w:r>
      <w:proofErr w:type="spellEnd"/>
    </w:p>
    <w:p w14:paraId="50CBC433"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This choice was made to prioritize </w:t>
      </w:r>
      <w:r w:rsidRPr="00CC020C">
        <w:rPr>
          <w:rFonts w:ascii="Times New Roman" w:eastAsia="Times New Roman" w:hAnsi="Times New Roman" w:cs="Times New Roman"/>
          <w:b/>
          <w:bCs/>
          <w:kern w:val="0"/>
          <w14:ligatures w14:val="none"/>
        </w:rPr>
        <w:t>interpretability</w:t>
      </w:r>
      <w:r w:rsidRPr="00CC020C">
        <w:rPr>
          <w:rFonts w:ascii="Times New Roman" w:eastAsia="Times New Roman" w:hAnsi="Times New Roman" w:cs="Times New Roman"/>
          <w:kern w:val="0"/>
          <w14:ligatures w14:val="none"/>
        </w:rPr>
        <w:t>, making it easier to identify which features positively or negatively influence TD outcomes.</w:t>
      </w:r>
    </w:p>
    <w:p w14:paraId="3432C925" w14:textId="2BAFE67B" w:rsidR="00CC020C" w:rsidRPr="00CC020C" w:rsidRDefault="00CC020C" w:rsidP="00CC020C">
      <w:pPr>
        <w:spacing w:after="0" w:line="240" w:lineRule="auto"/>
        <w:rPr>
          <w:rFonts w:ascii="Times New Roman" w:eastAsia="Times New Roman" w:hAnsi="Times New Roman" w:cs="Times New Roman"/>
          <w:kern w:val="0"/>
          <w14:ligatures w14:val="none"/>
        </w:rPr>
      </w:pPr>
    </w:p>
    <w:p w14:paraId="1B5B6A82"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4.5 Training and Evaluation</w:t>
      </w:r>
    </w:p>
    <w:p w14:paraId="1D11BD71"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We apply 5-fold cross-validation on the training set to assess in-sample error and model variance. Metrics reported include:</w:t>
      </w:r>
    </w:p>
    <w:p w14:paraId="4C9D6514" w14:textId="77777777" w:rsidR="00CC020C" w:rsidRPr="00CC020C" w:rsidRDefault="00CC020C" w:rsidP="00CC020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MAE</w:t>
      </w:r>
      <w:r w:rsidRPr="00CC020C">
        <w:rPr>
          <w:rFonts w:ascii="Times New Roman" w:eastAsia="Times New Roman" w:hAnsi="Times New Roman" w:cs="Times New Roman"/>
          <w:kern w:val="0"/>
          <w14:ligatures w14:val="none"/>
        </w:rPr>
        <w:t xml:space="preserve"> (Mean Absolute Error)</w:t>
      </w:r>
    </w:p>
    <w:p w14:paraId="4D3B7F9D" w14:textId="77777777" w:rsidR="00CC020C" w:rsidRPr="00CC020C" w:rsidRDefault="00CC020C" w:rsidP="00CC020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RMSE</w:t>
      </w:r>
      <w:r w:rsidRPr="00CC020C">
        <w:rPr>
          <w:rFonts w:ascii="Times New Roman" w:eastAsia="Times New Roman" w:hAnsi="Times New Roman" w:cs="Times New Roman"/>
          <w:kern w:val="0"/>
          <w14:ligatures w14:val="none"/>
        </w:rPr>
        <w:t xml:space="preserve"> (Root Mean Squared Error)</w:t>
      </w:r>
    </w:p>
    <w:p w14:paraId="7E9B9195" w14:textId="77777777" w:rsidR="00CC020C" w:rsidRPr="00CC020C" w:rsidRDefault="00CC020C" w:rsidP="00CC020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R² Score</w:t>
      </w:r>
    </w:p>
    <w:p w14:paraId="312D0262"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 final model is evaluated on the full test set (2011–2024) to measure out-of-sample generalization.</w:t>
      </w:r>
    </w:p>
    <w:p w14:paraId="26C129D1" w14:textId="1629C91D" w:rsidR="00CC020C" w:rsidRPr="00CC020C" w:rsidRDefault="00CC020C" w:rsidP="00CC020C">
      <w:pPr>
        <w:spacing w:after="0" w:line="240" w:lineRule="auto"/>
        <w:rPr>
          <w:rFonts w:ascii="Times New Roman" w:eastAsia="Times New Roman" w:hAnsi="Times New Roman" w:cs="Times New Roman"/>
          <w:kern w:val="0"/>
          <w14:ligatures w14:val="none"/>
        </w:rPr>
      </w:pPr>
    </w:p>
    <w:p w14:paraId="5B6E03F3"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4.6 Projections for Upcoming Season</w:t>
      </w:r>
    </w:p>
    <w:p w14:paraId="4CB5AD48" w14:textId="0491F91F" w:rsidR="009874BB" w:rsidRPr="009874BB" w:rsidRDefault="00CC020C" w:rsidP="00D140F5">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After evaluation, we apply the trained model to WRs from the 2024 season to generate </w:t>
      </w:r>
      <w:r w:rsidRPr="00CC020C">
        <w:rPr>
          <w:rFonts w:ascii="Times New Roman" w:eastAsia="Times New Roman" w:hAnsi="Times New Roman" w:cs="Times New Roman"/>
          <w:b/>
          <w:bCs/>
          <w:kern w:val="0"/>
          <w14:ligatures w14:val="none"/>
        </w:rPr>
        <w:t>TD projections for 2025</w:t>
      </w:r>
      <w:r w:rsidRPr="00CC020C">
        <w:rPr>
          <w:rFonts w:ascii="Times New Roman" w:eastAsia="Times New Roman" w:hAnsi="Times New Roman" w:cs="Times New Roman"/>
          <w:kern w:val="0"/>
          <w14:ligatures w14:val="none"/>
        </w:rPr>
        <w:t xml:space="preserve">. </w:t>
      </w:r>
    </w:p>
    <w:p w14:paraId="70C57919" w14:textId="77777777" w:rsidR="009874BB" w:rsidRDefault="009874BB" w:rsidP="009874BB">
      <w:pPr>
        <w:spacing w:before="100" w:beforeAutospacing="1" w:after="100" w:afterAutospacing="1"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Below is table of the </w:t>
      </w:r>
      <w:proofErr w:type="gramStart"/>
      <w:r>
        <w:rPr>
          <w:rFonts w:ascii="Times New Roman" w:eastAsia="Times New Roman" w:hAnsi="Times New Roman" w:cs="Times New Roman"/>
          <w:kern w:val="0"/>
          <w14:ligatures w14:val="none"/>
        </w:rPr>
        <w:t>models</w:t>
      </w:r>
      <w:proofErr w:type="gramEnd"/>
      <w:r>
        <w:rPr>
          <w:rFonts w:ascii="Times New Roman" w:eastAsia="Times New Roman" w:hAnsi="Times New Roman" w:cs="Times New Roman"/>
          <w:kern w:val="0"/>
          <w14:ligatures w14:val="none"/>
        </w:rPr>
        <w:t xml:space="preserve"> projections for 2025’s top 10 TD scorers.</w:t>
      </w:r>
    </w:p>
    <w:p w14:paraId="278CEB19" w14:textId="77777777" w:rsidR="00D140F5" w:rsidRPr="00CF02EF" w:rsidRDefault="00D140F5" w:rsidP="009874BB">
      <w:pPr>
        <w:spacing w:before="100" w:beforeAutospacing="1" w:after="100" w:afterAutospacing="1" w:line="240" w:lineRule="auto"/>
        <w:outlineLvl w:val="2"/>
        <w:rPr>
          <w:rFonts w:ascii="Times New Roman" w:eastAsia="Times New Roman" w:hAnsi="Times New Roman" w:cs="Times New Roman"/>
          <w:kern w:val="0"/>
          <w14:ligatures w14:val="none"/>
        </w:rPr>
      </w:pPr>
    </w:p>
    <w:tbl>
      <w:tblPr>
        <w:tblStyle w:val="TableGrid"/>
        <w:tblW w:w="9356" w:type="dxa"/>
        <w:tblInd w:w="-5" w:type="dxa"/>
        <w:tblLook w:val="04A0" w:firstRow="1" w:lastRow="0" w:firstColumn="1" w:lastColumn="0" w:noHBand="0" w:noVBand="1"/>
      </w:tblPr>
      <w:tblGrid>
        <w:gridCol w:w="1847"/>
        <w:gridCol w:w="1558"/>
        <w:gridCol w:w="1558"/>
        <w:gridCol w:w="1558"/>
        <w:gridCol w:w="1559"/>
        <w:gridCol w:w="1276"/>
      </w:tblGrid>
      <w:tr w:rsidR="009874BB" w14:paraId="2306FF53" w14:textId="77777777" w:rsidTr="009874BB">
        <w:tc>
          <w:tcPr>
            <w:tcW w:w="1847" w:type="dxa"/>
            <w:vAlign w:val="bottom"/>
          </w:tcPr>
          <w:p w14:paraId="62C39B08" w14:textId="77777777" w:rsidR="009874BB" w:rsidRDefault="009874BB"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Player</w:t>
            </w:r>
          </w:p>
        </w:tc>
        <w:tc>
          <w:tcPr>
            <w:tcW w:w="1558" w:type="dxa"/>
            <w:vAlign w:val="bottom"/>
          </w:tcPr>
          <w:p w14:paraId="051F71C7" w14:textId="77777777" w:rsidR="009874BB" w:rsidRDefault="009874BB"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Tm</w:t>
            </w:r>
          </w:p>
        </w:tc>
        <w:tc>
          <w:tcPr>
            <w:tcW w:w="1558" w:type="dxa"/>
            <w:vAlign w:val="bottom"/>
          </w:tcPr>
          <w:p w14:paraId="225C9A0A" w14:textId="77777777" w:rsidR="009874BB" w:rsidRDefault="009874BB"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Age</w:t>
            </w:r>
          </w:p>
        </w:tc>
        <w:tc>
          <w:tcPr>
            <w:tcW w:w="1558" w:type="dxa"/>
            <w:vAlign w:val="bottom"/>
          </w:tcPr>
          <w:p w14:paraId="558E34B1" w14:textId="5BAE5CD9" w:rsidR="009874BB" w:rsidRDefault="009874BB"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G</w:t>
            </w:r>
            <w:r w:rsidR="00D140F5">
              <w:rPr>
                <w:rFonts w:ascii="Arial" w:hAnsi="Arial" w:cs="Arial"/>
                <w:b/>
                <w:bCs/>
                <w:sz w:val="20"/>
                <w:szCs w:val="20"/>
              </w:rPr>
              <w:t xml:space="preserve">ames </w:t>
            </w:r>
          </w:p>
        </w:tc>
        <w:tc>
          <w:tcPr>
            <w:tcW w:w="1559" w:type="dxa"/>
            <w:vAlign w:val="bottom"/>
          </w:tcPr>
          <w:p w14:paraId="4B8859F2" w14:textId="77777777" w:rsidR="009874BB" w:rsidRDefault="009874BB"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 xml:space="preserve">TD </w:t>
            </w:r>
            <w:proofErr w:type="spellStart"/>
            <w:r>
              <w:rPr>
                <w:rFonts w:ascii="Arial" w:hAnsi="Arial" w:cs="Arial" w:hint="cs"/>
                <w:b/>
                <w:bCs/>
                <w:sz w:val="20"/>
                <w:szCs w:val="20"/>
              </w:rPr>
              <w:t>Proj</w:t>
            </w:r>
            <w:proofErr w:type="spellEnd"/>
          </w:p>
        </w:tc>
        <w:tc>
          <w:tcPr>
            <w:tcW w:w="1276" w:type="dxa"/>
            <w:vAlign w:val="bottom"/>
          </w:tcPr>
          <w:p w14:paraId="48EF651E" w14:textId="77777777" w:rsidR="009874BB" w:rsidRDefault="009874BB"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TD / Game</w:t>
            </w:r>
          </w:p>
        </w:tc>
      </w:tr>
      <w:tr w:rsidR="009874BB" w14:paraId="47826899" w14:textId="77777777" w:rsidTr="009874BB">
        <w:tc>
          <w:tcPr>
            <w:tcW w:w="1847" w:type="dxa"/>
            <w:vAlign w:val="bottom"/>
          </w:tcPr>
          <w:p w14:paraId="5E7DDB4F"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Ja'Marr Chase</w:t>
            </w:r>
          </w:p>
        </w:tc>
        <w:tc>
          <w:tcPr>
            <w:tcW w:w="1558" w:type="dxa"/>
            <w:vAlign w:val="bottom"/>
          </w:tcPr>
          <w:p w14:paraId="1D533C78"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CIN</w:t>
            </w:r>
          </w:p>
        </w:tc>
        <w:tc>
          <w:tcPr>
            <w:tcW w:w="1558" w:type="dxa"/>
            <w:vAlign w:val="bottom"/>
          </w:tcPr>
          <w:p w14:paraId="1D43881C"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24</w:t>
            </w:r>
          </w:p>
        </w:tc>
        <w:tc>
          <w:tcPr>
            <w:tcW w:w="1558" w:type="dxa"/>
            <w:vAlign w:val="bottom"/>
          </w:tcPr>
          <w:p w14:paraId="42C95CB5"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17</w:t>
            </w:r>
          </w:p>
        </w:tc>
        <w:tc>
          <w:tcPr>
            <w:tcW w:w="1559" w:type="dxa"/>
            <w:vAlign w:val="bottom"/>
          </w:tcPr>
          <w:p w14:paraId="41F670FB"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11.03</w:t>
            </w:r>
          </w:p>
        </w:tc>
        <w:tc>
          <w:tcPr>
            <w:tcW w:w="1276" w:type="dxa"/>
            <w:vAlign w:val="bottom"/>
          </w:tcPr>
          <w:p w14:paraId="2659363C"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0.649</w:t>
            </w:r>
          </w:p>
        </w:tc>
      </w:tr>
      <w:tr w:rsidR="009874BB" w14:paraId="6BDCE7E5" w14:textId="77777777" w:rsidTr="009874BB">
        <w:tc>
          <w:tcPr>
            <w:tcW w:w="1847" w:type="dxa"/>
            <w:vAlign w:val="bottom"/>
          </w:tcPr>
          <w:p w14:paraId="70F39663"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Justin Jefferson</w:t>
            </w:r>
          </w:p>
        </w:tc>
        <w:tc>
          <w:tcPr>
            <w:tcW w:w="1558" w:type="dxa"/>
            <w:vAlign w:val="bottom"/>
          </w:tcPr>
          <w:p w14:paraId="4BDD47E1"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MIN</w:t>
            </w:r>
          </w:p>
        </w:tc>
        <w:tc>
          <w:tcPr>
            <w:tcW w:w="1558" w:type="dxa"/>
            <w:vAlign w:val="bottom"/>
          </w:tcPr>
          <w:p w14:paraId="031B5C95"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25</w:t>
            </w:r>
          </w:p>
        </w:tc>
        <w:tc>
          <w:tcPr>
            <w:tcW w:w="1558" w:type="dxa"/>
            <w:vAlign w:val="bottom"/>
          </w:tcPr>
          <w:p w14:paraId="4BBB6B70"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17</w:t>
            </w:r>
          </w:p>
        </w:tc>
        <w:tc>
          <w:tcPr>
            <w:tcW w:w="1559" w:type="dxa"/>
            <w:vAlign w:val="bottom"/>
          </w:tcPr>
          <w:p w14:paraId="70158114"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9.85</w:t>
            </w:r>
          </w:p>
        </w:tc>
        <w:tc>
          <w:tcPr>
            <w:tcW w:w="1276" w:type="dxa"/>
            <w:vAlign w:val="bottom"/>
          </w:tcPr>
          <w:p w14:paraId="0405C17F"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0.579</w:t>
            </w:r>
          </w:p>
        </w:tc>
      </w:tr>
      <w:tr w:rsidR="009874BB" w14:paraId="1F9EDDAF" w14:textId="77777777" w:rsidTr="009874BB">
        <w:tc>
          <w:tcPr>
            <w:tcW w:w="1847" w:type="dxa"/>
            <w:vAlign w:val="bottom"/>
          </w:tcPr>
          <w:p w14:paraId="14B93654"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Brian Thomas</w:t>
            </w:r>
          </w:p>
        </w:tc>
        <w:tc>
          <w:tcPr>
            <w:tcW w:w="1558" w:type="dxa"/>
            <w:vAlign w:val="bottom"/>
          </w:tcPr>
          <w:p w14:paraId="2065EAD7"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JAX</w:t>
            </w:r>
          </w:p>
        </w:tc>
        <w:tc>
          <w:tcPr>
            <w:tcW w:w="1558" w:type="dxa"/>
            <w:vAlign w:val="bottom"/>
          </w:tcPr>
          <w:p w14:paraId="00EF0809"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22</w:t>
            </w:r>
          </w:p>
        </w:tc>
        <w:tc>
          <w:tcPr>
            <w:tcW w:w="1558" w:type="dxa"/>
            <w:vAlign w:val="bottom"/>
          </w:tcPr>
          <w:p w14:paraId="6D13F125"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17</w:t>
            </w:r>
          </w:p>
        </w:tc>
        <w:tc>
          <w:tcPr>
            <w:tcW w:w="1559" w:type="dxa"/>
            <w:vAlign w:val="bottom"/>
          </w:tcPr>
          <w:p w14:paraId="31171B45"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8.52</w:t>
            </w:r>
          </w:p>
        </w:tc>
        <w:tc>
          <w:tcPr>
            <w:tcW w:w="1276" w:type="dxa"/>
            <w:vAlign w:val="bottom"/>
          </w:tcPr>
          <w:p w14:paraId="5E7DEAA0"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0.501</w:t>
            </w:r>
          </w:p>
        </w:tc>
      </w:tr>
      <w:tr w:rsidR="009874BB" w14:paraId="33CD86C0" w14:textId="77777777" w:rsidTr="009874BB">
        <w:tc>
          <w:tcPr>
            <w:tcW w:w="1847" w:type="dxa"/>
            <w:vAlign w:val="bottom"/>
          </w:tcPr>
          <w:p w14:paraId="2CAB4915"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Drake London</w:t>
            </w:r>
          </w:p>
        </w:tc>
        <w:tc>
          <w:tcPr>
            <w:tcW w:w="1558" w:type="dxa"/>
            <w:vAlign w:val="bottom"/>
          </w:tcPr>
          <w:p w14:paraId="421F818C"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ATL</w:t>
            </w:r>
          </w:p>
        </w:tc>
        <w:tc>
          <w:tcPr>
            <w:tcW w:w="1558" w:type="dxa"/>
            <w:vAlign w:val="bottom"/>
          </w:tcPr>
          <w:p w14:paraId="4DB9A64F"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23</w:t>
            </w:r>
          </w:p>
        </w:tc>
        <w:tc>
          <w:tcPr>
            <w:tcW w:w="1558" w:type="dxa"/>
            <w:vAlign w:val="bottom"/>
          </w:tcPr>
          <w:p w14:paraId="662E055B"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17</w:t>
            </w:r>
          </w:p>
        </w:tc>
        <w:tc>
          <w:tcPr>
            <w:tcW w:w="1559" w:type="dxa"/>
            <w:vAlign w:val="bottom"/>
          </w:tcPr>
          <w:p w14:paraId="0E905A0A"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7.89</w:t>
            </w:r>
          </w:p>
        </w:tc>
        <w:tc>
          <w:tcPr>
            <w:tcW w:w="1276" w:type="dxa"/>
            <w:vAlign w:val="bottom"/>
          </w:tcPr>
          <w:p w14:paraId="52DAED46"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0.464</w:t>
            </w:r>
          </w:p>
        </w:tc>
      </w:tr>
      <w:tr w:rsidR="009874BB" w14:paraId="2BF20A3D" w14:textId="77777777" w:rsidTr="009874BB">
        <w:tc>
          <w:tcPr>
            <w:tcW w:w="1847" w:type="dxa"/>
            <w:vAlign w:val="bottom"/>
          </w:tcPr>
          <w:p w14:paraId="6EB731F0"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Terry McLaurin</w:t>
            </w:r>
          </w:p>
        </w:tc>
        <w:tc>
          <w:tcPr>
            <w:tcW w:w="1558" w:type="dxa"/>
            <w:vAlign w:val="bottom"/>
          </w:tcPr>
          <w:p w14:paraId="0503BB41"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WAS</w:t>
            </w:r>
          </w:p>
        </w:tc>
        <w:tc>
          <w:tcPr>
            <w:tcW w:w="1558" w:type="dxa"/>
            <w:vAlign w:val="bottom"/>
          </w:tcPr>
          <w:p w14:paraId="7B3351D9"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29</w:t>
            </w:r>
          </w:p>
        </w:tc>
        <w:tc>
          <w:tcPr>
            <w:tcW w:w="1558" w:type="dxa"/>
            <w:vAlign w:val="bottom"/>
          </w:tcPr>
          <w:p w14:paraId="7AD7FC99"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17</w:t>
            </w:r>
          </w:p>
        </w:tc>
        <w:tc>
          <w:tcPr>
            <w:tcW w:w="1559" w:type="dxa"/>
            <w:vAlign w:val="bottom"/>
          </w:tcPr>
          <w:p w14:paraId="4B0262B5"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7.69</w:t>
            </w:r>
          </w:p>
        </w:tc>
        <w:tc>
          <w:tcPr>
            <w:tcW w:w="1276" w:type="dxa"/>
            <w:vAlign w:val="bottom"/>
          </w:tcPr>
          <w:p w14:paraId="35918D9A"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0.452</w:t>
            </w:r>
          </w:p>
        </w:tc>
      </w:tr>
      <w:tr w:rsidR="009874BB" w14:paraId="0DF10732" w14:textId="77777777" w:rsidTr="009874BB">
        <w:tc>
          <w:tcPr>
            <w:tcW w:w="1847" w:type="dxa"/>
            <w:vAlign w:val="bottom"/>
          </w:tcPr>
          <w:p w14:paraId="7F7F8FF6"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lastRenderedPageBreak/>
              <w:t>Amon-Ra St. Brown</w:t>
            </w:r>
          </w:p>
        </w:tc>
        <w:tc>
          <w:tcPr>
            <w:tcW w:w="1558" w:type="dxa"/>
            <w:vAlign w:val="bottom"/>
          </w:tcPr>
          <w:p w14:paraId="5BC2CD59"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DET</w:t>
            </w:r>
          </w:p>
        </w:tc>
        <w:tc>
          <w:tcPr>
            <w:tcW w:w="1558" w:type="dxa"/>
            <w:vAlign w:val="bottom"/>
          </w:tcPr>
          <w:p w14:paraId="5B4CA845"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25</w:t>
            </w:r>
          </w:p>
        </w:tc>
        <w:tc>
          <w:tcPr>
            <w:tcW w:w="1558" w:type="dxa"/>
            <w:vAlign w:val="bottom"/>
          </w:tcPr>
          <w:p w14:paraId="26E05036"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17</w:t>
            </w:r>
          </w:p>
        </w:tc>
        <w:tc>
          <w:tcPr>
            <w:tcW w:w="1559" w:type="dxa"/>
            <w:vAlign w:val="bottom"/>
          </w:tcPr>
          <w:p w14:paraId="0671E5BD"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7.4</w:t>
            </w:r>
          </w:p>
        </w:tc>
        <w:tc>
          <w:tcPr>
            <w:tcW w:w="1276" w:type="dxa"/>
            <w:vAlign w:val="bottom"/>
          </w:tcPr>
          <w:p w14:paraId="5A872706"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0.435</w:t>
            </w:r>
          </w:p>
        </w:tc>
      </w:tr>
      <w:tr w:rsidR="009874BB" w14:paraId="6C60D245" w14:textId="77777777" w:rsidTr="009874BB">
        <w:tc>
          <w:tcPr>
            <w:tcW w:w="1847" w:type="dxa"/>
            <w:vAlign w:val="bottom"/>
          </w:tcPr>
          <w:p w14:paraId="72ADBFDC"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A.J. Brown</w:t>
            </w:r>
          </w:p>
        </w:tc>
        <w:tc>
          <w:tcPr>
            <w:tcW w:w="1558" w:type="dxa"/>
            <w:vAlign w:val="bottom"/>
          </w:tcPr>
          <w:p w14:paraId="0EA64BB1"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PHI</w:t>
            </w:r>
          </w:p>
        </w:tc>
        <w:tc>
          <w:tcPr>
            <w:tcW w:w="1558" w:type="dxa"/>
            <w:vAlign w:val="bottom"/>
          </w:tcPr>
          <w:p w14:paraId="1CB28704"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27</w:t>
            </w:r>
          </w:p>
        </w:tc>
        <w:tc>
          <w:tcPr>
            <w:tcW w:w="1558" w:type="dxa"/>
            <w:vAlign w:val="bottom"/>
          </w:tcPr>
          <w:p w14:paraId="07F26366"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13</w:t>
            </w:r>
          </w:p>
        </w:tc>
        <w:tc>
          <w:tcPr>
            <w:tcW w:w="1559" w:type="dxa"/>
            <w:vAlign w:val="bottom"/>
          </w:tcPr>
          <w:p w14:paraId="78DBE358"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7.26</w:t>
            </w:r>
          </w:p>
        </w:tc>
        <w:tc>
          <w:tcPr>
            <w:tcW w:w="1276" w:type="dxa"/>
            <w:vAlign w:val="bottom"/>
          </w:tcPr>
          <w:p w14:paraId="26AD9604"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0.558</w:t>
            </w:r>
          </w:p>
        </w:tc>
      </w:tr>
      <w:tr w:rsidR="009874BB" w14:paraId="6D807764" w14:textId="77777777" w:rsidTr="009874BB">
        <w:tc>
          <w:tcPr>
            <w:tcW w:w="1847" w:type="dxa"/>
            <w:vAlign w:val="bottom"/>
          </w:tcPr>
          <w:p w14:paraId="596F9175"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Ladd McConkey</w:t>
            </w:r>
          </w:p>
        </w:tc>
        <w:tc>
          <w:tcPr>
            <w:tcW w:w="1558" w:type="dxa"/>
            <w:vAlign w:val="bottom"/>
          </w:tcPr>
          <w:p w14:paraId="282C2107"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LAC</w:t>
            </w:r>
          </w:p>
        </w:tc>
        <w:tc>
          <w:tcPr>
            <w:tcW w:w="1558" w:type="dxa"/>
            <w:vAlign w:val="bottom"/>
          </w:tcPr>
          <w:p w14:paraId="3FFBD61F"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23</w:t>
            </w:r>
          </w:p>
        </w:tc>
        <w:tc>
          <w:tcPr>
            <w:tcW w:w="1558" w:type="dxa"/>
            <w:vAlign w:val="bottom"/>
          </w:tcPr>
          <w:p w14:paraId="3B522F2A"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16</w:t>
            </w:r>
          </w:p>
        </w:tc>
        <w:tc>
          <w:tcPr>
            <w:tcW w:w="1559" w:type="dxa"/>
            <w:vAlign w:val="bottom"/>
          </w:tcPr>
          <w:p w14:paraId="5AE8382C"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7.26</w:t>
            </w:r>
          </w:p>
        </w:tc>
        <w:tc>
          <w:tcPr>
            <w:tcW w:w="1276" w:type="dxa"/>
            <w:vAlign w:val="bottom"/>
          </w:tcPr>
          <w:p w14:paraId="19BFC8A1" w14:textId="77777777" w:rsidR="009874BB" w:rsidRPr="00796B5C" w:rsidRDefault="009874BB"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0.454</w:t>
            </w:r>
          </w:p>
        </w:tc>
      </w:tr>
      <w:tr w:rsidR="009874BB" w14:paraId="728677A2" w14:textId="77777777" w:rsidTr="009874BB">
        <w:tc>
          <w:tcPr>
            <w:tcW w:w="1847" w:type="dxa"/>
            <w:vAlign w:val="bottom"/>
          </w:tcPr>
          <w:p w14:paraId="74712C4A"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Jerry Jeudy</w:t>
            </w:r>
          </w:p>
        </w:tc>
        <w:tc>
          <w:tcPr>
            <w:tcW w:w="1558" w:type="dxa"/>
            <w:vAlign w:val="bottom"/>
          </w:tcPr>
          <w:p w14:paraId="34BD018E"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CLE</w:t>
            </w:r>
          </w:p>
        </w:tc>
        <w:tc>
          <w:tcPr>
            <w:tcW w:w="1558" w:type="dxa"/>
            <w:vAlign w:val="bottom"/>
          </w:tcPr>
          <w:p w14:paraId="51F16300"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25</w:t>
            </w:r>
          </w:p>
        </w:tc>
        <w:tc>
          <w:tcPr>
            <w:tcW w:w="1558" w:type="dxa"/>
            <w:vAlign w:val="bottom"/>
          </w:tcPr>
          <w:p w14:paraId="346FDC9B"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17</w:t>
            </w:r>
          </w:p>
        </w:tc>
        <w:tc>
          <w:tcPr>
            <w:tcW w:w="1559" w:type="dxa"/>
            <w:vAlign w:val="bottom"/>
          </w:tcPr>
          <w:p w14:paraId="426EE579"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7.14</w:t>
            </w:r>
          </w:p>
        </w:tc>
        <w:tc>
          <w:tcPr>
            <w:tcW w:w="1276" w:type="dxa"/>
            <w:vAlign w:val="bottom"/>
          </w:tcPr>
          <w:p w14:paraId="33663185"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0.42</w:t>
            </w:r>
          </w:p>
        </w:tc>
      </w:tr>
      <w:tr w:rsidR="009874BB" w14:paraId="2B2807E0" w14:textId="77777777" w:rsidTr="009874BB">
        <w:tc>
          <w:tcPr>
            <w:tcW w:w="1847" w:type="dxa"/>
            <w:vAlign w:val="bottom"/>
          </w:tcPr>
          <w:p w14:paraId="2BA86429"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Jameson Williams</w:t>
            </w:r>
          </w:p>
        </w:tc>
        <w:tc>
          <w:tcPr>
            <w:tcW w:w="1558" w:type="dxa"/>
            <w:vAlign w:val="bottom"/>
          </w:tcPr>
          <w:p w14:paraId="7617385B"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DET</w:t>
            </w:r>
          </w:p>
        </w:tc>
        <w:tc>
          <w:tcPr>
            <w:tcW w:w="1558" w:type="dxa"/>
            <w:vAlign w:val="bottom"/>
          </w:tcPr>
          <w:p w14:paraId="73D9F57D"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23</w:t>
            </w:r>
          </w:p>
        </w:tc>
        <w:tc>
          <w:tcPr>
            <w:tcW w:w="1558" w:type="dxa"/>
            <w:vAlign w:val="bottom"/>
          </w:tcPr>
          <w:p w14:paraId="0BABB4F9"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15</w:t>
            </w:r>
          </w:p>
        </w:tc>
        <w:tc>
          <w:tcPr>
            <w:tcW w:w="1559" w:type="dxa"/>
            <w:vAlign w:val="bottom"/>
          </w:tcPr>
          <w:p w14:paraId="554A71F9"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7.09</w:t>
            </w:r>
          </w:p>
        </w:tc>
        <w:tc>
          <w:tcPr>
            <w:tcW w:w="1276" w:type="dxa"/>
            <w:vAlign w:val="bottom"/>
          </w:tcPr>
          <w:p w14:paraId="24033C2B" w14:textId="77777777" w:rsidR="009874BB" w:rsidRPr="00796B5C" w:rsidRDefault="009874BB"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0.473</w:t>
            </w:r>
          </w:p>
        </w:tc>
      </w:tr>
    </w:tbl>
    <w:p w14:paraId="39C2F671" w14:textId="5F460195" w:rsidR="009874BB" w:rsidRDefault="009874BB" w:rsidP="009874B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These results are quite significant, perhaps most names on this list don’t come as surprise, such as recent Triple-Crown winner Ja’Marr Chase </w:t>
      </w:r>
      <w:r>
        <w:rPr>
          <w:rFonts w:ascii="Times New Roman" w:eastAsia="Times New Roman" w:hAnsi="Times New Roman" w:cs="Times New Roman"/>
          <w:kern w:val="0"/>
          <w14:ligatures w14:val="none"/>
        </w:rPr>
        <w:t>coming a</w:t>
      </w:r>
      <w:r>
        <w:rPr>
          <w:rFonts w:ascii="Times New Roman" w:eastAsia="Times New Roman" w:hAnsi="Times New Roman" w:cs="Times New Roman"/>
          <w:kern w:val="0"/>
          <w14:ligatures w14:val="none"/>
        </w:rPr>
        <w:t xml:space="preserve"> top this list for 2025 – </w:t>
      </w:r>
      <w:r>
        <w:rPr>
          <w:rFonts w:ascii="Times New Roman" w:eastAsia="Times New Roman" w:hAnsi="Times New Roman" w:cs="Times New Roman"/>
          <w:kern w:val="0"/>
          <w14:ligatures w14:val="none"/>
        </w:rPr>
        <w:t xml:space="preserve">however </w:t>
      </w:r>
      <w:r>
        <w:rPr>
          <w:rFonts w:ascii="Times New Roman" w:eastAsia="Times New Roman" w:hAnsi="Times New Roman" w:cs="Times New Roman"/>
          <w:kern w:val="0"/>
          <w14:ligatures w14:val="none"/>
        </w:rPr>
        <w:t>not without factoring significant TD regression relative to 2024.</w:t>
      </w:r>
    </w:p>
    <w:p w14:paraId="308AB6BB" w14:textId="777F4DEA" w:rsidR="009874BB" w:rsidRPr="00B2378F" w:rsidRDefault="009874BB" w:rsidP="009874B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model, however, does not have data about external situations for this upcoming season which could affect players such as Jefferson or London who are both facing Quarterback changes. Brian Thomas is also affected by external factors, that is another superstar receiver Travis Hunter being drafted to play alongside him. All these external factors of course have an </w:t>
      </w:r>
      <w:proofErr w:type="gramStart"/>
      <w:r>
        <w:rPr>
          <w:rFonts w:ascii="Times New Roman" w:eastAsia="Times New Roman" w:hAnsi="Times New Roman" w:cs="Times New Roman"/>
          <w:kern w:val="0"/>
          <w14:ligatures w14:val="none"/>
        </w:rPr>
        <w:t>effect, but</w:t>
      </w:r>
      <w:proofErr w:type="gramEnd"/>
      <w:r>
        <w:rPr>
          <w:rFonts w:ascii="Times New Roman" w:eastAsia="Times New Roman" w:hAnsi="Times New Roman" w:cs="Times New Roman"/>
          <w:kern w:val="0"/>
          <w14:ligatures w14:val="none"/>
        </w:rPr>
        <w:t xml:space="preserve"> were not part of the dataset for this model.</w:t>
      </w:r>
      <w:r>
        <w:rPr>
          <w:rFonts w:ascii="Times New Roman" w:eastAsia="Times New Roman" w:hAnsi="Times New Roman" w:cs="Times New Roman"/>
          <w:kern w:val="0"/>
          <w14:ligatures w14:val="none"/>
        </w:rPr>
        <w:t xml:space="preserve"> This is </w:t>
      </w:r>
      <w:proofErr w:type="gramStart"/>
      <w:r>
        <w:rPr>
          <w:rFonts w:ascii="Times New Roman" w:eastAsia="Times New Roman" w:hAnsi="Times New Roman" w:cs="Times New Roman"/>
          <w:kern w:val="0"/>
          <w14:ligatures w14:val="none"/>
        </w:rPr>
        <w:t>definitely a</w:t>
      </w:r>
      <w:proofErr w:type="gramEnd"/>
      <w:r>
        <w:rPr>
          <w:rFonts w:ascii="Times New Roman" w:eastAsia="Times New Roman" w:hAnsi="Times New Roman" w:cs="Times New Roman"/>
          <w:kern w:val="0"/>
          <w14:ligatures w14:val="none"/>
        </w:rPr>
        <w:t xml:space="preserve"> limitation to the </w:t>
      </w:r>
      <w:proofErr w:type="gramStart"/>
      <w:r>
        <w:rPr>
          <w:rFonts w:ascii="Times New Roman" w:eastAsia="Times New Roman" w:hAnsi="Times New Roman" w:cs="Times New Roman"/>
          <w:kern w:val="0"/>
          <w14:ligatures w14:val="none"/>
        </w:rPr>
        <w:t>models</w:t>
      </w:r>
      <w:proofErr w:type="gramEnd"/>
      <w:r>
        <w:rPr>
          <w:rFonts w:ascii="Times New Roman" w:eastAsia="Times New Roman" w:hAnsi="Times New Roman" w:cs="Times New Roman"/>
          <w:kern w:val="0"/>
          <w14:ligatures w14:val="none"/>
        </w:rPr>
        <w:t xml:space="preserve"> effectiveness.</w:t>
      </w:r>
    </w:p>
    <w:p w14:paraId="092C81D0"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p>
    <w:p w14:paraId="3CA1F309" w14:textId="77777777" w:rsidR="00CF02EF" w:rsidRPr="00CF02EF" w:rsidRDefault="00CF02EF" w:rsidP="00CF0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02EF">
        <w:rPr>
          <w:rFonts w:ascii="Times New Roman" w:eastAsia="Times New Roman" w:hAnsi="Times New Roman" w:cs="Times New Roman"/>
          <w:b/>
          <w:bCs/>
          <w:kern w:val="0"/>
          <w:sz w:val="36"/>
          <w:szCs w:val="36"/>
          <w14:ligatures w14:val="none"/>
        </w:rPr>
        <w:t>4.7 Results</w:t>
      </w:r>
    </w:p>
    <w:p w14:paraId="7ECC5D76" w14:textId="5DFC24CD" w:rsidR="00CF02EF" w:rsidRPr="00CF02EF" w:rsidRDefault="00CF02EF" w:rsidP="00AB7AA8">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The linear regression model was trained on NFL wide receiver data from 1990 to 2010 and evaluated on a temporally isolated test set spanning 2011 through 2024. Results from the out-of-sample </w:t>
      </w:r>
      <w:proofErr w:type="spellStart"/>
      <w:r w:rsidRPr="00CF02EF">
        <w:rPr>
          <w:rFonts w:ascii="Times New Roman" w:eastAsia="Times New Roman" w:hAnsi="Times New Roman" w:cs="Times New Roman"/>
          <w:kern w:val="0"/>
          <w14:ligatures w14:val="none"/>
        </w:rPr>
        <w:t>backtest</w:t>
      </w:r>
      <w:proofErr w:type="spellEnd"/>
      <w:r w:rsidRPr="00CF02EF">
        <w:rPr>
          <w:rFonts w:ascii="Times New Roman" w:eastAsia="Times New Roman" w:hAnsi="Times New Roman" w:cs="Times New Roman"/>
          <w:kern w:val="0"/>
          <w14:ligatures w14:val="none"/>
        </w:rPr>
        <w:t xml:space="preserve"> show that the model captures meaningful signal in a high-variance target variable: receiving touchdowns.</w:t>
      </w:r>
    </w:p>
    <w:p w14:paraId="012A61D2" w14:textId="4939D2FB" w:rsidR="00CF02EF" w:rsidRPr="00CF02EF" w:rsidRDefault="00CF02EF" w:rsidP="00CF02EF">
      <w:pPr>
        <w:spacing w:after="0" w:line="240" w:lineRule="auto"/>
        <w:rPr>
          <w:rFonts w:ascii="Times New Roman" w:eastAsia="Times New Roman" w:hAnsi="Times New Roman" w:cs="Times New Roman"/>
          <w:kern w:val="0"/>
          <w14:ligatures w14:val="none"/>
        </w:rPr>
      </w:pPr>
    </w:p>
    <w:p w14:paraId="51F7629F" w14:textId="77777777" w:rsidR="00CF02EF" w:rsidRPr="00CF02EF" w:rsidRDefault="00CF02EF" w:rsidP="00CF02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EF">
        <w:rPr>
          <w:rFonts w:ascii="Times New Roman" w:eastAsia="Times New Roman" w:hAnsi="Times New Roman" w:cs="Times New Roman"/>
          <w:b/>
          <w:bCs/>
          <w:kern w:val="0"/>
          <w:sz w:val="27"/>
          <w:szCs w:val="27"/>
          <w14:ligatures w14:val="none"/>
        </w:rPr>
        <w:t>4.7.2 Top Features</w:t>
      </w:r>
    </w:p>
    <w:p w14:paraId="789A9609" w14:textId="34D9211B" w:rsidR="00BC141A" w:rsidRDefault="00CF02EF" w:rsidP="00E701AE">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The </w:t>
      </w:r>
      <w:r w:rsidR="00BC141A">
        <w:rPr>
          <w:rFonts w:ascii="Times New Roman" w:eastAsia="Times New Roman" w:hAnsi="Times New Roman" w:cs="Times New Roman"/>
          <w:kern w:val="0"/>
          <w14:ligatures w14:val="none"/>
        </w:rPr>
        <w:t>figure below shows the features used in training and testing the model, a positive coefficient value implies a positive correlation with touchdowns (and vice-versa). A larger magnitude implies a stronger correlation.</w:t>
      </w:r>
    </w:p>
    <w:p w14:paraId="7F639BE4" w14:textId="656541CF" w:rsidR="00E701AE" w:rsidRDefault="00BC141A" w:rsidP="00E701A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632DD451" wp14:editId="08D7D83C">
            <wp:extent cx="4989027" cy="4003617"/>
            <wp:effectExtent l="0" t="0" r="2540" b="0"/>
            <wp:docPr id="945735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35873" name="Picture 945735873"/>
                    <pic:cNvPicPr/>
                  </pic:nvPicPr>
                  <pic:blipFill rotWithShape="1">
                    <a:blip r:embed="rId5" cstate="print">
                      <a:extLst>
                        <a:ext uri="{28A0092B-C50C-407E-A947-70E740481C1C}">
                          <a14:useLocalDpi xmlns:a14="http://schemas.microsoft.com/office/drawing/2010/main" val="0"/>
                        </a:ext>
                      </a:extLst>
                    </a:blip>
                    <a:srcRect l="1575" t="17031" r="902" b="22515"/>
                    <a:stretch>
                      <a:fillRect/>
                    </a:stretch>
                  </pic:blipFill>
                  <pic:spPr bwMode="auto">
                    <a:xfrm>
                      <a:off x="0" y="0"/>
                      <a:ext cx="5018601" cy="4027349"/>
                    </a:xfrm>
                    <a:prstGeom prst="rect">
                      <a:avLst/>
                    </a:prstGeom>
                    <a:ln>
                      <a:noFill/>
                    </a:ln>
                    <a:extLst>
                      <a:ext uri="{53640926-AAD7-44D8-BBD7-CCE9431645EC}">
                        <a14:shadowObscured xmlns:a14="http://schemas.microsoft.com/office/drawing/2010/main"/>
                      </a:ext>
                    </a:extLst>
                  </pic:spPr>
                </pic:pic>
              </a:graphicData>
            </a:graphic>
          </wp:inline>
        </w:drawing>
      </w:r>
    </w:p>
    <w:p w14:paraId="6CA02FC5" w14:textId="431FEF25" w:rsidR="006339EE" w:rsidRDefault="00CF02EF" w:rsidP="009874BB">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Notably, the model emphasizes </w:t>
      </w:r>
      <w:r w:rsidRPr="00CF02EF">
        <w:rPr>
          <w:rFonts w:ascii="Times New Roman" w:eastAsia="Times New Roman" w:hAnsi="Times New Roman" w:cs="Times New Roman"/>
          <w:b/>
          <w:bCs/>
          <w:kern w:val="0"/>
          <w14:ligatures w14:val="none"/>
        </w:rPr>
        <w:t>efficiency metrics</w:t>
      </w:r>
      <w:r w:rsidRPr="00CF02EF">
        <w:rPr>
          <w:rFonts w:ascii="Times New Roman" w:eastAsia="Times New Roman" w:hAnsi="Times New Roman" w:cs="Times New Roman"/>
          <w:kern w:val="0"/>
          <w14:ligatures w14:val="none"/>
        </w:rPr>
        <w:t xml:space="preserve"> over raw counting stats like total touchdowns from the prior year, suggesting that </w:t>
      </w:r>
      <w:r w:rsidR="009874BB">
        <w:rPr>
          <w:rFonts w:ascii="Times New Roman" w:eastAsia="Times New Roman" w:hAnsi="Times New Roman" w:cs="Times New Roman"/>
          <w:kern w:val="0"/>
          <w14:ligatures w14:val="none"/>
        </w:rPr>
        <w:t xml:space="preserve">these metrics are better </w:t>
      </w:r>
      <w:r w:rsidRPr="00CF02EF">
        <w:rPr>
          <w:rFonts w:ascii="Times New Roman" w:eastAsia="Times New Roman" w:hAnsi="Times New Roman" w:cs="Times New Roman"/>
          <w:kern w:val="0"/>
          <w14:ligatures w14:val="none"/>
        </w:rPr>
        <w:t xml:space="preserve">performance indicators </w:t>
      </w:r>
      <w:r w:rsidR="009874BB">
        <w:rPr>
          <w:rFonts w:ascii="Times New Roman" w:eastAsia="Times New Roman" w:hAnsi="Times New Roman" w:cs="Times New Roman"/>
          <w:kern w:val="0"/>
          <w14:ligatures w14:val="none"/>
        </w:rPr>
        <w:t>for touchdowns scores.</w:t>
      </w:r>
    </w:p>
    <w:p w14:paraId="2266C1E3" w14:textId="41D41DD3" w:rsidR="00CF02EF" w:rsidRDefault="00CF02EF" w:rsidP="00CF02EF">
      <w:pPr>
        <w:spacing w:after="0" w:line="240" w:lineRule="auto"/>
        <w:rPr>
          <w:rFonts w:ascii="Times New Roman" w:eastAsia="Times New Roman" w:hAnsi="Times New Roman" w:cs="Times New Roman"/>
          <w:kern w:val="0"/>
          <w14:ligatures w14:val="none"/>
        </w:rPr>
      </w:pPr>
    </w:p>
    <w:p w14:paraId="61FD45EF" w14:textId="77777777" w:rsidR="00AB7AA8" w:rsidRPr="00CF02EF" w:rsidRDefault="00AB7AA8" w:rsidP="00AB7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EF">
        <w:rPr>
          <w:rFonts w:ascii="Times New Roman" w:eastAsia="Times New Roman" w:hAnsi="Times New Roman" w:cs="Times New Roman"/>
          <w:b/>
          <w:bCs/>
          <w:kern w:val="0"/>
          <w:sz w:val="27"/>
          <w:szCs w:val="27"/>
          <w14:ligatures w14:val="none"/>
        </w:rPr>
        <w:t>4.7.1 Test Set Performance</w:t>
      </w:r>
    </w:p>
    <w:p w14:paraId="4C70BD63" w14:textId="77777777" w:rsidR="00AB7AA8" w:rsidRPr="00CF02EF" w:rsidRDefault="00AB7AA8" w:rsidP="00AB7AA8">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The model achieves the following on the 2011–2024 test 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5"/>
        <w:gridCol w:w="989"/>
      </w:tblGrid>
      <w:tr w:rsidR="00AB7AA8" w:rsidRPr="00CF02EF" w14:paraId="57F6EA95" w14:textId="77777777" w:rsidTr="00D140F5">
        <w:trPr>
          <w:tblHeader/>
          <w:tblCellSpacing w:w="15" w:type="dxa"/>
        </w:trPr>
        <w:tc>
          <w:tcPr>
            <w:tcW w:w="0" w:type="auto"/>
            <w:vAlign w:val="center"/>
            <w:hideMark/>
          </w:tcPr>
          <w:p w14:paraId="1C1E5775" w14:textId="77777777" w:rsidR="00AB7AA8" w:rsidRPr="00CF02EF" w:rsidRDefault="00AB7AA8" w:rsidP="00DC6619">
            <w:pPr>
              <w:spacing w:after="0" w:line="240" w:lineRule="auto"/>
              <w:jc w:val="center"/>
              <w:rPr>
                <w:rFonts w:ascii="Times New Roman" w:eastAsia="Times New Roman" w:hAnsi="Times New Roman" w:cs="Times New Roman"/>
                <w:b/>
                <w:bCs/>
                <w:kern w:val="0"/>
                <w14:ligatures w14:val="none"/>
              </w:rPr>
            </w:pPr>
            <w:r w:rsidRPr="00CF02EF">
              <w:rPr>
                <w:rFonts w:ascii="Times New Roman" w:eastAsia="Times New Roman" w:hAnsi="Times New Roman" w:cs="Times New Roman"/>
                <w:b/>
                <w:bCs/>
                <w:kern w:val="0"/>
                <w14:ligatures w14:val="none"/>
              </w:rPr>
              <w:t>Metric</w:t>
            </w:r>
          </w:p>
        </w:tc>
        <w:tc>
          <w:tcPr>
            <w:tcW w:w="0" w:type="auto"/>
            <w:vAlign w:val="center"/>
            <w:hideMark/>
          </w:tcPr>
          <w:p w14:paraId="530DEAD6" w14:textId="77777777" w:rsidR="00AB7AA8" w:rsidRPr="00CF02EF" w:rsidRDefault="00AB7AA8" w:rsidP="00DC6619">
            <w:pPr>
              <w:spacing w:after="0" w:line="240" w:lineRule="auto"/>
              <w:jc w:val="center"/>
              <w:rPr>
                <w:rFonts w:ascii="Times New Roman" w:eastAsia="Times New Roman" w:hAnsi="Times New Roman" w:cs="Times New Roman"/>
                <w:b/>
                <w:bCs/>
                <w:kern w:val="0"/>
                <w14:ligatures w14:val="none"/>
              </w:rPr>
            </w:pPr>
            <w:r w:rsidRPr="00CF02EF">
              <w:rPr>
                <w:rFonts w:ascii="Times New Roman" w:eastAsia="Times New Roman" w:hAnsi="Times New Roman" w:cs="Times New Roman"/>
                <w:b/>
                <w:bCs/>
                <w:kern w:val="0"/>
                <w14:ligatures w14:val="none"/>
              </w:rPr>
              <w:t>Value</w:t>
            </w:r>
          </w:p>
        </w:tc>
      </w:tr>
      <w:tr w:rsidR="00AB7AA8" w:rsidRPr="00CF02EF" w14:paraId="417EBF66" w14:textId="77777777" w:rsidTr="00D140F5">
        <w:trPr>
          <w:tblCellSpacing w:w="15" w:type="dxa"/>
        </w:trPr>
        <w:tc>
          <w:tcPr>
            <w:tcW w:w="0" w:type="auto"/>
            <w:vAlign w:val="center"/>
            <w:hideMark/>
          </w:tcPr>
          <w:p w14:paraId="369243FA"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Mean Absolute Error (MAE)</w:t>
            </w:r>
          </w:p>
        </w:tc>
        <w:tc>
          <w:tcPr>
            <w:tcW w:w="0" w:type="auto"/>
            <w:vAlign w:val="center"/>
            <w:hideMark/>
          </w:tcPr>
          <w:p w14:paraId="24468C3D"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0.82 TDs</w:t>
            </w:r>
          </w:p>
        </w:tc>
      </w:tr>
      <w:tr w:rsidR="00AB7AA8" w:rsidRPr="00CF02EF" w14:paraId="5324459E" w14:textId="77777777" w:rsidTr="00D140F5">
        <w:trPr>
          <w:tblCellSpacing w:w="15" w:type="dxa"/>
        </w:trPr>
        <w:tc>
          <w:tcPr>
            <w:tcW w:w="0" w:type="auto"/>
            <w:vAlign w:val="center"/>
            <w:hideMark/>
          </w:tcPr>
          <w:p w14:paraId="36819195"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Root Mean Squared Error (RMSE)</w:t>
            </w:r>
          </w:p>
        </w:tc>
        <w:tc>
          <w:tcPr>
            <w:tcW w:w="0" w:type="auto"/>
            <w:vAlign w:val="center"/>
            <w:hideMark/>
          </w:tcPr>
          <w:p w14:paraId="23BADFB1"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1.29 TDs</w:t>
            </w:r>
          </w:p>
        </w:tc>
      </w:tr>
      <w:tr w:rsidR="00AB7AA8" w:rsidRPr="00CF02EF" w14:paraId="368FDB6A" w14:textId="77777777" w:rsidTr="00D140F5">
        <w:trPr>
          <w:tblCellSpacing w:w="15" w:type="dxa"/>
        </w:trPr>
        <w:tc>
          <w:tcPr>
            <w:tcW w:w="0" w:type="auto"/>
            <w:vAlign w:val="center"/>
            <w:hideMark/>
          </w:tcPr>
          <w:p w14:paraId="318FA0B5"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R² Score</w:t>
            </w:r>
          </w:p>
        </w:tc>
        <w:tc>
          <w:tcPr>
            <w:tcW w:w="0" w:type="auto"/>
            <w:vAlign w:val="center"/>
            <w:hideMark/>
          </w:tcPr>
          <w:p w14:paraId="6E14FF37"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0.803</w:t>
            </w:r>
          </w:p>
        </w:tc>
      </w:tr>
    </w:tbl>
    <w:p w14:paraId="48BB2D24" w14:textId="77777777" w:rsidR="00D140F5" w:rsidRDefault="00D140F5" w:rsidP="00CF02EF">
      <w:pPr>
        <w:spacing w:after="0" w:line="240" w:lineRule="auto"/>
        <w:rPr>
          <w:rFonts w:ascii="Times New Roman" w:eastAsia="Times New Roman" w:hAnsi="Times New Roman" w:cs="Times New Roman"/>
          <w:kern w:val="0"/>
          <w14:ligatures w14:val="none"/>
        </w:rPr>
      </w:pPr>
    </w:p>
    <w:p w14:paraId="01D9DBA1" w14:textId="25690395" w:rsidR="00AB7AA8" w:rsidRPr="00CF02EF" w:rsidRDefault="00AB7AA8"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These results indicate strong predictive accuracy for a linear model, especially given the</w:t>
      </w:r>
      <w:r>
        <w:rPr>
          <w:rFonts w:ascii="Times New Roman" w:eastAsia="Times New Roman" w:hAnsi="Times New Roman" w:cs="Times New Roman"/>
          <w:kern w:val="0"/>
          <w14:ligatures w14:val="none"/>
        </w:rPr>
        <w:t xml:space="preserve"> high volatility – and perceived non-linearity</w:t>
      </w:r>
      <w:r w:rsidR="009874BB">
        <w:rPr>
          <w:rFonts w:ascii="Times New Roman" w:eastAsia="Times New Roman" w:hAnsi="Times New Roman" w:cs="Times New Roman"/>
          <w:kern w:val="0"/>
          <w14:ligatures w14:val="none"/>
        </w:rPr>
        <w:t xml:space="preserve"> of touchdowns</w:t>
      </w:r>
      <w:r w:rsidRPr="00CF02EF">
        <w:rPr>
          <w:rFonts w:ascii="Times New Roman" w:eastAsia="Times New Roman" w:hAnsi="Times New Roman" w:cs="Times New Roman"/>
          <w:kern w:val="0"/>
          <w14:ligatures w14:val="none"/>
        </w:rPr>
        <w:t>. The low MAE suggests most predictions are within ±1 TD of actual outcomes, and the R² of 0.803 implies the model explains over 80% of the variance in WR touchdown totals</w:t>
      </w:r>
      <w:r>
        <w:rPr>
          <w:rFonts w:ascii="Times New Roman" w:eastAsia="Times New Roman" w:hAnsi="Times New Roman" w:cs="Times New Roman"/>
          <w:kern w:val="0"/>
          <w14:ligatures w14:val="none"/>
        </w:rPr>
        <w:t>.</w:t>
      </w:r>
    </w:p>
    <w:p w14:paraId="5B28E174" w14:textId="77777777" w:rsidR="00CF02EF" w:rsidRPr="00CF02EF" w:rsidRDefault="00CF02EF" w:rsidP="00CF02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EF">
        <w:rPr>
          <w:rFonts w:ascii="Times New Roman" w:eastAsia="Times New Roman" w:hAnsi="Times New Roman" w:cs="Times New Roman"/>
          <w:b/>
          <w:bCs/>
          <w:kern w:val="0"/>
          <w:sz w:val="27"/>
          <w:szCs w:val="27"/>
          <w14:ligatures w14:val="none"/>
        </w:rPr>
        <w:t>4.7.4 Cross-Validation (Train Set)</w:t>
      </w:r>
    </w:p>
    <w:p w14:paraId="4A5DFDA0" w14:textId="77777777" w:rsid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lastRenderedPageBreak/>
        <w:t xml:space="preserve">During training (1990–2010), the model achieved a </w:t>
      </w:r>
      <w:r w:rsidRPr="00CF02EF">
        <w:rPr>
          <w:rFonts w:ascii="Times New Roman" w:eastAsia="Times New Roman" w:hAnsi="Times New Roman" w:cs="Times New Roman"/>
          <w:b/>
          <w:bCs/>
          <w:kern w:val="0"/>
          <w14:ligatures w14:val="none"/>
        </w:rPr>
        <w:t>cross-validation MAE of 0.45 ± 0.08</w:t>
      </w:r>
      <w:r w:rsidRPr="00CF02EF">
        <w:rPr>
          <w:rFonts w:ascii="Times New Roman" w:eastAsia="Times New Roman" w:hAnsi="Times New Roman" w:cs="Times New Roman"/>
          <w:kern w:val="0"/>
          <w14:ligatures w14:val="none"/>
        </w:rPr>
        <w:t>, suggesting low variance and good generalization. The consistency between train and test scores supports the model’s robustness and lack of overfitting.</w:t>
      </w:r>
    </w:p>
    <w:p w14:paraId="6E004FFA" w14:textId="77777777" w:rsidR="006339EE" w:rsidRDefault="006339EE" w:rsidP="00CF02EF">
      <w:pPr>
        <w:spacing w:before="100" w:beforeAutospacing="1" w:after="100" w:afterAutospacing="1" w:line="240" w:lineRule="auto"/>
        <w:rPr>
          <w:rFonts w:ascii="Times New Roman" w:eastAsia="Times New Roman" w:hAnsi="Times New Roman" w:cs="Times New Roman"/>
          <w:kern w:val="0"/>
          <w14:ligatures w14:val="none"/>
        </w:rPr>
      </w:pPr>
    </w:p>
    <w:p w14:paraId="6EB9E2D2" w14:textId="4CA65321" w:rsidR="006339EE" w:rsidRDefault="006339EE" w:rsidP="006339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02EF">
        <w:rPr>
          <w:rFonts w:ascii="Times New Roman" w:eastAsia="Times New Roman" w:hAnsi="Times New Roman" w:cs="Times New Roman"/>
          <w:b/>
          <w:bCs/>
          <w:kern w:val="0"/>
          <w:sz w:val="27"/>
          <w:szCs w:val="27"/>
          <w14:ligatures w14:val="none"/>
        </w:rPr>
        <w:t>4.7.</w:t>
      </w:r>
      <w:r>
        <w:rPr>
          <w:rFonts w:ascii="Times New Roman" w:eastAsia="Times New Roman" w:hAnsi="Times New Roman" w:cs="Times New Roman"/>
          <w:b/>
          <w:bCs/>
          <w:kern w:val="0"/>
          <w:sz w:val="27"/>
          <w:szCs w:val="27"/>
          <w14:ligatures w14:val="none"/>
        </w:rPr>
        <w:t>5</w:t>
      </w:r>
      <w:r w:rsidRPr="00CF02EF">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 xml:space="preserve">Data </w:t>
      </w:r>
      <w:proofErr w:type="spellStart"/>
      <w:r>
        <w:rPr>
          <w:rFonts w:ascii="Times New Roman" w:eastAsia="Times New Roman" w:hAnsi="Times New Roman" w:cs="Times New Roman"/>
          <w:b/>
          <w:bCs/>
          <w:kern w:val="0"/>
          <w:sz w:val="27"/>
          <w:szCs w:val="27"/>
          <w14:ligatures w14:val="none"/>
        </w:rPr>
        <w:t>Visualisation</w:t>
      </w:r>
      <w:proofErr w:type="spellEnd"/>
    </w:p>
    <w:p w14:paraId="66DA2B45" w14:textId="35E55054" w:rsidR="006339EE" w:rsidRDefault="006339EE" w:rsidP="006339EE">
      <w:pPr>
        <w:rPr>
          <w:rFonts w:ascii="Times New Roman" w:hAnsi="Times New Roman" w:cs="Times New Roman"/>
        </w:rPr>
      </w:pPr>
      <w:r w:rsidRPr="006339EE">
        <w:rPr>
          <w:rFonts w:ascii="Times New Roman" w:hAnsi="Times New Roman" w:cs="Times New Roman"/>
        </w:rPr>
        <w:br/>
        <w:t>Predicted vs Actual TDs: Scatter plot show</w:t>
      </w:r>
      <w:r w:rsidR="009874BB">
        <w:rPr>
          <w:rFonts w:ascii="Times New Roman" w:hAnsi="Times New Roman" w:cs="Times New Roman"/>
        </w:rPr>
        <w:t>s</w:t>
      </w:r>
      <w:r w:rsidRPr="006339EE">
        <w:rPr>
          <w:rFonts w:ascii="Times New Roman" w:hAnsi="Times New Roman" w:cs="Times New Roman"/>
        </w:rPr>
        <w:t xml:space="preserve"> close alignment with the identity line, confirming low bias.</w:t>
      </w:r>
    </w:p>
    <w:p w14:paraId="0C6DFC8A" w14:textId="727E0030" w:rsidR="006339EE" w:rsidRDefault="006339EE" w:rsidP="006339EE">
      <w:pPr>
        <w:rPr>
          <w:rFonts w:ascii="Times New Roman" w:hAnsi="Times New Roman" w:cs="Times New Roman"/>
        </w:rPr>
      </w:pPr>
      <w:r>
        <w:rPr>
          <w:rFonts w:ascii="Times New Roman" w:hAnsi="Times New Roman" w:cs="Times New Roman"/>
          <w:noProof/>
        </w:rPr>
        <w:drawing>
          <wp:inline distT="0" distB="0" distL="0" distR="0" wp14:anchorId="61110AE7" wp14:editId="43F3B68C">
            <wp:extent cx="5943600" cy="4086225"/>
            <wp:effectExtent l="0" t="0" r="0" b="3175"/>
            <wp:docPr id="211757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72818" name="Picture 2117572818"/>
                    <pic:cNvPicPr/>
                  </pic:nvPicPr>
                  <pic:blipFill>
                    <a:blip r:embed="rId6">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3CB5CBF" w14:textId="77777777" w:rsidR="00582134" w:rsidRDefault="00582134" w:rsidP="00820422">
      <w:pPr>
        <w:rPr>
          <w:rFonts w:ascii="Times New Roman" w:hAnsi="Times New Roman" w:cs="Times New Roman"/>
        </w:rPr>
      </w:pPr>
    </w:p>
    <w:p w14:paraId="02EF4475" w14:textId="5178DA85" w:rsidR="00871F8A" w:rsidRPr="00871F8A" w:rsidRDefault="00582134" w:rsidP="00820422">
      <w:pPr>
        <w:rPr>
          <w:rFonts w:ascii="Times New Roman" w:eastAsiaTheme="minorEastAsia" w:hAnsi="Times New Roman" w:cs="Times New Roman"/>
        </w:rPr>
      </w:pPr>
      <w:r>
        <w:rPr>
          <w:rFonts w:ascii="Times New Roman" w:hAnsi="Times New Roman" w:cs="Times New Roman"/>
        </w:rPr>
        <w:t xml:space="preserve">The </w:t>
      </w:r>
      <w:r w:rsidR="00871F8A">
        <w:rPr>
          <w:rFonts w:ascii="Times New Roman" w:hAnsi="Times New Roman" w:cs="Times New Roman"/>
        </w:rPr>
        <w:t xml:space="preserve">best fit regression line is given by the equation: </w:t>
      </w:r>
      <m:oMath>
        <m:r>
          <w:rPr>
            <w:rFonts w:ascii="Cambria Math" w:hAnsi="Cambria Math" w:cs="Times New Roman"/>
          </w:rPr>
          <m:t>y=1.06x-0.18</m:t>
        </m:r>
      </m:oMath>
      <w:r w:rsidR="00871F8A">
        <w:rPr>
          <w:rFonts w:ascii="Times New Roman" w:eastAsiaTheme="minorEastAsia" w:hAnsi="Times New Roman" w:cs="Times New Roman"/>
        </w:rPr>
        <w:t xml:space="preserve"> where y represents actual touchdowns scored, and x represents our models projected touchdowns.</w:t>
      </w:r>
      <w:r>
        <w:rPr>
          <w:rFonts w:ascii="Times New Roman" w:eastAsiaTheme="minorEastAsia" w:hAnsi="Times New Roman" w:cs="Times New Roman"/>
        </w:rPr>
        <w:t xml:space="preserve"> Our slope being 1.06, and thus greater than 1, implies that on average our </w:t>
      </w:r>
      <w:r w:rsidR="00AE00C7">
        <w:rPr>
          <w:rFonts w:ascii="Times New Roman" w:eastAsiaTheme="minorEastAsia" w:hAnsi="Times New Roman" w:cs="Times New Roman"/>
        </w:rPr>
        <w:t>models’</w:t>
      </w:r>
      <w:r>
        <w:rPr>
          <w:rFonts w:ascii="Times New Roman" w:eastAsiaTheme="minorEastAsia" w:hAnsi="Times New Roman" w:cs="Times New Roman"/>
        </w:rPr>
        <w:t xml:space="preserve"> projections are slightly lower. The best fit intercept is -0.18 which is very close to 0, thus insinuating minimal systematic bias. </w:t>
      </w:r>
    </w:p>
    <w:p w14:paraId="010317EF" w14:textId="1889148B" w:rsidR="006339EE" w:rsidRPr="00CF02EF" w:rsidRDefault="00582134" w:rsidP="00CF02E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heme="minorEastAsia" w:hAnsi="Times New Roman" w:cs="Times New Roman"/>
        </w:rPr>
        <w:t xml:space="preserve">Furthermore, what is interesting about the graph is that in comparing the models best fit line compared to the identity line (perfect predictions) we can notice a few things. When touchdowns are low (&lt; 3) the identity line is above the models best fit line. This means that in this range of </w:t>
      </w:r>
      <w:r>
        <w:rPr>
          <w:rFonts w:ascii="Times New Roman" w:eastAsiaTheme="minorEastAsia" w:hAnsi="Times New Roman" w:cs="Times New Roman"/>
        </w:rPr>
        <w:lastRenderedPageBreak/>
        <w:t>touchdowns</w:t>
      </w:r>
      <w:r w:rsidR="00AE00C7">
        <w:rPr>
          <w:rFonts w:ascii="Times New Roman" w:eastAsiaTheme="minorEastAsia" w:hAnsi="Times New Roman" w:cs="Times New Roman"/>
        </w:rPr>
        <w:t xml:space="preserve"> the model slightly over projects touchdowns. On the contrary, when touchdowns are higher </w:t>
      </w:r>
      <w:proofErr w:type="gramStart"/>
      <w:r w:rsidR="00AE00C7">
        <w:rPr>
          <w:rFonts w:ascii="Times New Roman" w:eastAsiaTheme="minorEastAsia" w:hAnsi="Times New Roman" w:cs="Times New Roman"/>
        </w:rPr>
        <w:t>( &gt;</w:t>
      </w:r>
      <w:proofErr w:type="gramEnd"/>
      <w:r w:rsidR="00AE00C7">
        <w:rPr>
          <w:rFonts w:ascii="Times New Roman" w:eastAsiaTheme="minorEastAsia" w:hAnsi="Times New Roman" w:cs="Times New Roman"/>
        </w:rPr>
        <w:t xml:space="preserve"> 3) the identity line is below the best fit line. This means the model slightly under projects touchdowns, in fact the distance between the two lines increases as touchdowns increase so this under projection becomes worse as touchdowns increase.</w:t>
      </w:r>
    </w:p>
    <w:p w14:paraId="44468DA9" w14:textId="375E2265" w:rsidR="00CC020C" w:rsidRDefault="00CC020C" w:rsidP="00B2378F">
      <w:pPr>
        <w:spacing w:before="100" w:beforeAutospacing="1" w:after="100" w:afterAutospacing="1" w:line="240" w:lineRule="auto"/>
        <w:rPr>
          <w:rFonts w:ascii="Times New Roman" w:eastAsia="Times New Roman" w:hAnsi="Times New Roman" w:cs="Times New Roman"/>
          <w:kern w:val="0"/>
          <w14:ligatures w14:val="none"/>
        </w:rPr>
      </w:pPr>
    </w:p>
    <w:p w14:paraId="4A8ED0D5" w14:textId="77777777" w:rsidR="00876AE3" w:rsidRPr="00876AE3" w:rsidRDefault="00876AE3" w:rsidP="00876A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6AE3">
        <w:rPr>
          <w:rFonts w:ascii="Times New Roman" w:eastAsia="Times New Roman" w:hAnsi="Times New Roman" w:cs="Times New Roman"/>
          <w:b/>
          <w:bCs/>
          <w:kern w:val="0"/>
          <w:sz w:val="36"/>
          <w:szCs w:val="36"/>
          <w14:ligatures w14:val="none"/>
        </w:rPr>
        <w:t>4.8 Discussion</w:t>
      </w:r>
    </w:p>
    <w:p w14:paraId="63EE5717"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The results of our linear regression model provide several important insights into the predictability of wide receiver touchdowns and the broader dynamics of NFL scoring.</w:t>
      </w:r>
    </w:p>
    <w:p w14:paraId="498FFF3F" w14:textId="77777777" w:rsidR="00876AE3" w:rsidRPr="00876AE3" w:rsidRDefault="00876AE3" w:rsidP="00876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6AE3">
        <w:rPr>
          <w:rFonts w:ascii="Times New Roman" w:eastAsia="Times New Roman" w:hAnsi="Times New Roman" w:cs="Times New Roman"/>
          <w:b/>
          <w:bCs/>
          <w:kern w:val="0"/>
          <w:sz w:val="27"/>
          <w:szCs w:val="27"/>
          <w14:ligatures w14:val="none"/>
        </w:rPr>
        <w:t>4.8.1 Interpretable and Stable Performance</w:t>
      </w:r>
    </w:p>
    <w:p w14:paraId="343FF153"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 xml:space="preserve">The model's R² of 0.803 and MAE under 1 TD demonstrate that touchdowns, while </w:t>
      </w:r>
      <w:proofErr w:type="gramStart"/>
      <w:r w:rsidRPr="00876AE3">
        <w:rPr>
          <w:rFonts w:ascii="Times New Roman" w:eastAsia="Times New Roman" w:hAnsi="Times New Roman" w:cs="Times New Roman"/>
          <w:kern w:val="0"/>
          <w14:ligatures w14:val="none"/>
        </w:rPr>
        <w:t>high-variance</w:t>
      </w:r>
      <w:proofErr w:type="gramEnd"/>
      <w:r w:rsidRPr="00876AE3">
        <w:rPr>
          <w:rFonts w:ascii="Times New Roman" w:eastAsia="Times New Roman" w:hAnsi="Times New Roman" w:cs="Times New Roman"/>
          <w:kern w:val="0"/>
          <w14:ligatures w14:val="none"/>
        </w:rPr>
        <w:t>, are not entirely random. By relying on a broad, temporally valid feature set, the model captures stable indicators of future scoring — particularly catch efficiency, receiving volume, and team context. This shows that touchdown regression and breakout candidates can be detected systematically using historical data.</w:t>
      </w:r>
    </w:p>
    <w:p w14:paraId="1419C40A"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Moreover, the model’s strong cross-validation performance (MAE = 0.45 ± 0.08) further validates its generalizability and lack of overfitting — particularly impressive given that linear regression makes no assumptions about interaction terms or nonlinearity.</w:t>
      </w:r>
    </w:p>
    <w:p w14:paraId="3B8260AA" w14:textId="7FBC249E" w:rsidR="00876AE3" w:rsidRPr="00876AE3" w:rsidRDefault="00876AE3" w:rsidP="00876AE3">
      <w:pPr>
        <w:spacing w:after="0" w:line="240" w:lineRule="auto"/>
        <w:rPr>
          <w:rFonts w:ascii="Times New Roman" w:eastAsia="Times New Roman" w:hAnsi="Times New Roman" w:cs="Times New Roman"/>
          <w:kern w:val="0"/>
          <w14:ligatures w14:val="none"/>
        </w:rPr>
      </w:pPr>
    </w:p>
    <w:p w14:paraId="13C339F8" w14:textId="77777777" w:rsidR="00876AE3" w:rsidRPr="00876AE3" w:rsidRDefault="00876AE3" w:rsidP="00876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6AE3">
        <w:rPr>
          <w:rFonts w:ascii="Times New Roman" w:eastAsia="Times New Roman" w:hAnsi="Times New Roman" w:cs="Times New Roman"/>
          <w:b/>
          <w:bCs/>
          <w:kern w:val="0"/>
          <w:sz w:val="27"/>
          <w:szCs w:val="27"/>
          <w14:ligatures w14:val="none"/>
        </w:rPr>
        <w:t>4.8.2 Feature Importance Reveals Underlying Mechanics</w:t>
      </w:r>
    </w:p>
    <w:p w14:paraId="43939B43" w14:textId="0C5CE448"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 xml:space="preserve">The most predictive features — such as </w:t>
      </w:r>
      <w:proofErr w:type="spellStart"/>
      <w:r w:rsidRPr="00876AE3">
        <w:rPr>
          <w:rFonts w:ascii="Courier New" w:eastAsia="Times New Roman" w:hAnsi="Courier New" w:cs="Courier New"/>
          <w:kern w:val="0"/>
          <w:sz w:val="20"/>
          <w:szCs w:val="20"/>
          <w14:ligatures w14:val="none"/>
        </w:rPr>
        <w:t>Catch_Rate</w:t>
      </w:r>
      <w:proofErr w:type="spellEnd"/>
      <w:r w:rsidRPr="00876AE3">
        <w:rPr>
          <w:rFonts w:ascii="Times New Roman" w:eastAsia="Times New Roman" w:hAnsi="Times New Roman" w:cs="Times New Roman"/>
          <w:kern w:val="0"/>
          <w14:ligatures w14:val="none"/>
        </w:rPr>
        <w:t xml:space="preserve">, </w:t>
      </w:r>
      <w:proofErr w:type="spellStart"/>
      <w:r w:rsidRPr="00876AE3">
        <w:rPr>
          <w:rFonts w:ascii="Courier New" w:eastAsia="Times New Roman" w:hAnsi="Courier New" w:cs="Courier New"/>
          <w:kern w:val="0"/>
          <w:sz w:val="20"/>
          <w:szCs w:val="20"/>
          <w14:ligatures w14:val="none"/>
        </w:rPr>
        <w:t>Yards_Per_Game</w:t>
      </w:r>
      <w:proofErr w:type="spellEnd"/>
      <w:r w:rsidR="008B6947">
        <w:rPr>
          <w:rFonts w:ascii="Times New Roman" w:eastAsia="Times New Roman" w:hAnsi="Times New Roman" w:cs="Times New Roman"/>
          <w:kern w:val="0"/>
          <w14:ligatures w14:val="none"/>
        </w:rPr>
        <w:t xml:space="preserve"> </w:t>
      </w:r>
      <w:r w:rsidRPr="00876AE3">
        <w:rPr>
          <w:rFonts w:ascii="Times New Roman" w:eastAsia="Times New Roman" w:hAnsi="Times New Roman" w:cs="Times New Roman"/>
          <w:kern w:val="0"/>
          <w14:ligatures w14:val="none"/>
        </w:rPr>
        <w:t>— reflect sustainable opportunity and role in an offense rather than raw scoring alone. This aligns with the football intuition that touchdowns are often a function of consistent usage and efficiency rather than isolated high-TD seasons.</w:t>
      </w:r>
    </w:p>
    <w:p w14:paraId="10B82DB6"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Interestingly, past TD totals (</w:t>
      </w:r>
      <w:proofErr w:type="spellStart"/>
      <w:r w:rsidRPr="00876AE3">
        <w:rPr>
          <w:rFonts w:ascii="Courier New" w:eastAsia="Times New Roman" w:hAnsi="Courier New" w:cs="Courier New"/>
          <w:kern w:val="0"/>
          <w:sz w:val="20"/>
          <w:szCs w:val="20"/>
          <w14:ligatures w14:val="none"/>
        </w:rPr>
        <w:t>TD_Prev</w:t>
      </w:r>
      <w:proofErr w:type="spellEnd"/>
      <w:r w:rsidRPr="00876AE3">
        <w:rPr>
          <w:rFonts w:ascii="Times New Roman" w:eastAsia="Times New Roman" w:hAnsi="Times New Roman" w:cs="Times New Roman"/>
          <w:kern w:val="0"/>
          <w14:ligatures w14:val="none"/>
        </w:rPr>
        <w:t>) did not rank among the top linear features, suggesting that surface-level regression models relying on "he scored X TDs last year" may be overly simplistic.</w:t>
      </w:r>
    </w:p>
    <w:p w14:paraId="04BE66D4" w14:textId="3B4FCEC5" w:rsidR="00876AE3" w:rsidRPr="00876AE3" w:rsidRDefault="00876AE3" w:rsidP="00876AE3">
      <w:pPr>
        <w:spacing w:after="0" w:line="240" w:lineRule="auto"/>
        <w:rPr>
          <w:rFonts w:ascii="Times New Roman" w:eastAsia="Times New Roman" w:hAnsi="Times New Roman" w:cs="Times New Roman"/>
          <w:kern w:val="0"/>
          <w14:ligatures w14:val="none"/>
        </w:rPr>
      </w:pPr>
    </w:p>
    <w:p w14:paraId="177B7FFA" w14:textId="77777777" w:rsidR="00876AE3" w:rsidRPr="00876AE3" w:rsidRDefault="00876AE3" w:rsidP="00876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6AE3">
        <w:rPr>
          <w:rFonts w:ascii="Times New Roman" w:eastAsia="Times New Roman" w:hAnsi="Times New Roman" w:cs="Times New Roman"/>
          <w:b/>
          <w:bCs/>
          <w:kern w:val="0"/>
          <w:sz w:val="27"/>
          <w:szCs w:val="27"/>
          <w14:ligatures w14:val="none"/>
        </w:rPr>
        <w:t>4.8.3 Limitations</w:t>
      </w:r>
    </w:p>
    <w:p w14:paraId="77E94CB2"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While effective, the model does have notable limitations:</w:t>
      </w:r>
    </w:p>
    <w:p w14:paraId="4C302F51" w14:textId="77777777" w:rsidR="00876AE3" w:rsidRPr="00876AE3" w:rsidRDefault="00876AE3" w:rsidP="00876A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Linear form</w:t>
      </w:r>
      <w:r w:rsidRPr="00876AE3">
        <w:rPr>
          <w:rFonts w:ascii="Times New Roman" w:eastAsia="Times New Roman" w:hAnsi="Times New Roman" w:cs="Times New Roman"/>
          <w:kern w:val="0"/>
          <w14:ligatures w14:val="none"/>
        </w:rPr>
        <w:t>: It cannot model nonlinear effects (e.g., diminishing returns, interactions between age and usage).</w:t>
      </w:r>
    </w:p>
    <w:p w14:paraId="6F940A6B" w14:textId="77777777" w:rsidR="00876AE3" w:rsidRPr="00876AE3" w:rsidRDefault="00876AE3" w:rsidP="00876A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lastRenderedPageBreak/>
        <w:t>No injury or situational awareness</w:t>
      </w:r>
      <w:r w:rsidRPr="00876AE3">
        <w:rPr>
          <w:rFonts w:ascii="Times New Roman" w:eastAsia="Times New Roman" w:hAnsi="Times New Roman" w:cs="Times New Roman"/>
          <w:kern w:val="0"/>
          <w14:ligatures w14:val="none"/>
        </w:rPr>
        <w:t>: The model lacks inputs for depth chart changes, quarterback shifts, or scheme alterations.</w:t>
      </w:r>
    </w:p>
    <w:p w14:paraId="1D609C77" w14:textId="4627E1E2" w:rsidR="00876AE3" w:rsidRPr="00876AE3" w:rsidRDefault="00876AE3" w:rsidP="00876A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No red zone target data</w:t>
      </w:r>
      <w:r w:rsidRPr="00876AE3">
        <w:rPr>
          <w:rFonts w:ascii="Times New Roman" w:eastAsia="Times New Roman" w:hAnsi="Times New Roman" w:cs="Times New Roman"/>
          <w:kern w:val="0"/>
          <w14:ligatures w14:val="none"/>
        </w:rPr>
        <w:t xml:space="preserve">: Red zone opportunity is a strong predictor of TDs but </w:t>
      </w:r>
      <w:r w:rsidR="008B6947">
        <w:rPr>
          <w:rFonts w:ascii="Times New Roman" w:eastAsia="Times New Roman" w:hAnsi="Times New Roman" w:cs="Times New Roman"/>
          <w:kern w:val="0"/>
          <w14:ligatures w14:val="none"/>
        </w:rPr>
        <w:t>was</w:t>
      </w:r>
      <w:r w:rsidRPr="00876AE3">
        <w:rPr>
          <w:rFonts w:ascii="Times New Roman" w:eastAsia="Times New Roman" w:hAnsi="Times New Roman" w:cs="Times New Roman"/>
          <w:kern w:val="0"/>
          <w14:ligatures w14:val="none"/>
        </w:rPr>
        <w:t xml:space="preserve"> not available in the dataset.</w:t>
      </w:r>
    </w:p>
    <w:p w14:paraId="1E5F42CC" w14:textId="77777777" w:rsidR="00876AE3" w:rsidRPr="00876AE3" w:rsidRDefault="00876AE3" w:rsidP="00876A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No adversarial defense data</w:t>
      </w:r>
      <w:r w:rsidRPr="00876AE3">
        <w:rPr>
          <w:rFonts w:ascii="Times New Roman" w:eastAsia="Times New Roman" w:hAnsi="Times New Roman" w:cs="Times New Roman"/>
          <w:kern w:val="0"/>
          <w14:ligatures w14:val="none"/>
        </w:rPr>
        <w:t>: Matchups and opposing defensive strength are also omitted.</w:t>
      </w:r>
    </w:p>
    <w:p w14:paraId="47923D1D"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These gaps could be addressed in future work via more advanced models (e.g., tree-based ensembles, neural nets) or via richer feature sets (e.g., play-by-play data or tracking metrics).</w:t>
      </w:r>
    </w:p>
    <w:p w14:paraId="503F536E" w14:textId="396E205F" w:rsidR="00876AE3" w:rsidRPr="00876AE3" w:rsidRDefault="00876AE3" w:rsidP="00876AE3">
      <w:pPr>
        <w:spacing w:after="0" w:line="240" w:lineRule="auto"/>
        <w:rPr>
          <w:rFonts w:ascii="Times New Roman" w:eastAsia="Times New Roman" w:hAnsi="Times New Roman" w:cs="Times New Roman"/>
          <w:kern w:val="0"/>
          <w14:ligatures w14:val="none"/>
        </w:rPr>
      </w:pPr>
    </w:p>
    <w:p w14:paraId="28709142" w14:textId="77777777" w:rsidR="00876AE3" w:rsidRPr="00876AE3" w:rsidRDefault="00876AE3" w:rsidP="00876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6AE3">
        <w:rPr>
          <w:rFonts w:ascii="Times New Roman" w:eastAsia="Times New Roman" w:hAnsi="Times New Roman" w:cs="Times New Roman"/>
          <w:b/>
          <w:bCs/>
          <w:kern w:val="0"/>
          <w:sz w:val="27"/>
          <w:szCs w:val="27"/>
          <w14:ligatures w14:val="none"/>
        </w:rPr>
        <w:t>4.8.4 Practical Applications</w:t>
      </w:r>
    </w:p>
    <w:p w14:paraId="018152D8"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Despite its simplicity, the model has clear applications in:</w:t>
      </w:r>
    </w:p>
    <w:p w14:paraId="5953CEFB" w14:textId="67996A29" w:rsidR="00876AE3" w:rsidRPr="00876AE3" w:rsidRDefault="00876AE3" w:rsidP="00876A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Fantasy football</w:t>
      </w:r>
      <w:r w:rsidRPr="00876AE3">
        <w:rPr>
          <w:rFonts w:ascii="Times New Roman" w:eastAsia="Times New Roman" w:hAnsi="Times New Roman" w:cs="Times New Roman"/>
          <w:kern w:val="0"/>
          <w14:ligatures w14:val="none"/>
        </w:rPr>
        <w:t>: Identifying WRs likely to regress or break out in TDs</w:t>
      </w:r>
      <w:r w:rsidR="008B6947">
        <w:rPr>
          <w:rFonts w:ascii="Times New Roman" w:eastAsia="Times New Roman" w:hAnsi="Times New Roman" w:cs="Times New Roman"/>
          <w:kern w:val="0"/>
          <w14:ligatures w14:val="none"/>
        </w:rPr>
        <w:t>, which is arguably the most important stat for finding valuable players when constructing a fantasy football roster.</w:t>
      </w:r>
    </w:p>
    <w:p w14:paraId="50DF864A" w14:textId="05E82A9F" w:rsidR="008B6947" w:rsidRPr="008B6947" w:rsidRDefault="00876AE3" w:rsidP="008B69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DFS and betting</w:t>
      </w:r>
      <w:r w:rsidRPr="00876AE3">
        <w:rPr>
          <w:rFonts w:ascii="Times New Roman" w:eastAsia="Times New Roman" w:hAnsi="Times New Roman" w:cs="Times New Roman"/>
          <w:kern w:val="0"/>
          <w14:ligatures w14:val="none"/>
        </w:rPr>
        <w:t>: Comparing model projections to prop lines to find edge.</w:t>
      </w:r>
    </w:p>
    <w:p w14:paraId="0041308A"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The ability to rank players by projected TDs — and to categorize them into performance tiers — makes this model actionable across multiple domains.</w:t>
      </w:r>
    </w:p>
    <w:p w14:paraId="5FEFDB93" w14:textId="50DCA26B" w:rsidR="00876AE3" w:rsidRPr="00876AE3" w:rsidRDefault="00876AE3" w:rsidP="00876AE3">
      <w:pPr>
        <w:spacing w:after="0" w:line="240" w:lineRule="auto"/>
        <w:rPr>
          <w:rFonts w:ascii="Times New Roman" w:eastAsia="Times New Roman" w:hAnsi="Times New Roman" w:cs="Times New Roman"/>
          <w:kern w:val="0"/>
          <w14:ligatures w14:val="none"/>
        </w:rPr>
      </w:pPr>
    </w:p>
    <w:p w14:paraId="3B6E50E8" w14:textId="77777777" w:rsidR="00684366" w:rsidRPr="00684366" w:rsidRDefault="00684366" w:rsidP="00684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4366">
        <w:rPr>
          <w:rFonts w:ascii="Times New Roman" w:eastAsia="Times New Roman" w:hAnsi="Times New Roman" w:cs="Times New Roman"/>
          <w:b/>
          <w:bCs/>
          <w:kern w:val="0"/>
          <w:sz w:val="36"/>
          <w:szCs w:val="36"/>
          <w14:ligatures w14:val="none"/>
        </w:rPr>
        <w:t>4.10 Conclusion</w:t>
      </w:r>
    </w:p>
    <w:p w14:paraId="1222B52B" w14:textId="5BB0D175" w:rsidR="00684366" w:rsidRPr="00684366" w:rsidRDefault="00684366" w:rsidP="00684366">
      <w:pPr>
        <w:spacing w:before="100" w:beforeAutospacing="1" w:after="100" w:afterAutospacing="1" w:line="240" w:lineRule="auto"/>
        <w:rPr>
          <w:rFonts w:ascii="Times New Roman" w:eastAsia="Times New Roman" w:hAnsi="Times New Roman" w:cs="Times New Roman"/>
          <w:kern w:val="0"/>
          <w14:ligatures w14:val="none"/>
        </w:rPr>
      </w:pPr>
      <w:r w:rsidRPr="00684366">
        <w:rPr>
          <w:rFonts w:ascii="Times New Roman" w:eastAsia="Times New Roman" w:hAnsi="Times New Roman" w:cs="Times New Roman"/>
          <w:kern w:val="0"/>
          <w14:ligatures w14:val="none"/>
        </w:rPr>
        <w:t xml:space="preserve">This study developed and validated a linear regression model to forecast NFL wide receiver touchdown totals using </w:t>
      </w:r>
      <w:r w:rsidR="00866061">
        <w:rPr>
          <w:rFonts w:ascii="Times New Roman" w:eastAsia="Times New Roman" w:hAnsi="Times New Roman" w:cs="Times New Roman"/>
          <w:kern w:val="0"/>
          <w14:ligatures w14:val="none"/>
        </w:rPr>
        <w:t>feature-rich</w:t>
      </w:r>
      <w:r w:rsidRPr="00684366">
        <w:rPr>
          <w:rFonts w:ascii="Times New Roman" w:eastAsia="Times New Roman" w:hAnsi="Times New Roman" w:cs="Times New Roman"/>
          <w:kern w:val="0"/>
          <w14:ligatures w14:val="none"/>
        </w:rPr>
        <w:t xml:space="preserve">, temporally consistent dataset spanning 1990–2024. By incorporating lagged performance statistics, rolling averages, efficiency metrics, and team-level context, the model achieved strong predictive accuracy on </w:t>
      </w:r>
      <w:r w:rsidR="00866061">
        <w:rPr>
          <w:rFonts w:ascii="Times New Roman" w:eastAsia="Times New Roman" w:hAnsi="Times New Roman" w:cs="Times New Roman"/>
          <w:kern w:val="0"/>
          <w14:ligatures w14:val="none"/>
        </w:rPr>
        <w:t xml:space="preserve">an </w:t>
      </w:r>
      <w:r w:rsidRPr="00684366">
        <w:rPr>
          <w:rFonts w:ascii="Times New Roman" w:eastAsia="Times New Roman" w:hAnsi="Times New Roman" w:cs="Times New Roman"/>
          <w:kern w:val="0"/>
          <w14:ligatures w14:val="none"/>
        </w:rPr>
        <w:t>inherently volatile target variable</w:t>
      </w:r>
      <w:r w:rsidR="00866061">
        <w:rPr>
          <w:rFonts w:ascii="Times New Roman" w:eastAsia="Times New Roman" w:hAnsi="Times New Roman" w:cs="Times New Roman"/>
          <w:kern w:val="0"/>
          <w14:ligatures w14:val="none"/>
        </w:rPr>
        <w:t>: touchdowns.</w:t>
      </w:r>
    </w:p>
    <w:p w14:paraId="588CE0C7" w14:textId="299336AB" w:rsidR="00684366" w:rsidRPr="00684366" w:rsidRDefault="00684366" w:rsidP="00684366">
      <w:pPr>
        <w:spacing w:before="100" w:beforeAutospacing="1" w:after="100" w:afterAutospacing="1" w:line="240" w:lineRule="auto"/>
        <w:rPr>
          <w:rFonts w:ascii="Times New Roman" w:eastAsia="Times New Roman" w:hAnsi="Times New Roman" w:cs="Times New Roman"/>
          <w:kern w:val="0"/>
          <w14:ligatures w14:val="none"/>
        </w:rPr>
      </w:pPr>
      <w:r w:rsidRPr="00684366">
        <w:rPr>
          <w:rFonts w:ascii="Times New Roman" w:eastAsia="Times New Roman" w:hAnsi="Times New Roman" w:cs="Times New Roman"/>
          <w:kern w:val="0"/>
          <w14:ligatures w14:val="none"/>
        </w:rPr>
        <w:t xml:space="preserve">Evaluation on an out-of-sample test set (2011–2024) yielded an </w:t>
      </w:r>
      <m:oMath>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R</m:t>
            </m:r>
          </m:e>
          <m:sup>
            <m:r>
              <w:rPr>
                <w:rFonts w:ascii="Cambria Math" w:eastAsia="Times New Roman" w:hAnsi="Cambria Math" w:cs="Times New Roman"/>
                <w:kern w:val="0"/>
                <w14:ligatures w14:val="none"/>
              </w:rPr>
              <m:t>2</m:t>
            </m:r>
          </m:sup>
        </m:sSup>
      </m:oMath>
      <w:r w:rsidRPr="00684366">
        <w:rPr>
          <w:rFonts w:ascii="Times New Roman" w:eastAsia="Times New Roman" w:hAnsi="Times New Roman" w:cs="Times New Roman"/>
          <w:kern w:val="0"/>
          <w14:ligatures w14:val="none"/>
        </w:rPr>
        <w:t xml:space="preserve"> of 0.803 and an MAE of 0.82 TDs, demonstrating that even in the presence of </w:t>
      </w:r>
      <w:r w:rsidR="00866061">
        <w:rPr>
          <w:rFonts w:ascii="Times New Roman" w:eastAsia="Times New Roman" w:hAnsi="Times New Roman" w:cs="Times New Roman"/>
          <w:kern w:val="0"/>
          <w14:ligatures w14:val="none"/>
        </w:rPr>
        <w:t xml:space="preserve">perceived </w:t>
      </w:r>
      <w:r w:rsidRPr="00684366">
        <w:rPr>
          <w:rFonts w:ascii="Times New Roman" w:eastAsia="Times New Roman" w:hAnsi="Times New Roman" w:cs="Times New Roman"/>
          <w:kern w:val="0"/>
          <w14:ligatures w14:val="none"/>
        </w:rPr>
        <w:t>randomness in scoring</w:t>
      </w:r>
      <w:r w:rsidR="00866061">
        <w:rPr>
          <w:rFonts w:ascii="Times New Roman" w:eastAsia="Times New Roman" w:hAnsi="Times New Roman" w:cs="Times New Roman"/>
          <w:kern w:val="0"/>
          <w14:ligatures w14:val="none"/>
        </w:rPr>
        <w:t xml:space="preserve"> touchdowns</w:t>
      </w:r>
      <w:r w:rsidRPr="00684366">
        <w:rPr>
          <w:rFonts w:ascii="Times New Roman" w:eastAsia="Times New Roman" w:hAnsi="Times New Roman" w:cs="Times New Roman"/>
          <w:kern w:val="0"/>
          <w14:ligatures w14:val="none"/>
        </w:rPr>
        <w:t>, systematic patterns can be identified and exploited. The model’s interpretability allowed for clear insights into which factors most influence touchdown outcomes — with efficiency and volume metrics outperforming raw prior-year touchdown counts as predictors.</w:t>
      </w:r>
    </w:p>
    <w:p w14:paraId="2F9807F0" w14:textId="77777777" w:rsidR="00684366" w:rsidRPr="00684366" w:rsidRDefault="00684366" w:rsidP="00684366">
      <w:pPr>
        <w:spacing w:before="100" w:beforeAutospacing="1" w:after="100" w:afterAutospacing="1" w:line="240" w:lineRule="auto"/>
        <w:rPr>
          <w:rFonts w:ascii="Times New Roman" w:eastAsia="Times New Roman" w:hAnsi="Times New Roman" w:cs="Times New Roman"/>
          <w:kern w:val="0"/>
          <w14:ligatures w14:val="none"/>
        </w:rPr>
      </w:pPr>
      <w:r w:rsidRPr="00684366">
        <w:rPr>
          <w:rFonts w:ascii="Times New Roman" w:eastAsia="Times New Roman" w:hAnsi="Times New Roman" w:cs="Times New Roman"/>
          <w:kern w:val="0"/>
          <w14:ligatures w14:val="none"/>
        </w:rPr>
        <w:t>The resulting projections for 2025 offer actionable guidance for fantasy football, DFS, and player prop betting by identifying likely regression and breakout candidates. While the linear framework is transparent and robust, future work could explore nonlinear modeling, additional contextual variables such as red zone usage or quarterback efficiency, and integration of play-by-play tracking data.</w:t>
      </w:r>
    </w:p>
    <w:p w14:paraId="76754D43" w14:textId="77777777" w:rsidR="00684366" w:rsidRPr="00684366" w:rsidRDefault="00684366" w:rsidP="00684366">
      <w:pPr>
        <w:spacing w:before="100" w:beforeAutospacing="1" w:after="100" w:afterAutospacing="1" w:line="240" w:lineRule="auto"/>
        <w:rPr>
          <w:rFonts w:ascii="Times New Roman" w:eastAsia="Times New Roman" w:hAnsi="Times New Roman" w:cs="Times New Roman"/>
          <w:kern w:val="0"/>
          <w14:ligatures w14:val="none"/>
        </w:rPr>
      </w:pPr>
      <w:r w:rsidRPr="00684366">
        <w:rPr>
          <w:rFonts w:ascii="Times New Roman" w:eastAsia="Times New Roman" w:hAnsi="Times New Roman" w:cs="Times New Roman"/>
          <w:kern w:val="0"/>
          <w14:ligatures w14:val="none"/>
        </w:rPr>
        <w:lastRenderedPageBreak/>
        <w:t>In sum, this work shows that with careful feature engineering and strict prevention of data leakage, even a simple linear regression model can provide valuable and interpretable forecasts for one of football’s most volatile statistics.</w:t>
      </w:r>
    </w:p>
    <w:p w14:paraId="07A61795" w14:textId="77777777" w:rsidR="00B2378F" w:rsidRPr="00B2378F" w:rsidRDefault="00B2378F" w:rsidP="00B2378F">
      <w:pPr>
        <w:rPr>
          <w:rFonts w:ascii="Times New Roman" w:hAnsi="Times New Roman" w:cs="Times New Roman"/>
        </w:rPr>
      </w:pPr>
    </w:p>
    <w:sectPr w:rsidR="00B2378F" w:rsidRPr="00B2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7F43"/>
    <w:multiLevelType w:val="multilevel"/>
    <w:tmpl w:val="F9B8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77A6"/>
    <w:multiLevelType w:val="multilevel"/>
    <w:tmpl w:val="F7A4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3057"/>
    <w:multiLevelType w:val="multilevel"/>
    <w:tmpl w:val="4B3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C1E93"/>
    <w:multiLevelType w:val="multilevel"/>
    <w:tmpl w:val="3C9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3CAA"/>
    <w:multiLevelType w:val="multilevel"/>
    <w:tmpl w:val="04E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05E87"/>
    <w:multiLevelType w:val="multilevel"/>
    <w:tmpl w:val="3FE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07D22"/>
    <w:multiLevelType w:val="multilevel"/>
    <w:tmpl w:val="C99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53906"/>
    <w:multiLevelType w:val="multilevel"/>
    <w:tmpl w:val="D67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63570"/>
    <w:multiLevelType w:val="multilevel"/>
    <w:tmpl w:val="6F82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C1296"/>
    <w:multiLevelType w:val="multilevel"/>
    <w:tmpl w:val="2AB2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E5058"/>
    <w:multiLevelType w:val="multilevel"/>
    <w:tmpl w:val="0CD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91463"/>
    <w:multiLevelType w:val="multilevel"/>
    <w:tmpl w:val="84B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A32C0"/>
    <w:multiLevelType w:val="multilevel"/>
    <w:tmpl w:val="4F5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9886">
    <w:abstractNumId w:val="9"/>
  </w:num>
  <w:num w:numId="2" w16cid:durableId="1001857609">
    <w:abstractNumId w:val="3"/>
  </w:num>
  <w:num w:numId="3" w16cid:durableId="1276987607">
    <w:abstractNumId w:val="0"/>
  </w:num>
  <w:num w:numId="4" w16cid:durableId="998004405">
    <w:abstractNumId w:val="7"/>
  </w:num>
  <w:num w:numId="5" w16cid:durableId="1520387829">
    <w:abstractNumId w:val="8"/>
  </w:num>
  <w:num w:numId="6" w16cid:durableId="580986167">
    <w:abstractNumId w:val="12"/>
  </w:num>
  <w:num w:numId="7" w16cid:durableId="598179288">
    <w:abstractNumId w:val="11"/>
  </w:num>
  <w:num w:numId="8" w16cid:durableId="514618319">
    <w:abstractNumId w:val="10"/>
  </w:num>
  <w:num w:numId="9" w16cid:durableId="186911251">
    <w:abstractNumId w:val="2"/>
  </w:num>
  <w:num w:numId="10" w16cid:durableId="321853768">
    <w:abstractNumId w:val="6"/>
  </w:num>
  <w:num w:numId="11" w16cid:durableId="299192434">
    <w:abstractNumId w:val="1"/>
  </w:num>
  <w:num w:numId="12" w16cid:durableId="28994604">
    <w:abstractNumId w:val="4"/>
  </w:num>
  <w:num w:numId="13" w16cid:durableId="751508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8F"/>
    <w:rsid w:val="00013817"/>
    <w:rsid w:val="001C1F67"/>
    <w:rsid w:val="00290561"/>
    <w:rsid w:val="00295652"/>
    <w:rsid w:val="00324D23"/>
    <w:rsid w:val="0035791A"/>
    <w:rsid w:val="004021A8"/>
    <w:rsid w:val="00582134"/>
    <w:rsid w:val="00586BDB"/>
    <w:rsid w:val="0062478E"/>
    <w:rsid w:val="006339EE"/>
    <w:rsid w:val="00670501"/>
    <w:rsid w:val="00684366"/>
    <w:rsid w:val="007738AD"/>
    <w:rsid w:val="00796B5C"/>
    <w:rsid w:val="00820422"/>
    <w:rsid w:val="00866061"/>
    <w:rsid w:val="00871F8A"/>
    <w:rsid w:val="00876AE3"/>
    <w:rsid w:val="008B6947"/>
    <w:rsid w:val="009127DB"/>
    <w:rsid w:val="00981F47"/>
    <w:rsid w:val="009874BB"/>
    <w:rsid w:val="00A164C8"/>
    <w:rsid w:val="00A370B0"/>
    <w:rsid w:val="00A91A16"/>
    <w:rsid w:val="00AB7AA8"/>
    <w:rsid w:val="00AE00C7"/>
    <w:rsid w:val="00B2378F"/>
    <w:rsid w:val="00B933DF"/>
    <w:rsid w:val="00BC141A"/>
    <w:rsid w:val="00C160F3"/>
    <w:rsid w:val="00C9286A"/>
    <w:rsid w:val="00CC020C"/>
    <w:rsid w:val="00CF02EF"/>
    <w:rsid w:val="00D140F5"/>
    <w:rsid w:val="00D83772"/>
    <w:rsid w:val="00DB2E8E"/>
    <w:rsid w:val="00E701AE"/>
    <w:rsid w:val="00ED2322"/>
    <w:rsid w:val="00ED3CBC"/>
    <w:rsid w:val="00FD6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0216"/>
  <w15:chartTrackingRefBased/>
  <w15:docId w15:val="{73074160-423F-CD48-A2DE-FFEC11D2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78F"/>
    <w:rPr>
      <w:rFonts w:eastAsiaTheme="majorEastAsia" w:cstheme="majorBidi"/>
      <w:color w:val="272727" w:themeColor="text1" w:themeTint="D8"/>
    </w:rPr>
  </w:style>
  <w:style w:type="paragraph" w:styleId="Title">
    <w:name w:val="Title"/>
    <w:basedOn w:val="Normal"/>
    <w:next w:val="Normal"/>
    <w:link w:val="TitleChar"/>
    <w:uiPriority w:val="10"/>
    <w:qFormat/>
    <w:rsid w:val="00B2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78F"/>
    <w:pPr>
      <w:spacing w:before="160"/>
      <w:jc w:val="center"/>
    </w:pPr>
    <w:rPr>
      <w:i/>
      <w:iCs/>
      <w:color w:val="404040" w:themeColor="text1" w:themeTint="BF"/>
    </w:rPr>
  </w:style>
  <w:style w:type="character" w:customStyle="1" w:styleId="QuoteChar">
    <w:name w:val="Quote Char"/>
    <w:basedOn w:val="DefaultParagraphFont"/>
    <w:link w:val="Quote"/>
    <w:uiPriority w:val="29"/>
    <w:rsid w:val="00B2378F"/>
    <w:rPr>
      <w:i/>
      <w:iCs/>
      <w:color w:val="404040" w:themeColor="text1" w:themeTint="BF"/>
    </w:rPr>
  </w:style>
  <w:style w:type="paragraph" w:styleId="ListParagraph">
    <w:name w:val="List Paragraph"/>
    <w:basedOn w:val="Normal"/>
    <w:uiPriority w:val="34"/>
    <w:qFormat/>
    <w:rsid w:val="00B2378F"/>
    <w:pPr>
      <w:ind w:left="720"/>
      <w:contextualSpacing/>
    </w:pPr>
  </w:style>
  <w:style w:type="character" w:styleId="IntenseEmphasis">
    <w:name w:val="Intense Emphasis"/>
    <w:basedOn w:val="DefaultParagraphFont"/>
    <w:uiPriority w:val="21"/>
    <w:qFormat/>
    <w:rsid w:val="00B2378F"/>
    <w:rPr>
      <w:i/>
      <w:iCs/>
      <w:color w:val="0F4761" w:themeColor="accent1" w:themeShade="BF"/>
    </w:rPr>
  </w:style>
  <w:style w:type="paragraph" w:styleId="IntenseQuote">
    <w:name w:val="Intense Quote"/>
    <w:basedOn w:val="Normal"/>
    <w:next w:val="Normal"/>
    <w:link w:val="IntenseQuoteChar"/>
    <w:uiPriority w:val="30"/>
    <w:qFormat/>
    <w:rsid w:val="00B2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8F"/>
    <w:rPr>
      <w:i/>
      <w:iCs/>
      <w:color w:val="0F4761" w:themeColor="accent1" w:themeShade="BF"/>
    </w:rPr>
  </w:style>
  <w:style w:type="character" w:styleId="IntenseReference">
    <w:name w:val="Intense Reference"/>
    <w:basedOn w:val="DefaultParagraphFont"/>
    <w:uiPriority w:val="32"/>
    <w:qFormat/>
    <w:rsid w:val="00B2378F"/>
    <w:rPr>
      <w:b/>
      <w:bCs/>
      <w:smallCaps/>
      <w:color w:val="0F4761" w:themeColor="accent1" w:themeShade="BF"/>
      <w:spacing w:val="5"/>
    </w:rPr>
  </w:style>
  <w:style w:type="character" w:styleId="Strong">
    <w:name w:val="Strong"/>
    <w:basedOn w:val="DefaultParagraphFont"/>
    <w:uiPriority w:val="22"/>
    <w:qFormat/>
    <w:rsid w:val="00B2378F"/>
    <w:rPr>
      <w:b/>
      <w:bCs/>
    </w:rPr>
  </w:style>
  <w:style w:type="paragraph" w:styleId="NormalWeb">
    <w:name w:val="Normal (Web)"/>
    <w:basedOn w:val="Normal"/>
    <w:uiPriority w:val="99"/>
    <w:semiHidden/>
    <w:unhideWhenUsed/>
    <w:rsid w:val="00B237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C020C"/>
    <w:rPr>
      <w:rFonts w:ascii="Courier New" w:eastAsia="Times New Roman" w:hAnsi="Courier New" w:cs="Courier New"/>
      <w:sz w:val="20"/>
      <w:szCs w:val="20"/>
    </w:rPr>
  </w:style>
  <w:style w:type="table" w:styleId="TableGrid">
    <w:name w:val="Table Grid"/>
    <w:basedOn w:val="TableNormal"/>
    <w:uiPriority w:val="39"/>
    <w:rsid w:val="0087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A370B0"/>
  </w:style>
  <w:style w:type="character" w:customStyle="1" w:styleId="mord">
    <w:name w:val="mord"/>
    <w:basedOn w:val="DefaultParagraphFont"/>
    <w:rsid w:val="00A370B0"/>
  </w:style>
  <w:style w:type="character" w:customStyle="1" w:styleId="vlist-s">
    <w:name w:val="vlist-s"/>
    <w:basedOn w:val="DefaultParagraphFont"/>
    <w:rsid w:val="00A370B0"/>
  </w:style>
  <w:style w:type="character" w:customStyle="1" w:styleId="mpunct">
    <w:name w:val="mpunct"/>
    <w:basedOn w:val="DefaultParagraphFont"/>
    <w:rsid w:val="00A370B0"/>
  </w:style>
  <w:style w:type="character" w:customStyle="1" w:styleId="minner">
    <w:name w:val="minner"/>
    <w:basedOn w:val="DefaultParagraphFont"/>
    <w:rsid w:val="00A370B0"/>
  </w:style>
  <w:style w:type="character" w:styleId="PlaceholderText">
    <w:name w:val="Placeholder Text"/>
    <w:basedOn w:val="DefaultParagraphFont"/>
    <w:uiPriority w:val="99"/>
    <w:semiHidden/>
    <w:rsid w:val="00A370B0"/>
    <w:rPr>
      <w:color w:val="666666"/>
    </w:rPr>
  </w:style>
  <w:style w:type="character" w:customStyle="1" w:styleId="mrel">
    <w:name w:val="mrel"/>
    <w:basedOn w:val="DefaultParagraphFont"/>
    <w:rsid w:val="00670501"/>
  </w:style>
  <w:style w:type="character" w:customStyle="1" w:styleId="mbin">
    <w:name w:val="mbin"/>
    <w:basedOn w:val="DefaultParagraphFont"/>
    <w:rsid w:val="00670501"/>
  </w:style>
  <w:style w:type="character" w:customStyle="1" w:styleId="mopen">
    <w:name w:val="mopen"/>
    <w:basedOn w:val="DefaultParagraphFont"/>
    <w:rsid w:val="00670501"/>
  </w:style>
  <w:style w:type="character" w:customStyle="1" w:styleId="mclose">
    <w:name w:val="mclose"/>
    <w:basedOn w:val="DefaultParagraphFont"/>
    <w:rsid w:val="00670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6121">
      <w:bodyDiv w:val="1"/>
      <w:marLeft w:val="0"/>
      <w:marRight w:val="0"/>
      <w:marTop w:val="0"/>
      <w:marBottom w:val="0"/>
      <w:divBdr>
        <w:top w:val="none" w:sz="0" w:space="0" w:color="auto"/>
        <w:left w:val="none" w:sz="0" w:space="0" w:color="auto"/>
        <w:bottom w:val="none" w:sz="0" w:space="0" w:color="auto"/>
        <w:right w:val="none" w:sz="0" w:space="0" w:color="auto"/>
      </w:divBdr>
    </w:div>
    <w:div w:id="117575392">
      <w:bodyDiv w:val="1"/>
      <w:marLeft w:val="0"/>
      <w:marRight w:val="0"/>
      <w:marTop w:val="0"/>
      <w:marBottom w:val="0"/>
      <w:divBdr>
        <w:top w:val="none" w:sz="0" w:space="0" w:color="auto"/>
        <w:left w:val="none" w:sz="0" w:space="0" w:color="auto"/>
        <w:bottom w:val="none" w:sz="0" w:space="0" w:color="auto"/>
        <w:right w:val="none" w:sz="0" w:space="0" w:color="auto"/>
      </w:divBdr>
    </w:div>
    <w:div w:id="145512817">
      <w:bodyDiv w:val="1"/>
      <w:marLeft w:val="0"/>
      <w:marRight w:val="0"/>
      <w:marTop w:val="0"/>
      <w:marBottom w:val="0"/>
      <w:divBdr>
        <w:top w:val="none" w:sz="0" w:space="0" w:color="auto"/>
        <w:left w:val="none" w:sz="0" w:space="0" w:color="auto"/>
        <w:bottom w:val="none" w:sz="0" w:space="0" w:color="auto"/>
        <w:right w:val="none" w:sz="0" w:space="0" w:color="auto"/>
      </w:divBdr>
    </w:div>
    <w:div w:id="359942649">
      <w:bodyDiv w:val="1"/>
      <w:marLeft w:val="0"/>
      <w:marRight w:val="0"/>
      <w:marTop w:val="0"/>
      <w:marBottom w:val="0"/>
      <w:divBdr>
        <w:top w:val="none" w:sz="0" w:space="0" w:color="auto"/>
        <w:left w:val="none" w:sz="0" w:space="0" w:color="auto"/>
        <w:bottom w:val="none" w:sz="0" w:space="0" w:color="auto"/>
        <w:right w:val="none" w:sz="0" w:space="0" w:color="auto"/>
      </w:divBdr>
    </w:div>
    <w:div w:id="399905710">
      <w:bodyDiv w:val="1"/>
      <w:marLeft w:val="0"/>
      <w:marRight w:val="0"/>
      <w:marTop w:val="0"/>
      <w:marBottom w:val="0"/>
      <w:divBdr>
        <w:top w:val="none" w:sz="0" w:space="0" w:color="auto"/>
        <w:left w:val="none" w:sz="0" w:space="0" w:color="auto"/>
        <w:bottom w:val="none" w:sz="0" w:space="0" w:color="auto"/>
        <w:right w:val="none" w:sz="0" w:space="0" w:color="auto"/>
      </w:divBdr>
    </w:div>
    <w:div w:id="484008583">
      <w:bodyDiv w:val="1"/>
      <w:marLeft w:val="0"/>
      <w:marRight w:val="0"/>
      <w:marTop w:val="0"/>
      <w:marBottom w:val="0"/>
      <w:divBdr>
        <w:top w:val="none" w:sz="0" w:space="0" w:color="auto"/>
        <w:left w:val="none" w:sz="0" w:space="0" w:color="auto"/>
        <w:bottom w:val="none" w:sz="0" w:space="0" w:color="auto"/>
        <w:right w:val="none" w:sz="0" w:space="0" w:color="auto"/>
      </w:divBdr>
    </w:div>
    <w:div w:id="568228493">
      <w:bodyDiv w:val="1"/>
      <w:marLeft w:val="0"/>
      <w:marRight w:val="0"/>
      <w:marTop w:val="0"/>
      <w:marBottom w:val="0"/>
      <w:divBdr>
        <w:top w:val="none" w:sz="0" w:space="0" w:color="auto"/>
        <w:left w:val="none" w:sz="0" w:space="0" w:color="auto"/>
        <w:bottom w:val="none" w:sz="0" w:space="0" w:color="auto"/>
        <w:right w:val="none" w:sz="0" w:space="0" w:color="auto"/>
      </w:divBdr>
    </w:div>
    <w:div w:id="573396789">
      <w:bodyDiv w:val="1"/>
      <w:marLeft w:val="0"/>
      <w:marRight w:val="0"/>
      <w:marTop w:val="0"/>
      <w:marBottom w:val="0"/>
      <w:divBdr>
        <w:top w:val="none" w:sz="0" w:space="0" w:color="auto"/>
        <w:left w:val="none" w:sz="0" w:space="0" w:color="auto"/>
        <w:bottom w:val="none" w:sz="0" w:space="0" w:color="auto"/>
        <w:right w:val="none" w:sz="0" w:space="0" w:color="auto"/>
      </w:divBdr>
    </w:div>
    <w:div w:id="600725190">
      <w:bodyDiv w:val="1"/>
      <w:marLeft w:val="0"/>
      <w:marRight w:val="0"/>
      <w:marTop w:val="0"/>
      <w:marBottom w:val="0"/>
      <w:divBdr>
        <w:top w:val="none" w:sz="0" w:space="0" w:color="auto"/>
        <w:left w:val="none" w:sz="0" w:space="0" w:color="auto"/>
        <w:bottom w:val="none" w:sz="0" w:space="0" w:color="auto"/>
        <w:right w:val="none" w:sz="0" w:space="0" w:color="auto"/>
      </w:divBdr>
    </w:div>
    <w:div w:id="679888367">
      <w:bodyDiv w:val="1"/>
      <w:marLeft w:val="0"/>
      <w:marRight w:val="0"/>
      <w:marTop w:val="0"/>
      <w:marBottom w:val="0"/>
      <w:divBdr>
        <w:top w:val="none" w:sz="0" w:space="0" w:color="auto"/>
        <w:left w:val="none" w:sz="0" w:space="0" w:color="auto"/>
        <w:bottom w:val="none" w:sz="0" w:space="0" w:color="auto"/>
        <w:right w:val="none" w:sz="0" w:space="0" w:color="auto"/>
      </w:divBdr>
      <w:divsChild>
        <w:div w:id="1360156353">
          <w:marLeft w:val="0"/>
          <w:marRight w:val="0"/>
          <w:marTop w:val="0"/>
          <w:marBottom w:val="0"/>
          <w:divBdr>
            <w:top w:val="none" w:sz="0" w:space="0" w:color="auto"/>
            <w:left w:val="none" w:sz="0" w:space="0" w:color="auto"/>
            <w:bottom w:val="none" w:sz="0" w:space="0" w:color="auto"/>
            <w:right w:val="none" w:sz="0" w:space="0" w:color="auto"/>
          </w:divBdr>
          <w:divsChild>
            <w:div w:id="370157750">
              <w:marLeft w:val="0"/>
              <w:marRight w:val="0"/>
              <w:marTop w:val="0"/>
              <w:marBottom w:val="0"/>
              <w:divBdr>
                <w:top w:val="none" w:sz="0" w:space="0" w:color="auto"/>
                <w:left w:val="none" w:sz="0" w:space="0" w:color="auto"/>
                <w:bottom w:val="none" w:sz="0" w:space="0" w:color="auto"/>
                <w:right w:val="none" w:sz="0" w:space="0" w:color="auto"/>
              </w:divBdr>
            </w:div>
          </w:divsChild>
        </w:div>
        <w:div w:id="108669661">
          <w:marLeft w:val="0"/>
          <w:marRight w:val="0"/>
          <w:marTop w:val="0"/>
          <w:marBottom w:val="0"/>
          <w:divBdr>
            <w:top w:val="none" w:sz="0" w:space="0" w:color="auto"/>
            <w:left w:val="none" w:sz="0" w:space="0" w:color="auto"/>
            <w:bottom w:val="none" w:sz="0" w:space="0" w:color="auto"/>
            <w:right w:val="none" w:sz="0" w:space="0" w:color="auto"/>
          </w:divBdr>
          <w:divsChild>
            <w:div w:id="21401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412">
      <w:bodyDiv w:val="1"/>
      <w:marLeft w:val="0"/>
      <w:marRight w:val="0"/>
      <w:marTop w:val="0"/>
      <w:marBottom w:val="0"/>
      <w:divBdr>
        <w:top w:val="none" w:sz="0" w:space="0" w:color="auto"/>
        <w:left w:val="none" w:sz="0" w:space="0" w:color="auto"/>
        <w:bottom w:val="none" w:sz="0" w:space="0" w:color="auto"/>
        <w:right w:val="none" w:sz="0" w:space="0" w:color="auto"/>
      </w:divBdr>
    </w:div>
    <w:div w:id="1008026820">
      <w:bodyDiv w:val="1"/>
      <w:marLeft w:val="0"/>
      <w:marRight w:val="0"/>
      <w:marTop w:val="0"/>
      <w:marBottom w:val="0"/>
      <w:divBdr>
        <w:top w:val="none" w:sz="0" w:space="0" w:color="auto"/>
        <w:left w:val="none" w:sz="0" w:space="0" w:color="auto"/>
        <w:bottom w:val="none" w:sz="0" w:space="0" w:color="auto"/>
        <w:right w:val="none" w:sz="0" w:space="0" w:color="auto"/>
      </w:divBdr>
    </w:div>
    <w:div w:id="1083718732">
      <w:bodyDiv w:val="1"/>
      <w:marLeft w:val="0"/>
      <w:marRight w:val="0"/>
      <w:marTop w:val="0"/>
      <w:marBottom w:val="0"/>
      <w:divBdr>
        <w:top w:val="none" w:sz="0" w:space="0" w:color="auto"/>
        <w:left w:val="none" w:sz="0" w:space="0" w:color="auto"/>
        <w:bottom w:val="none" w:sz="0" w:space="0" w:color="auto"/>
        <w:right w:val="none" w:sz="0" w:space="0" w:color="auto"/>
      </w:divBdr>
    </w:div>
    <w:div w:id="1693797079">
      <w:bodyDiv w:val="1"/>
      <w:marLeft w:val="0"/>
      <w:marRight w:val="0"/>
      <w:marTop w:val="0"/>
      <w:marBottom w:val="0"/>
      <w:divBdr>
        <w:top w:val="none" w:sz="0" w:space="0" w:color="auto"/>
        <w:left w:val="none" w:sz="0" w:space="0" w:color="auto"/>
        <w:bottom w:val="none" w:sz="0" w:space="0" w:color="auto"/>
        <w:right w:val="none" w:sz="0" w:space="0" w:color="auto"/>
      </w:divBdr>
    </w:div>
    <w:div w:id="1980843833">
      <w:bodyDiv w:val="1"/>
      <w:marLeft w:val="0"/>
      <w:marRight w:val="0"/>
      <w:marTop w:val="0"/>
      <w:marBottom w:val="0"/>
      <w:divBdr>
        <w:top w:val="none" w:sz="0" w:space="0" w:color="auto"/>
        <w:left w:val="none" w:sz="0" w:space="0" w:color="auto"/>
        <w:bottom w:val="none" w:sz="0" w:space="0" w:color="auto"/>
        <w:right w:val="none" w:sz="0" w:space="0" w:color="auto"/>
      </w:divBdr>
    </w:div>
    <w:div w:id="20110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11</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Ruben</dc:creator>
  <cp:keywords/>
  <dc:description/>
  <cp:lastModifiedBy>Chung, Ruben</cp:lastModifiedBy>
  <cp:revision>16</cp:revision>
  <dcterms:created xsi:type="dcterms:W3CDTF">2025-08-04T21:16:00Z</dcterms:created>
  <dcterms:modified xsi:type="dcterms:W3CDTF">2025-08-10T15:44:00Z</dcterms:modified>
</cp:coreProperties>
</file>