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8BA8" w14:textId="125E4C7F" w:rsidR="00432A72" w:rsidRPr="00A04748" w:rsidRDefault="00491DA6" w:rsidP="00A04748">
      <w:pPr>
        <w:jc w:val="both"/>
        <w:rPr>
          <w:rFonts w:ascii="Arial" w:hAnsi="Arial" w:cs="Arial"/>
          <w:sz w:val="32"/>
          <w:szCs w:val="32"/>
          <w:u w:val="single"/>
        </w:rPr>
      </w:pPr>
      <w:r w:rsidRPr="00A04748">
        <w:rPr>
          <w:rFonts w:ascii="Arial" w:hAnsi="Arial" w:cs="Arial"/>
          <w:sz w:val="32"/>
          <w:szCs w:val="32"/>
          <w:u w:val="single"/>
        </w:rPr>
        <w:t xml:space="preserve">EnBW </w:t>
      </w:r>
      <w:r w:rsidR="00CF4C43" w:rsidRPr="00A04748">
        <w:rPr>
          <w:rFonts w:ascii="Arial" w:hAnsi="Arial" w:cs="Arial"/>
          <w:sz w:val="32"/>
          <w:szCs w:val="32"/>
          <w:u w:val="single"/>
        </w:rPr>
        <w:t>Smart City</w:t>
      </w:r>
    </w:p>
    <w:p w14:paraId="604B8DC2" w14:textId="2292B0F1" w:rsidR="00D81A9C" w:rsidRPr="00A04748" w:rsidRDefault="00D81A9C" w:rsidP="00A04748">
      <w:pPr>
        <w:jc w:val="both"/>
        <w:rPr>
          <w:rFonts w:ascii="Arial" w:hAnsi="Arial" w:cs="Arial"/>
          <w:sz w:val="24"/>
          <w:szCs w:val="24"/>
        </w:rPr>
      </w:pPr>
      <w:r w:rsidRPr="00A04748">
        <w:rPr>
          <w:rFonts w:ascii="Arial" w:hAnsi="Arial" w:cs="Arial"/>
          <w:sz w:val="24"/>
          <w:szCs w:val="24"/>
        </w:rPr>
        <w:t>Viele Kommunen in Deutschland wo</w:t>
      </w:r>
      <w:r w:rsidR="009A57B6" w:rsidRPr="00A04748">
        <w:rPr>
          <w:rFonts w:ascii="Arial" w:hAnsi="Arial" w:cs="Arial"/>
          <w:sz w:val="24"/>
          <w:szCs w:val="24"/>
        </w:rPr>
        <w:t xml:space="preserve">llen ihre digitale Infrastruktur verbessern, </w:t>
      </w:r>
      <w:r w:rsidR="00A04748" w:rsidRPr="00A04748">
        <w:rPr>
          <w:rFonts w:ascii="Arial" w:hAnsi="Arial" w:cs="Arial"/>
          <w:sz w:val="24"/>
          <w:szCs w:val="24"/>
        </w:rPr>
        <w:t>haben allerdings nicht die Kapazitäten oder die Expertise</w:t>
      </w:r>
      <w:r w:rsidR="009A57B6" w:rsidRPr="00A04748">
        <w:rPr>
          <w:rFonts w:ascii="Arial" w:hAnsi="Arial" w:cs="Arial"/>
          <w:sz w:val="24"/>
          <w:szCs w:val="24"/>
        </w:rPr>
        <w:t xml:space="preserve"> wie sie ein Digitalisierungsprojekt in ihrer Kommune umsetzten können. </w:t>
      </w:r>
    </w:p>
    <w:p w14:paraId="7341F13D" w14:textId="662EED59" w:rsidR="009A57B6" w:rsidRPr="00A04748" w:rsidRDefault="00491DA6" w:rsidP="00A04748">
      <w:pPr>
        <w:jc w:val="both"/>
        <w:rPr>
          <w:rFonts w:ascii="Arial" w:hAnsi="Arial" w:cs="Arial"/>
          <w:sz w:val="24"/>
          <w:szCs w:val="24"/>
        </w:rPr>
      </w:pPr>
      <w:r w:rsidRPr="00A04748">
        <w:rPr>
          <w:rFonts w:ascii="Arial" w:hAnsi="Arial" w:cs="Arial"/>
          <w:sz w:val="24"/>
          <w:szCs w:val="24"/>
        </w:rPr>
        <w:t xml:space="preserve">Mit dem EnBW </w:t>
      </w:r>
      <w:r w:rsidR="00CF4C43" w:rsidRPr="00A04748">
        <w:rPr>
          <w:rFonts w:ascii="Arial" w:hAnsi="Arial" w:cs="Arial"/>
          <w:sz w:val="24"/>
          <w:szCs w:val="24"/>
        </w:rPr>
        <w:t>Smart City</w:t>
      </w:r>
      <w:r w:rsidRPr="00A04748">
        <w:rPr>
          <w:rFonts w:ascii="Arial" w:hAnsi="Arial" w:cs="Arial"/>
          <w:sz w:val="24"/>
          <w:szCs w:val="24"/>
        </w:rPr>
        <w:t xml:space="preserve">-Programm </w:t>
      </w:r>
      <w:r w:rsidR="003D7B59" w:rsidRPr="00A04748">
        <w:rPr>
          <w:rFonts w:ascii="Arial" w:hAnsi="Arial" w:cs="Arial"/>
          <w:sz w:val="24"/>
          <w:szCs w:val="24"/>
        </w:rPr>
        <w:t>helfen wir</w:t>
      </w:r>
      <w:r w:rsidRPr="00A04748">
        <w:rPr>
          <w:rFonts w:ascii="Arial" w:hAnsi="Arial" w:cs="Arial"/>
          <w:sz w:val="24"/>
          <w:szCs w:val="24"/>
        </w:rPr>
        <w:t xml:space="preserve"> </w:t>
      </w:r>
      <w:r w:rsidR="006A6499" w:rsidRPr="00A04748">
        <w:rPr>
          <w:rFonts w:ascii="Arial" w:hAnsi="Arial" w:cs="Arial"/>
          <w:sz w:val="24"/>
          <w:szCs w:val="24"/>
        </w:rPr>
        <w:t>Städten</w:t>
      </w:r>
      <w:r w:rsidRPr="00A04748">
        <w:rPr>
          <w:rFonts w:ascii="Arial" w:hAnsi="Arial" w:cs="Arial"/>
          <w:sz w:val="24"/>
          <w:szCs w:val="24"/>
        </w:rPr>
        <w:t xml:space="preserve"> </w:t>
      </w:r>
      <w:r w:rsidR="003D7B59" w:rsidRPr="00A04748">
        <w:rPr>
          <w:rFonts w:ascii="Arial" w:hAnsi="Arial" w:cs="Arial"/>
          <w:sz w:val="24"/>
          <w:szCs w:val="24"/>
        </w:rPr>
        <w:t xml:space="preserve">und Kommunen </w:t>
      </w:r>
      <w:r w:rsidRPr="00A04748">
        <w:rPr>
          <w:rFonts w:ascii="Arial" w:hAnsi="Arial" w:cs="Arial"/>
          <w:sz w:val="24"/>
          <w:szCs w:val="24"/>
        </w:rPr>
        <w:t xml:space="preserve">dabei, sich neu zu erfinden. </w:t>
      </w:r>
      <w:r w:rsidR="009A57B6" w:rsidRPr="00A04748">
        <w:rPr>
          <w:rFonts w:ascii="Arial" w:hAnsi="Arial" w:cs="Arial"/>
          <w:sz w:val="24"/>
          <w:szCs w:val="24"/>
        </w:rPr>
        <w:t xml:space="preserve">Im Rahmen des Smart City-Programms werden von der EnBW bereits vorhandene Daten mit neu gesammelten Daten </w:t>
      </w:r>
      <w:r w:rsidR="00B01C0C" w:rsidRPr="00A04748">
        <w:rPr>
          <w:rFonts w:ascii="Arial" w:hAnsi="Arial" w:cs="Arial"/>
          <w:sz w:val="24"/>
          <w:szCs w:val="24"/>
        </w:rPr>
        <w:t>zusammengefasst</w:t>
      </w:r>
      <w:r w:rsidR="009A57B6" w:rsidRPr="00A04748">
        <w:rPr>
          <w:rFonts w:ascii="Arial" w:hAnsi="Arial" w:cs="Arial"/>
          <w:sz w:val="24"/>
          <w:szCs w:val="24"/>
        </w:rPr>
        <w:t>, dokumentiert und ausgewertet. Die Kunden profitieren so von der jahrelangen Erfahrung der EnBW im Umgang mit innovativen Technologien. Als Ergebnis des Projekts wird der Kommune ein Dashboard zu Verfügung gestellt, in dem alle relevanten Daten übersichtlich und in Echtzeit dargestellt werden. Außerdem wird der so genannte City-IQ für die Kommune vergeben, der den Grad der Digitalisierung</w:t>
      </w:r>
      <w:r w:rsidR="00B01C0C" w:rsidRPr="00A04748">
        <w:rPr>
          <w:rFonts w:ascii="Arial" w:hAnsi="Arial" w:cs="Arial"/>
          <w:sz w:val="24"/>
          <w:szCs w:val="24"/>
        </w:rPr>
        <w:t xml:space="preserve"> und der Nachhaltigkeit</w:t>
      </w:r>
      <w:r w:rsidR="009A57B6" w:rsidRPr="00A04748">
        <w:rPr>
          <w:rFonts w:ascii="Arial" w:hAnsi="Arial" w:cs="Arial"/>
          <w:sz w:val="24"/>
          <w:szCs w:val="24"/>
        </w:rPr>
        <w:t xml:space="preserve"> anhand von Kennzahlen nachvollziehbar und transparent bewertet. </w:t>
      </w:r>
    </w:p>
    <w:p w14:paraId="72AEE554" w14:textId="4D07432D" w:rsidR="00B01C0C" w:rsidRPr="00A04748" w:rsidRDefault="00A04748" w:rsidP="00A04748">
      <w:pPr>
        <w:jc w:val="both"/>
        <w:rPr>
          <w:rFonts w:ascii="Arial" w:hAnsi="Arial" w:cs="Arial"/>
          <w:sz w:val="24"/>
          <w:szCs w:val="24"/>
        </w:rPr>
      </w:pPr>
      <w:r w:rsidRPr="00A04748">
        <w:rPr>
          <w:rFonts w:ascii="Arial" w:hAnsi="Arial" w:cs="Arial"/>
          <w:sz w:val="24"/>
          <w:szCs w:val="24"/>
        </w:rPr>
        <w:t>Außerdem</w:t>
      </w:r>
      <w:r w:rsidR="009A57B6" w:rsidRPr="00A04748">
        <w:rPr>
          <w:rFonts w:ascii="Arial" w:hAnsi="Arial" w:cs="Arial"/>
          <w:sz w:val="24"/>
          <w:szCs w:val="24"/>
        </w:rPr>
        <w:t xml:space="preserve"> werden </w:t>
      </w:r>
      <w:r w:rsidR="00B01C0C" w:rsidRPr="00A04748">
        <w:rPr>
          <w:rFonts w:ascii="Arial" w:hAnsi="Arial" w:cs="Arial"/>
          <w:sz w:val="24"/>
          <w:szCs w:val="24"/>
        </w:rPr>
        <w:t>anhand der erhobenen Informationen</w:t>
      </w:r>
      <w:r w:rsidR="009A57B6" w:rsidRPr="00A04748">
        <w:rPr>
          <w:rFonts w:ascii="Arial" w:hAnsi="Arial" w:cs="Arial"/>
          <w:sz w:val="24"/>
          <w:szCs w:val="24"/>
        </w:rPr>
        <w:t xml:space="preserve"> </w:t>
      </w:r>
      <w:proofErr w:type="spellStart"/>
      <w:r w:rsidR="009A57B6" w:rsidRPr="00A04748">
        <w:rPr>
          <w:rFonts w:ascii="Arial" w:hAnsi="Arial" w:cs="Arial"/>
          <w:sz w:val="24"/>
          <w:szCs w:val="24"/>
        </w:rPr>
        <w:t>datengestütze</w:t>
      </w:r>
      <w:proofErr w:type="spellEnd"/>
      <w:r w:rsidR="009A57B6" w:rsidRPr="00A04748">
        <w:rPr>
          <w:rFonts w:ascii="Arial" w:hAnsi="Arial" w:cs="Arial"/>
          <w:sz w:val="24"/>
          <w:szCs w:val="24"/>
        </w:rPr>
        <w:t xml:space="preserve"> Lösungen in den Problembereichen der Kommune von der EnBW angeboten. So können zum Beispiel optimale Standorte für neue 5G-Masten oder für Ladestationen für Elektromobile ermittelt und direkt von der EnBW </w:t>
      </w:r>
      <w:r w:rsidRPr="00A04748">
        <w:rPr>
          <w:rFonts w:ascii="Arial" w:hAnsi="Arial" w:cs="Arial"/>
          <w:sz w:val="24"/>
          <w:szCs w:val="24"/>
        </w:rPr>
        <w:t>installiert</w:t>
      </w:r>
      <w:r w:rsidR="009A57B6" w:rsidRPr="00A04748">
        <w:rPr>
          <w:rFonts w:ascii="Arial" w:hAnsi="Arial" w:cs="Arial"/>
          <w:sz w:val="24"/>
          <w:szCs w:val="24"/>
        </w:rPr>
        <w:t xml:space="preserve"> werden. Außerdem </w:t>
      </w:r>
      <w:r w:rsidR="00B01C0C" w:rsidRPr="00A04748">
        <w:rPr>
          <w:rFonts w:ascii="Arial" w:hAnsi="Arial" w:cs="Arial"/>
          <w:sz w:val="24"/>
          <w:szCs w:val="24"/>
        </w:rPr>
        <w:t xml:space="preserve">wird zur Optimierung des Verkehrs auch die Mobility Ultra App für die Einwohner/innen der Kommune angeboten, die anhand der Daten der EnBW eine optimale Möglichkeit zur Fortbewegung durch die Stadt ermittelt und hierbei auch Kriterien wie die Nachhaltigkeit des Fortbewegungsmittels, die Auslastung des ÖPNV und die aktuelle Luftqualität auf der Route mit einbezieht.  </w:t>
      </w:r>
    </w:p>
    <w:p w14:paraId="39B173DA" w14:textId="0C730A91" w:rsidR="000F6DC1" w:rsidRPr="00A04748" w:rsidRDefault="00B01C0C" w:rsidP="00A04748">
      <w:pPr>
        <w:jc w:val="both"/>
        <w:rPr>
          <w:rFonts w:ascii="Arial" w:hAnsi="Arial" w:cs="Arial"/>
          <w:sz w:val="24"/>
          <w:szCs w:val="24"/>
        </w:rPr>
      </w:pPr>
      <w:r w:rsidRPr="00A04748">
        <w:rPr>
          <w:rFonts w:ascii="Arial" w:hAnsi="Arial" w:cs="Arial"/>
          <w:sz w:val="24"/>
          <w:szCs w:val="24"/>
        </w:rPr>
        <w:t xml:space="preserve">Da die EnBW durch ihr großes Angebot an Infrastruktur in Deutschland bereits in vielen Kommunen vertreten ist und eine sehr enge Partnerschaft zu den Kommunen pflegt, sehen wir hier einen sehr guten Ansatz, auf </w:t>
      </w:r>
      <w:r w:rsidR="00A04748" w:rsidRPr="00A04748">
        <w:rPr>
          <w:rFonts w:ascii="Arial" w:hAnsi="Arial" w:cs="Arial"/>
          <w:sz w:val="24"/>
          <w:szCs w:val="24"/>
        </w:rPr>
        <w:t xml:space="preserve">den </w:t>
      </w:r>
      <w:r w:rsidRPr="00A04748">
        <w:rPr>
          <w:rFonts w:ascii="Arial" w:hAnsi="Arial" w:cs="Arial"/>
          <w:sz w:val="24"/>
          <w:szCs w:val="24"/>
        </w:rPr>
        <w:t>bereits existierende</w:t>
      </w:r>
      <w:r w:rsidR="00A04748" w:rsidRPr="00A04748">
        <w:rPr>
          <w:rFonts w:ascii="Arial" w:hAnsi="Arial" w:cs="Arial"/>
          <w:sz w:val="24"/>
          <w:szCs w:val="24"/>
        </w:rPr>
        <w:t>n</w:t>
      </w:r>
      <w:r w:rsidRPr="00A04748">
        <w:rPr>
          <w:rFonts w:ascii="Arial" w:hAnsi="Arial" w:cs="Arial"/>
          <w:sz w:val="24"/>
          <w:szCs w:val="24"/>
        </w:rPr>
        <w:t xml:space="preserve"> Kun</w:t>
      </w:r>
      <w:r w:rsidR="00A04748" w:rsidRPr="00A04748">
        <w:rPr>
          <w:rFonts w:ascii="Arial" w:hAnsi="Arial" w:cs="Arial"/>
          <w:sz w:val="24"/>
          <w:szCs w:val="24"/>
        </w:rPr>
        <w:t xml:space="preserve">denstamm der EnBW zurückzugreifen zu können. Ziel ist es, den Kommunen den oben beschriebenen Service nach einer einmaligen Einrichtungsgebühr in einem monatlichen Abo-Modell zur Verfügung zu stellen. </w:t>
      </w:r>
    </w:p>
    <w:sectPr w:rsidR="000F6DC1" w:rsidRPr="00A04748">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09326" w14:textId="77777777" w:rsidR="003D7B59" w:rsidRDefault="003D7B59" w:rsidP="003D7B59">
      <w:pPr>
        <w:spacing w:after="0" w:line="240" w:lineRule="auto"/>
      </w:pPr>
      <w:r>
        <w:separator/>
      </w:r>
    </w:p>
  </w:endnote>
  <w:endnote w:type="continuationSeparator" w:id="0">
    <w:p w14:paraId="118803AF" w14:textId="77777777" w:rsidR="003D7B59" w:rsidRDefault="003D7B59" w:rsidP="003D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ACE5D" w14:textId="6207E1C2" w:rsidR="00A04748" w:rsidRDefault="00A04748">
    <w:pPr>
      <w:pStyle w:val="Fuzeile"/>
    </w:pPr>
    <w:r>
      <w:rPr>
        <w:rFonts w:ascii="Arial" w:hAnsi="Arial" w:cs="Arial"/>
      </w:rPr>
      <w:t>Mesh Hackathon 2021</w:t>
    </w:r>
    <w:r>
      <w:ptab w:relativeTo="margin" w:alignment="center" w:leader="none"/>
    </w:r>
    <w:r>
      <w:t>E13</w:t>
    </w:r>
    <w:r>
      <w:ptab w:relativeTo="margin" w:alignment="right" w:leader="none"/>
    </w:r>
    <w:r>
      <w:t>28.02.2021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C4F11" w14:textId="77777777" w:rsidR="003D7B59" w:rsidRDefault="003D7B59" w:rsidP="003D7B59">
      <w:pPr>
        <w:spacing w:after="0" w:line="240" w:lineRule="auto"/>
      </w:pPr>
      <w:r>
        <w:separator/>
      </w:r>
    </w:p>
  </w:footnote>
  <w:footnote w:type="continuationSeparator" w:id="0">
    <w:p w14:paraId="68C59BBF" w14:textId="77777777" w:rsidR="003D7B59" w:rsidRDefault="003D7B59" w:rsidP="003D7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253B1" w14:textId="5A09AA3E" w:rsidR="003D7B59" w:rsidRPr="00A04748" w:rsidRDefault="003D7B59">
    <w:pPr>
      <w:pStyle w:val="Kopfzeile"/>
      <w:rPr>
        <w:rFonts w:ascii="Arial" w:hAnsi="Arial" w:cs="Arial"/>
        <w:sz w:val="20"/>
        <w:szCs w:val="20"/>
      </w:rPr>
    </w:pPr>
    <w:r w:rsidRPr="00A04748">
      <w:rPr>
        <w:rFonts w:ascii="Arial" w:hAnsi="Arial" w:cs="Arial"/>
        <w:noProof/>
      </w:rPr>
      <w:drawing>
        <wp:anchor distT="0" distB="0" distL="114300" distR="114300" simplePos="0" relativeHeight="251659264" behindDoc="1" locked="0" layoutInCell="1" allowOverlap="1" wp14:anchorId="58EAD9E8" wp14:editId="1AD28814">
          <wp:simplePos x="0" y="0"/>
          <wp:positionH relativeFrom="column">
            <wp:posOffset>3806255</wp:posOffset>
          </wp:positionH>
          <wp:positionV relativeFrom="paragraph">
            <wp:posOffset>-188338</wp:posOffset>
          </wp:positionV>
          <wp:extent cx="2698758" cy="518809"/>
          <wp:effectExtent l="0" t="0" r="6350" b="0"/>
          <wp:wrapNone/>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8758" cy="5188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4748">
      <w:rPr>
        <w:rFonts w:ascii="Arial" w:hAnsi="Arial" w:cs="Arial"/>
        <w:sz w:val="20"/>
        <w:szCs w:val="20"/>
      </w:rPr>
      <w:t xml:space="preserve">EnBW Smart City </w:t>
    </w:r>
    <w:r w:rsidR="00A04748" w:rsidRPr="00A04748">
      <w:rPr>
        <w:rFonts w:ascii="Arial" w:hAnsi="Arial" w:cs="Arial"/>
        <w:sz w:val="20"/>
        <w:szCs w:val="20"/>
      </w:rPr>
      <w:t>Konzept</w:t>
    </w:r>
    <w:r w:rsidRPr="00A04748">
      <w:rPr>
        <w:rFonts w:ascii="Arial" w:hAnsi="Arial" w:cs="Arial"/>
        <w:sz w:val="20"/>
        <w:szCs w:val="20"/>
      </w:rPr>
      <w:t xml:space="preserve"> </w:t>
    </w:r>
  </w:p>
  <w:p w14:paraId="4FB3D1CA" w14:textId="77777777" w:rsidR="003D7B59" w:rsidRDefault="003D7B5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A6"/>
    <w:rsid w:val="000F6DC1"/>
    <w:rsid w:val="002C64E9"/>
    <w:rsid w:val="003D7B59"/>
    <w:rsid w:val="00432A72"/>
    <w:rsid w:val="00491DA6"/>
    <w:rsid w:val="006A6499"/>
    <w:rsid w:val="009A57B6"/>
    <w:rsid w:val="00A04748"/>
    <w:rsid w:val="00B01C0C"/>
    <w:rsid w:val="00CF4C43"/>
    <w:rsid w:val="00D81A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A898C"/>
  <w15:chartTrackingRefBased/>
  <w15:docId w15:val="{6F333458-BA52-4A9D-9D13-F9BB2BBB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B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B59"/>
  </w:style>
  <w:style w:type="paragraph" w:styleId="Fuzeile">
    <w:name w:val="footer"/>
    <w:basedOn w:val="Standard"/>
    <w:link w:val="FuzeileZchn"/>
    <w:uiPriority w:val="99"/>
    <w:unhideWhenUsed/>
    <w:rsid w:val="003D7B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Walter</dc:creator>
  <cp:keywords/>
  <dc:description/>
  <cp:lastModifiedBy>Anton Walter</cp:lastModifiedBy>
  <cp:revision>1</cp:revision>
  <dcterms:created xsi:type="dcterms:W3CDTF">2021-02-27T15:35:00Z</dcterms:created>
  <dcterms:modified xsi:type="dcterms:W3CDTF">2021-02-28T08:17:00Z</dcterms:modified>
</cp:coreProperties>
</file>