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F1A" w:rsidRDefault="00622BE3" w:rsidP="00F70F1D">
      <w:pPr>
        <w:pStyle w:val="Titel"/>
        <w:rPr>
          <w:lang w:val="en-US"/>
        </w:rPr>
      </w:pPr>
      <w:r w:rsidRPr="00622BE3">
        <w:rPr>
          <w:lang w:val="en-US"/>
        </w:rPr>
        <w:t xml:space="preserve">Plenty Plants </w:t>
      </w:r>
      <w:r w:rsidR="00437F1A">
        <w:rPr>
          <w:lang w:val="en-US"/>
        </w:rPr>
        <w:t>–</w:t>
      </w:r>
      <w:r w:rsidRPr="00622BE3">
        <w:rPr>
          <w:lang w:val="en-US"/>
        </w:rPr>
        <w:t xml:space="preserve"> Backend</w:t>
      </w:r>
      <w:bookmarkStart w:id="0" w:name="_GoBack"/>
      <w:bookmarkEnd w:id="0"/>
    </w:p>
    <w:p w:rsidR="00171B0A" w:rsidRDefault="00171B0A" w:rsidP="00171B0A">
      <w:pPr>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71"/>
        <w:gridCol w:w="1916"/>
      </w:tblGrid>
      <w:tr w:rsidR="00171B0A" w:rsidTr="00CE67D2">
        <w:tc>
          <w:tcPr>
            <w:tcW w:w="971" w:type="dxa"/>
          </w:tcPr>
          <w:p w:rsidR="00171B0A" w:rsidRDefault="00171B0A" w:rsidP="00CE67D2">
            <w:pPr>
              <w:rPr>
                <w:lang w:val="en-US"/>
              </w:rPr>
            </w:pPr>
            <w:r>
              <w:rPr>
                <w:lang w:val="en-US"/>
              </w:rPr>
              <w:t>Autor:</w:t>
            </w:r>
          </w:p>
        </w:tc>
        <w:tc>
          <w:tcPr>
            <w:tcW w:w="1916" w:type="dxa"/>
          </w:tcPr>
          <w:p w:rsidR="00171B0A" w:rsidRDefault="00171B0A" w:rsidP="00CE67D2">
            <w:pPr>
              <w:rPr>
                <w:lang w:val="en-US"/>
              </w:rPr>
            </w:pPr>
            <w:r>
              <w:rPr>
                <w:lang w:val="en-US"/>
              </w:rPr>
              <w:t>Rudi Loderer</w:t>
            </w:r>
          </w:p>
        </w:tc>
      </w:tr>
      <w:tr w:rsidR="00171B0A" w:rsidTr="00CE67D2">
        <w:tc>
          <w:tcPr>
            <w:tcW w:w="971" w:type="dxa"/>
          </w:tcPr>
          <w:p w:rsidR="00171B0A" w:rsidRDefault="00171B0A" w:rsidP="00CE67D2">
            <w:pPr>
              <w:rPr>
                <w:lang w:val="en-US"/>
              </w:rPr>
            </w:pPr>
            <w:r>
              <w:rPr>
                <w:lang w:val="en-US"/>
              </w:rPr>
              <w:t>Modul:</w:t>
            </w:r>
          </w:p>
        </w:tc>
        <w:tc>
          <w:tcPr>
            <w:tcW w:w="1916" w:type="dxa"/>
          </w:tcPr>
          <w:p w:rsidR="008374DB" w:rsidRDefault="00171B0A" w:rsidP="00CE67D2">
            <w:pPr>
              <w:rPr>
                <w:lang w:val="en-US"/>
              </w:rPr>
            </w:pPr>
            <w:proofErr w:type="spellStart"/>
            <w:r>
              <w:rPr>
                <w:lang w:val="en-US"/>
              </w:rPr>
              <w:t>Webtechnologien</w:t>
            </w:r>
            <w:proofErr w:type="spellEnd"/>
          </w:p>
        </w:tc>
      </w:tr>
      <w:tr w:rsidR="008374DB" w:rsidTr="00CE67D2">
        <w:tc>
          <w:tcPr>
            <w:tcW w:w="971" w:type="dxa"/>
          </w:tcPr>
          <w:p w:rsidR="008374DB" w:rsidRDefault="008374DB" w:rsidP="00CE67D2">
            <w:pPr>
              <w:rPr>
                <w:lang w:val="en-US"/>
              </w:rPr>
            </w:pPr>
            <w:r>
              <w:rPr>
                <w:lang w:val="en-US"/>
              </w:rPr>
              <w:t>Datum:</w:t>
            </w:r>
          </w:p>
        </w:tc>
        <w:tc>
          <w:tcPr>
            <w:tcW w:w="1916" w:type="dxa"/>
          </w:tcPr>
          <w:p w:rsidR="008374DB" w:rsidRDefault="008374DB" w:rsidP="00CE67D2">
            <w:pPr>
              <w:rPr>
                <w:lang w:val="en-US"/>
              </w:rPr>
            </w:pPr>
            <w:r>
              <w:rPr>
                <w:lang w:val="en-US"/>
              </w:rPr>
              <w:t>06.07.2019</w:t>
            </w:r>
          </w:p>
        </w:tc>
      </w:tr>
    </w:tbl>
    <w:p w:rsidR="00171B0A" w:rsidRDefault="00171B0A" w:rsidP="00171B0A">
      <w:pPr>
        <w:rPr>
          <w:lang w:val="en-US"/>
        </w:rPr>
      </w:pPr>
    </w:p>
    <w:sdt>
      <w:sdtPr>
        <w:id w:val="1171687059"/>
        <w:docPartObj>
          <w:docPartGallery w:val="Table of Contents"/>
          <w:docPartUnique/>
        </w:docPartObj>
      </w:sdtPr>
      <w:sdtEndPr>
        <w:rPr>
          <w:rFonts w:asciiTheme="minorHAnsi" w:eastAsiaTheme="minorEastAsia" w:hAnsiTheme="minorHAnsi" w:cstheme="minorBidi"/>
          <w:smallCaps w:val="0"/>
          <w:sz w:val="22"/>
          <w:szCs w:val="22"/>
        </w:rPr>
      </w:sdtEndPr>
      <w:sdtContent>
        <w:p w:rsidR="00F70F1D" w:rsidRDefault="00F70F1D">
          <w:pPr>
            <w:pStyle w:val="Inhaltsverzeichnisberschrift"/>
          </w:pPr>
          <w:r>
            <w:t>Inhalt</w:t>
          </w:r>
        </w:p>
        <w:p w:rsidR="00004095" w:rsidRDefault="00F70F1D">
          <w:pPr>
            <w:pStyle w:val="Verzeichnis1"/>
            <w:tabs>
              <w:tab w:val="right" w:leader="dot" w:pos="9017"/>
            </w:tabs>
            <w:rPr>
              <w:noProof/>
              <w:lang w:eastAsia="de-DE"/>
            </w:rPr>
          </w:pPr>
          <w:r>
            <w:fldChar w:fldCharType="begin"/>
          </w:r>
          <w:r>
            <w:instrText xml:space="preserve"> TOC \o "1-3" \h \z \u </w:instrText>
          </w:r>
          <w:r>
            <w:fldChar w:fldCharType="separate"/>
          </w:r>
          <w:hyperlink w:anchor="_Toc13321190" w:history="1">
            <w:r w:rsidR="00004095" w:rsidRPr="008C7A2D">
              <w:rPr>
                <w:rStyle w:val="Hyperlink"/>
                <w:noProof/>
              </w:rPr>
              <w:t>System-Architektur</w:t>
            </w:r>
            <w:r w:rsidR="00004095">
              <w:rPr>
                <w:noProof/>
                <w:webHidden/>
              </w:rPr>
              <w:tab/>
            </w:r>
            <w:r w:rsidR="00004095">
              <w:rPr>
                <w:noProof/>
                <w:webHidden/>
              </w:rPr>
              <w:fldChar w:fldCharType="begin"/>
            </w:r>
            <w:r w:rsidR="00004095">
              <w:rPr>
                <w:noProof/>
                <w:webHidden/>
              </w:rPr>
              <w:instrText xml:space="preserve"> PAGEREF _Toc13321190 \h </w:instrText>
            </w:r>
            <w:r w:rsidR="00004095">
              <w:rPr>
                <w:noProof/>
                <w:webHidden/>
              </w:rPr>
            </w:r>
            <w:r w:rsidR="00004095">
              <w:rPr>
                <w:noProof/>
                <w:webHidden/>
              </w:rPr>
              <w:fldChar w:fldCharType="separate"/>
            </w:r>
            <w:r w:rsidR="00004095">
              <w:rPr>
                <w:noProof/>
                <w:webHidden/>
              </w:rPr>
              <w:t>2</w:t>
            </w:r>
            <w:r w:rsidR="00004095">
              <w:rPr>
                <w:noProof/>
                <w:webHidden/>
              </w:rPr>
              <w:fldChar w:fldCharType="end"/>
            </w:r>
          </w:hyperlink>
        </w:p>
        <w:p w:rsidR="00004095" w:rsidRDefault="00004095">
          <w:pPr>
            <w:pStyle w:val="Verzeichnis2"/>
            <w:tabs>
              <w:tab w:val="right" w:leader="dot" w:pos="9017"/>
            </w:tabs>
            <w:rPr>
              <w:noProof/>
              <w:lang w:eastAsia="de-DE"/>
            </w:rPr>
          </w:pPr>
          <w:hyperlink w:anchor="_Toc13321191" w:history="1">
            <w:r w:rsidRPr="008C7A2D">
              <w:rPr>
                <w:rStyle w:val="Hyperlink"/>
                <w:noProof/>
              </w:rPr>
              <w:t>Konsumierte Schnittstellen</w:t>
            </w:r>
            <w:r>
              <w:rPr>
                <w:noProof/>
                <w:webHidden/>
              </w:rPr>
              <w:tab/>
            </w:r>
            <w:r>
              <w:rPr>
                <w:noProof/>
                <w:webHidden/>
              </w:rPr>
              <w:fldChar w:fldCharType="begin"/>
            </w:r>
            <w:r>
              <w:rPr>
                <w:noProof/>
                <w:webHidden/>
              </w:rPr>
              <w:instrText xml:space="preserve"> PAGEREF _Toc13321191 \h </w:instrText>
            </w:r>
            <w:r>
              <w:rPr>
                <w:noProof/>
                <w:webHidden/>
              </w:rPr>
            </w:r>
            <w:r>
              <w:rPr>
                <w:noProof/>
                <w:webHidden/>
              </w:rPr>
              <w:fldChar w:fldCharType="separate"/>
            </w:r>
            <w:r>
              <w:rPr>
                <w:noProof/>
                <w:webHidden/>
              </w:rPr>
              <w:t>2</w:t>
            </w:r>
            <w:r>
              <w:rPr>
                <w:noProof/>
                <w:webHidden/>
              </w:rPr>
              <w:fldChar w:fldCharType="end"/>
            </w:r>
          </w:hyperlink>
        </w:p>
        <w:p w:rsidR="00004095" w:rsidRDefault="00004095">
          <w:pPr>
            <w:pStyle w:val="Verzeichnis2"/>
            <w:tabs>
              <w:tab w:val="right" w:leader="dot" w:pos="9017"/>
            </w:tabs>
            <w:rPr>
              <w:noProof/>
              <w:lang w:eastAsia="de-DE"/>
            </w:rPr>
          </w:pPr>
          <w:hyperlink w:anchor="_Toc13321192" w:history="1">
            <w:r w:rsidRPr="008C7A2D">
              <w:rPr>
                <w:rStyle w:val="Hyperlink"/>
                <w:noProof/>
              </w:rPr>
              <w:t>Angebotene Schnittstellen</w:t>
            </w:r>
            <w:r>
              <w:rPr>
                <w:noProof/>
                <w:webHidden/>
              </w:rPr>
              <w:tab/>
            </w:r>
            <w:r>
              <w:rPr>
                <w:noProof/>
                <w:webHidden/>
              </w:rPr>
              <w:fldChar w:fldCharType="begin"/>
            </w:r>
            <w:r>
              <w:rPr>
                <w:noProof/>
                <w:webHidden/>
              </w:rPr>
              <w:instrText xml:space="preserve"> PAGEREF _Toc13321192 \h </w:instrText>
            </w:r>
            <w:r>
              <w:rPr>
                <w:noProof/>
                <w:webHidden/>
              </w:rPr>
            </w:r>
            <w:r>
              <w:rPr>
                <w:noProof/>
                <w:webHidden/>
              </w:rPr>
              <w:fldChar w:fldCharType="separate"/>
            </w:r>
            <w:r>
              <w:rPr>
                <w:noProof/>
                <w:webHidden/>
              </w:rPr>
              <w:t>2</w:t>
            </w:r>
            <w:r>
              <w:rPr>
                <w:noProof/>
                <w:webHidden/>
              </w:rPr>
              <w:fldChar w:fldCharType="end"/>
            </w:r>
          </w:hyperlink>
        </w:p>
        <w:p w:rsidR="00004095" w:rsidRDefault="00004095">
          <w:pPr>
            <w:pStyle w:val="Verzeichnis1"/>
            <w:tabs>
              <w:tab w:val="right" w:leader="dot" w:pos="9017"/>
            </w:tabs>
            <w:rPr>
              <w:noProof/>
              <w:lang w:eastAsia="de-DE"/>
            </w:rPr>
          </w:pPr>
          <w:hyperlink w:anchor="_Toc13321193" w:history="1">
            <w:r w:rsidRPr="008C7A2D">
              <w:rPr>
                <w:rStyle w:val="Hyperlink"/>
                <w:noProof/>
              </w:rPr>
              <w:t>Datenbank</w:t>
            </w:r>
            <w:r>
              <w:rPr>
                <w:noProof/>
                <w:webHidden/>
              </w:rPr>
              <w:tab/>
            </w:r>
            <w:r>
              <w:rPr>
                <w:noProof/>
                <w:webHidden/>
              </w:rPr>
              <w:fldChar w:fldCharType="begin"/>
            </w:r>
            <w:r>
              <w:rPr>
                <w:noProof/>
                <w:webHidden/>
              </w:rPr>
              <w:instrText xml:space="preserve"> PAGEREF _Toc13321193 \h </w:instrText>
            </w:r>
            <w:r>
              <w:rPr>
                <w:noProof/>
                <w:webHidden/>
              </w:rPr>
            </w:r>
            <w:r>
              <w:rPr>
                <w:noProof/>
                <w:webHidden/>
              </w:rPr>
              <w:fldChar w:fldCharType="separate"/>
            </w:r>
            <w:r>
              <w:rPr>
                <w:noProof/>
                <w:webHidden/>
              </w:rPr>
              <w:t>3</w:t>
            </w:r>
            <w:r>
              <w:rPr>
                <w:noProof/>
                <w:webHidden/>
              </w:rPr>
              <w:fldChar w:fldCharType="end"/>
            </w:r>
          </w:hyperlink>
        </w:p>
        <w:p w:rsidR="00004095" w:rsidRDefault="00004095">
          <w:pPr>
            <w:pStyle w:val="Verzeichnis1"/>
            <w:tabs>
              <w:tab w:val="right" w:leader="dot" w:pos="9017"/>
            </w:tabs>
            <w:rPr>
              <w:noProof/>
              <w:lang w:eastAsia="de-DE"/>
            </w:rPr>
          </w:pPr>
          <w:hyperlink w:anchor="_Toc13321194" w:history="1">
            <w:r w:rsidRPr="008C7A2D">
              <w:rPr>
                <w:rStyle w:val="Hyperlink"/>
                <w:noProof/>
              </w:rPr>
              <w:t>Wetter-API</w:t>
            </w:r>
            <w:r>
              <w:rPr>
                <w:noProof/>
                <w:webHidden/>
              </w:rPr>
              <w:tab/>
            </w:r>
            <w:r>
              <w:rPr>
                <w:noProof/>
                <w:webHidden/>
              </w:rPr>
              <w:fldChar w:fldCharType="begin"/>
            </w:r>
            <w:r>
              <w:rPr>
                <w:noProof/>
                <w:webHidden/>
              </w:rPr>
              <w:instrText xml:space="preserve"> PAGEREF _Toc13321194 \h </w:instrText>
            </w:r>
            <w:r>
              <w:rPr>
                <w:noProof/>
                <w:webHidden/>
              </w:rPr>
            </w:r>
            <w:r>
              <w:rPr>
                <w:noProof/>
                <w:webHidden/>
              </w:rPr>
              <w:fldChar w:fldCharType="separate"/>
            </w:r>
            <w:r>
              <w:rPr>
                <w:noProof/>
                <w:webHidden/>
              </w:rPr>
              <w:t>3</w:t>
            </w:r>
            <w:r>
              <w:rPr>
                <w:noProof/>
                <w:webHidden/>
              </w:rPr>
              <w:fldChar w:fldCharType="end"/>
            </w:r>
          </w:hyperlink>
        </w:p>
        <w:p w:rsidR="00004095" w:rsidRDefault="00004095">
          <w:pPr>
            <w:pStyle w:val="Verzeichnis1"/>
            <w:tabs>
              <w:tab w:val="right" w:leader="dot" w:pos="9017"/>
            </w:tabs>
            <w:rPr>
              <w:noProof/>
              <w:lang w:eastAsia="de-DE"/>
            </w:rPr>
          </w:pPr>
          <w:hyperlink w:anchor="_Toc13321195" w:history="1">
            <w:r w:rsidRPr="008C7A2D">
              <w:rPr>
                <w:rStyle w:val="Hyperlink"/>
                <w:noProof/>
              </w:rPr>
              <w:t>Push-Benachrichtigungen</w:t>
            </w:r>
            <w:r>
              <w:rPr>
                <w:noProof/>
                <w:webHidden/>
              </w:rPr>
              <w:tab/>
            </w:r>
            <w:r>
              <w:rPr>
                <w:noProof/>
                <w:webHidden/>
              </w:rPr>
              <w:fldChar w:fldCharType="begin"/>
            </w:r>
            <w:r>
              <w:rPr>
                <w:noProof/>
                <w:webHidden/>
              </w:rPr>
              <w:instrText xml:space="preserve"> PAGEREF _Toc13321195 \h </w:instrText>
            </w:r>
            <w:r>
              <w:rPr>
                <w:noProof/>
                <w:webHidden/>
              </w:rPr>
            </w:r>
            <w:r>
              <w:rPr>
                <w:noProof/>
                <w:webHidden/>
              </w:rPr>
              <w:fldChar w:fldCharType="separate"/>
            </w:r>
            <w:r>
              <w:rPr>
                <w:noProof/>
                <w:webHidden/>
              </w:rPr>
              <w:t>3</w:t>
            </w:r>
            <w:r>
              <w:rPr>
                <w:noProof/>
                <w:webHidden/>
              </w:rPr>
              <w:fldChar w:fldCharType="end"/>
            </w:r>
          </w:hyperlink>
        </w:p>
        <w:p w:rsidR="00004095" w:rsidRDefault="00004095">
          <w:pPr>
            <w:pStyle w:val="Verzeichnis1"/>
            <w:tabs>
              <w:tab w:val="right" w:leader="dot" w:pos="9017"/>
            </w:tabs>
            <w:rPr>
              <w:noProof/>
              <w:lang w:eastAsia="de-DE"/>
            </w:rPr>
          </w:pPr>
          <w:hyperlink w:anchor="_Toc13321196" w:history="1">
            <w:r w:rsidRPr="008C7A2D">
              <w:rPr>
                <w:rStyle w:val="Hyperlink"/>
                <w:noProof/>
              </w:rPr>
              <w:t>Schnittstellen-Dokumentation</w:t>
            </w:r>
            <w:r>
              <w:rPr>
                <w:noProof/>
                <w:webHidden/>
              </w:rPr>
              <w:tab/>
            </w:r>
            <w:r>
              <w:rPr>
                <w:noProof/>
                <w:webHidden/>
              </w:rPr>
              <w:fldChar w:fldCharType="begin"/>
            </w:r>
            <w:r>
              <w:rPr>
                <w:noProof/>
                <w:webHidden/>
              </w:rPr>
              <w:instrText xml:space="preserve"> PAGEREF _Toc13321196 \h </w:instrText>
            </w:r>
            <w:r>
              <w:rPr>
                <w:noProof/>
                <w:webHidden/>
              </w:rPr>
            </w:r>
            <w:r>
              <w:rPr>
                <w:noProof/>
                <w:webHidden/>
              </w:rPr>
              <w:fldChar w:fldCharType="separate"/>
            </w:r>
            <w:r>
              <w:rPr>
                <w:noProof/>
                <w:webHidden/>
              </w:rPr>
              <w:t>4</w:t>
            </w:r>
            <w:r>
              <w:rPr>
                <w:noProof/>
                <w:webHidden/>
              </w:rPr>
              <w:fldChar w:fldCharType="end"/>
            </w:r>
          </w:hyperlink>
        </w:p>
        <w:p w:rsidR="00004095" w:rsidRDefault="00004095">
          <w:pPr>
            <w:pStyle w:val="Verzeichnis1"/>
            <w:tabs>
              <w:tab w:val="right" w:leader="dot" w:pos="9017"/>
            </w:tabs>
            <w:rPr>
              <w:noProof/>
              <w:lang w:eastAsia="de-DE"/>
            </w:rPr>
          </w:pPr>
          <w:hyperlink w:anchor="_Toc13321197" w:history="1">
            <w:r w:rsidRPr="008C7A2D">
              <w:rPr>
                <w:rStyle w:val="Hyperlink"/>
                <w:noProof/>
              </w:rPr>
              <w:t>Weitere Technologien &amp; Frameworks</w:t>
            </w:r>
            <w:r>
              <w:rPr>
                <w:noProof/>
                <w:webHidden/>
              </w:rPr>
              <w:tab/>
            </w:r>
            <w:r>
              <w:rPr>
                <w:noProof/>
                <w:webHidden/>
              </w:rPr>
              <w:fldChar w:fldCharType="begin"/>
            </w:r>
            <w:r>
              <w:rPr>
                <w:noProof/>
                <w:webHidden/>
              </w:rPr>
              <w:instrText xml:space="preserve"> PAGEREF _Toc13321197 \h </w:instrText>
            </w:r>
            <w:r>
              <w:rPr>
                <w:noProof/>
                <w:webHidden/>
              </w:rPr>
            </w:r>
            <w:r>
              <w:rPr>
                <w:noProof/>
                <w:webHidden/>
              </w:rPr>
              <w:fldChar w:fldCharType="separate"/>
            </w:r>
            <w:r>
              <w:rPr>
                <w:noProof/>
                <w:webHidden/>
              </w:rPr>
              <w:t>4</w:t>
            </w:r>
            <w:r>
              <w:rPr>
                <w:noProof/>
                <w:webHidden/>
              </w:rPr>
              <w:fldChar w:fldCharType="end"/>
            </w:r>
          </w:hyperlink>
        </w:p>
        <w:p w:rsidR="00F70F1D" w:rsidRDefault="00F70F1D">
          <w:r>
            <w:rPr>
              <w:b/>
              <w:bCs/>
            </w:rPr>
            <w:fldChar w:fldCharType="end"/>
          </w:r>
        </w:p>
      </w:sdtContent>
    </w:sdt>
    <w:p w:rsidR="00F70F1D" w:rsidRDefault="00FD72FD" w:rsidP="00202A97">
      <w:r>
        <w:br w:type="page"/>
      </w:r>
    </w:p>
    <w:p w:rsidR="00F70F1D" w:rsidRDefault="00823286" w:rsidP="00083301">
      <w:pPr>
        <w:pStyle w:val="berschrift1"/>
      </w:pPr>
      <w:bookmarkStart w:id="1" w:name="_Toc13321190"/>
      <w:r>
        <w:lastRenderedPageBreak/>
        <w:t>System</w:t>
      </w:r>
      <w:r w:rsidR="00083301">
        <w:t>-</w:t>
      </w:r>
      <w:r w:rsidR="00F70F1D">
        <w:t>Architektur</w:t>
      </w:r>
      <w:bookmarkEnd w:id="1"/>
    </w:p>
    <w:p w:rsidR="00083301" w:rsidRDefault="00DA3DC7" w:rsidP="00083301">
      <w:pPr>
        <w:jc w:val="center"/>
      </w:pPr>
      <w:r>
        <w:rPr>
          <w:noProof/>
        </w:rPr>
        <w:drawing>
          <wp:inline distT="0" distB="0" distL="0" distR="0" wp14:anchorId="17CBB1CB" wp14:editId="5AB2CDE0">
            <wp:extent cx="5732145" cy="383159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831590"/>
                    </a:xfrm>
                    <a:prstGeom prst="rect">
                      <a:avLst/>
                    </a:prstGeom>
                  </pic:spPr>
                </pic:pic>
              </a:graphicData>
            </a:graphic>
          </wp:inline>
        </w:drawing>
      </w:r>
    </w:p>
    <w:p w:rsidR="00083301" w:rsidRDefault="00823286" w:rsidP="00083301">
      <w:r>
        <w:t xml:space="preserve">Bei der System-Architektur von „Plenty Plants“ handelt es sich um eine klassische Client-Server-Architektur. Unsere Progressive-Web-App (im Schaubild PWA genannt) nimmt dabei die Rolle des Clients ein. Diese Ausarbeitung beschäftigt sich mit dem Backend von „Plenty Plants“. Beim Backend handelt es sich um den Server-Anteil des Systems.  </w:t>
      </w:r>
    </w:p>
    <w:p w:rsidR="00F06DEE" w:rsidRDefault="00F06DEE" w:rsidP="00F06DEE">
      <w:pPr>
        <w:pStyle w:val="berschrift2"/>
      </w:pPr>
      <w:bookmarkStart w:id="2" w:name="_Toc13321191"/>
      <w:r>
        <w:t>Konsumierte Schnittstellen</w:t>
      </w:r>
      <w:bookmarkEnd w:id="2"/>
    </w:p>
    <w:p w:rsidR="00F06DEE" w:rsidRDefault="00DA3DC7" w:rsidP="00083301">
      <w:r>
        <w:t>Die Stammdaten von „Plenty Plants“ werden in einer Datenbank gehalten</w:t>
      </w:r>
      <w:r w:rsidR="00F06DEE">
        <w:t>.</w:t>
      </w:r>
      <w:r>
        <w:t xml:space="preserve"> Für Services, wie </w:t>
      </w:r>
      <w:r w:rsidR="00DB5003">
        <w:t>die</w:t>
      </w:r>
      <w:r>
        <w:t xml:space="preserve"> Anzeige des aktuellen Wetters und Push-Benachrichtigungen bei Frost</w:t>
      </w:r>
      <w:r w:rsidR="00DB5003">
        <w:t>,</w:t>
      </w:r>
      <w:r>
        <w:t xml:space="preserve"> werden Wetter-Daten benötigt. Diese Wetter-Daten werden von </w:t>
      </w:r>
      <w:r w:rsidR="00DB5003">
        <w:t>einer externen Wetter-API bezogen</w:t>
      </w:r>
      <w:r w:rsidR="00F06DEE">
        <w:t xml:space="preserve">. Um Push-Benachrichtigungen auszuliefern, müssen zusätzlich die Push-Server der verschiedenen Browser angebunden werden. </w:t>
      </w:r>
    </w:p>
    <w:p w:rsidR="00DA3DC7" w:rsidRDefault="00F06DEE" w:rsidP="00F06DEE">
      <w:pPr>
        <w:pStyle w:val="berschrift2"/>
      </w:pPr>
      <w:bookmarkStart w:id="3" w:name="_Toc13321192"/>
      <w:r>
        <w:t>Angebotene Schnittstellen</w:t>
      </w:r>
      <w:bookmarkEnd w:id="3"/>
    </w:p>
    <w:p w:rsidR="00F06DEE" w:rsidRPr="00F06DEE" w:rsidRDefault="00F06DEE" w:rsidP="00F06DEE">
      <w:r>
        <w:t xml:space="preserve">Das Backend von „Plenty Plants“ bietet zwei APIs an. Die Hauptschnittstelle ist eine REST-API für den Client. Über diese Schnittstelle bezieht der Client alle benötigten Daten. Bei der zweiten Schnittstelle handelt es sich um eine </w:t>
      </w:r>
      <w:proofErr w:type="spellStart"/>
      <w:r>
        <w:t>Swagger</w:t>
      </w:r>
      <w:proofErr w:type="spellEnd"/>
      <w:r>
        <w:t xml:space="preserve">-UI-Schnittstelle. </w:t>
      </w:r>
      <w:r w:rsidR="0056015C">
        <w:t xml:space="preserve">Sie dient der Dokumentation der Hauptschnittstelle. Die </w:t>
      </w:r>
      <w:proofErr w:type="spellStart"/>
      <w:r w:rsidR="0056015C">
        <w:t>Swagger</w:t>
      </w:r>
      <w:proofErr w:type="spellEnd"/>
      <w:r w:rsidR="0056015C">
        <w:t xml:space="preserve">-UI-Schnittstelle ist nicht für den Endbenutzer bestimmt. Sie hilft den Client-Entwicklern beim Anbinden der Hauptschnittstelle. Außerdem ermöglicht sie dem Backend-Entwickler das schnelle und unkomplizierte Testen des Servers. </w:t>
      </w:r>
    </w:p>
    <w:p w:rsidR="00D46698" w:rsidRDefault="00DA3DC7" w:rsidP="00D46698">
      <w:pPr>
        <w:pStyle w:val="berschrift1"/>
      </w:pPr>
      <w:bookmarkStart w:id="4" w:name="_Toc13321193"/>
      <w:r>
        <w:lastRenderedPageBreak/>
        <w:t>Datenbank</w:t>
      </w:r>
      <w:bookmarkEnd w:id="4"/>
    </w:p>
    <w:p w:rsidR="00D46698" w:rsidRDefault="00D46698" w:rsidP="00D46698">
      <w:r>
        <w:t>Die Wahl der Datenbank geschah unter zwei Hauptaspekten:</w:t>
      </w:r>
    </w:p>
    <w:p w:rsidR="00D46698" w:rsidRDefault="00D46698" w:rsidP="00D46698">
      <w:pPr>
        <w:pStyle w:val="Listenabsatz"/>
        <w:numPr>
          <w:ilvl w:val="0"/>
          <w:numId w:val="31"/>
        </w:numPr>
      </w:pPr>
      <w:r>
        <w:t xml:space="preserve">Es dürfen keine Kosten anfallen. </w:t>
      </w:r>
    </w:p>
    <w:p w:rsidR="00D46698" w:rsidRDefault="00D46698" w:rsidP="00D46698">
      <w:pPr>
        <w:pStyle w:val="Listenabsatz"/>
        <w:numPr>
          <w:ilvl w:val="0"/>
          <w:numId w:val="31"/>
        </w:numPr>
      </w:pPr>
      <w:r>
        <w:t xml:space="preserve">Der Verwaltungsaufwand ist minimal. </w:t>
      </w:r>
    </w:p>
    <w:p w:rsidR="004256BD" w:rsidRDefault="009363EC" w:rsidP="00D46698">
      <w:r>
        <w:t xml:space="preserve">Beide Aspekte sprechen dafür, eine Datenbank als SAAS (Software </w:t>
      </w:r>
      <w:proofErr w:type="spellStart"/>
      <w:r>
        <w:t>as</w:t>
      </w:r>
      <w:proofErr w:type="spellEnd"/>
      <w:r>
        <w:t xml:space="preserve"> a Service) anzubinden. Letztendlich fiel die Wahl auf das Produkt „Tiny Turtle“ vom Provider „</w:t>
      </w:r>
      <w:proofErr w:type="spellStart"/>
      <w:r>
        <w:t>E</w:t>
      </w:r>
      <w:r w:rsidRPr="009363EC">
        <w:t>lephant</w:t>
      </w:r>
      <w:r>
        <w:t>SQL</w:t>
      </w:r>
      <w:proofErr w:type="spellEnd"/>
      <w:r>
        <w:t>“ (</w:t>
      </w:r>
      <w:hyperlink r:id="rId12" w:history="1">
        <w:r w:rsidRPr="009363EC">
          <w:rPr>
            <w:rStyle w:val="Hyperlink"/>
          </w:rPr>
          <w:t>https://www.elephantsql.com/plans.html</w:t>
        </w:r>
      </w:hyperlink>
      <w:r>
        <w:t xml:space="preserve">). </w:t>
      </w:r>
    </w:p>
    <w:p w:rsidR="00D46698" w:rsidRPr="00D46698" w:rsidRDefault="004256BD" w:rsidP="00D46698">
      <w:r>
        <w:t xml:space="preserve">Das Produkt „Tiny Turtle“ ist kostenlos, jedoch ist die Anzahl gleichzeitiger Datenbankverbindungen und die Dateigröße der Datenbank eingeschränkt. Zum Ablegen unserer Stammdaten ist „Tiny Turtle“ vollkommen ausreichend. Grund dafür ist die geringe Menge an Stammdaten und Endbenutzern. </w:t>
      </w:r>
    </w:p>
    <w:p w:rsidR="00D46698" w:rsidRDefault="00D46698" w:rsidP="00D46698">
      <w:pPr>
        <w:pStyle w:val="berschrift1"/>
      </w:pPr>
      <w:bookmarkStart w:id="5" w:name="_Toc13321194"/>
      <w:r>
        <w:t>Wetter-API</w:t>
      </w:r>
      <w:bookmarkEnd w:id="5"/>
    </w:p>
    <w:p w:rsidR="00DA3DC7" w:rsidRPr="00DA3DC7" w:rsidRDefault="00B71366" w:rsidP="00DA3DC7">
      <w:r>
        <w:t>Die Wetter-Daten für „Plenty Plants“ werden nicht intern erhoben. Die Wetter-Daten werden von „</w:t>
      </w:r>
      <w:proofErr w:type="spellStart"/>
      <w:r>
        <w:t>OpenWeather</w:t>
      </w:r>
      <w:proofErr w:type="spellEnd"/>
      <w:r>
        <w:t xml:space="preserve">“ bezogen. </w:t>
      </w:r>
      <w:r>
        <w:t>„</w:t>
      </w:r>
      <w:proofErr w:type="spellStart"/>
      <w:r>
        <w:t>OpenWeather</w:t>
      </w:r>
      <w:proofErr w:type="spellEnd"/>
      <w:r>
        <w:t>“</w:t>
      </w:r>
      <w:r>
        <w:t xml:space="preserve"> bietet </w:t>
      </w:r>
      <w:r w:rsidR="00DD7130">
        <w:t>(</w:t>
      </w:r>
      <w:r>
        <w:t>unter anderem</w:t>
      </w:r>
      <w:r w:rsidR="00DD7130">
        <w:t>)</w:t>
      </w:r>
      <w:r>
        <w:t xml:space="preserve"> kostenlose Schnittstellen für das aktuelle Wetter und eine Vorhersage für die nächsten fünf Tage</w:t>
      </w:r>
      <w:r w:rsidR="00DD7130">
        <w:t xml:space="preserve"> (siehe </w:t>
      </w:r>
      <w:hyperlink r:id="rId13" w:history="1">
        <w:r w:rsidR="00DD7130" w:rsidRPr="00DD7130">
          <w:rPr>
            <w:rStyle w:val="Hyperlink"/>
          </w:rPr>
          <w:t>https://openweathermap.org/api</w:t>
        </w:r>
      </w:hyperlink>
      <w:r w:rsidR="00DD7130">
        <w:t>)</w:t>
      </w:r>
      <w:r>
        <w:t>. Das aktuelle Wetter wird über eine entsprechende API an den Client weitergegeben. Die 5-Tage-Vorhersage kann für eine Frostwarnung genutzt werden</w:t>
      </w:r>
      <w:r w:rsidR="00DD7130">
        <w:t xml:space="preserve"> (mehr Informationen bezüglich der Frostwarnung im Kapitel „Push-Benachrichtigungen“)</w:t>
      </w:r>
      <w:r>
        <w:t>.</w:t>
      </w:r>
      <w:r w:rsidR="00DD7130">
        <w:t xml:space="preserve"> </w:t>
      </w:r>
    </w:p>
    <w:p w:rsidR="00F70F1D" w:rsidRDefault="00083301" w:rsidP="00083301">
      <w:pPr>
        <w:pStyle w:val="berschrift1"/>
      </w:pPr>
      <w:bookmarkStart w:id="6" w:name="_Toc13321195"/>
      <w:r>
        <w:t>Push-Benachrichtigungen</w:t>
      </w:r>
      <w:bookmarkEnd w:id="6"/>
    </w:p>
    <w:p w:rsidR="00083301" w:rsidRDefault="00DD7130" w:rsidP="00083301">
      <w:r>
        <w:t xml:space="preserve">Der einzige Verwendungszweck für Push-Benachrichtigungen ist die Frostwarnung. Die Frostwarnung informiert den Endnutzer, falls in den folgenden 24 Stunden Frost vorhergesagt wird. So kann er rechtzeitig Gegenmaßnahmen ergreifen und seine Pflanzen schützen. </w:t>
      </w:r>
    </w:p>
    <w:p w:rsidR="00D50850" w:rsidRDefault="00685464" w:rsidP="00083301">
      <w:r>
        <w:rPr>
          <w:noProof/>
        </w:rPr>
        <w:drawing>
          <wp:inline distT="0" distB="0" distL="0" distR="0" wp14:anchorId="3E843922" wp14:editId="268D1E90">
            <wp:extent cx="5732145" cy="2794000"/>
            <wp:effectExtent l="0" t="0" r="1905"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794000"/>
                    </a:xfrm>
                    <a:prstGeom prst="rect">
                      <a:avLst/>
                    </a:prstGeom>
                  </pic:spPr>
                </pic:pic>
              </a:graphicData>
            </a:graphic>
          </wp:inline>
        </w:drawing>
      </w:r>
    </w:p>
    <w:p w:rsidR="00D50850" w:rsidRDefault="00D50850" w:rsidP="00083301">
      <w:r>
        <w:lastRenderedPageBreak/>
        <w:t xml:space="preserve">Push-Benachrichtigungen werden nicht direkt vom Server zum Client gesendet. Statt des direkten Wegs werden sie über einen sogenannten Push-Service zugestellt. Der Server legt die Benachrichtigung auf dem Push-Service ab. Der Client holt die Benachrichtigung dort ab und zeigt sie an. Wie genau dieser Vorgang im Detail abläuft ist nicht standardisiert. Verschiedene Browser implementieren den Vorgang unterschiedlich. Oftmals nutzen sie sogar verschiedene Push-Services. </w:t>
      </w:r>
    </w:p>
    <w:p w:rsidR="00272387" w:rsidRDefault="00D50850" w:rsidP="00083301">
      <w:r>
        <w:t xml:space="preserve">Unsere prototypische Implementierung unterstützt die Browser Chrome und Firefox (siehe </w:t>
      </w:r>
      <w:hyperlink r:id="rId15" w:history="1">
        <w:r w:rsidRPr="00FB38D8">
          <w:rPr>
            <w:rStyle w:val="Hyperlink"/>
          </w:rPr>
          <w:t>https://developer.mozilla.org/de/docs/Web/API/Push_API#Browser_compatibility</w:t>
        </w:r>
      </w:hyperlink>
      <w:r>
        <w:t>).</w:t>
      </w:r>
      <w:r w:rsidR="00272387">
        <w:t xml:space="preserve"> </w:t>
      </w:r>
    </w:p>
    <w:p w:rsidR="00D50850" w:rsidRDefault="00272387" w:rsidP="00083301">
      <w:r>
        <w:t xml:space="preserve">Da es sich um einen Prototyp handelt wurde darauf verzichtet einen automatischen Trigger auf Basis der Wettervorhersage zu implementieren. Stattdessen muss die Frostwarnung über </w:t>
      </w:r>
      <w:proofErr w:type="spellStart"/>
      <w:r>
        <w:t>Swagger</w:t>
      </w:r>
      <w:proofErr w:type="spellEnd"/>
      <w:r>
        <w:t xml:space="preserve">-UI ausgelöst werden (siehe </w:t>
      </w:r>
      <w:hyperlink r:id="rId16" w:history="1">
        <w:r w:rsidRPr="00FB38D8">
          <w:rPr>
            <w:rStyle w:val="Hyperlink"/>
          </w:rPr>
          <w:t>http://localhost:3000/api-docs/#/Notifications/SendFrostWarning</w:t>
        </w:r>
      </w:hyperlink>
      <w:r>
        <w:t xml:space="preserve">). </w:t>
      </w:r>
    </w:p>
    <w:p w:rsidR="00004095" w:rsidRDefault="00004095" w:rsidP="00004095">
      <w:pPr>
        <w:pStyle w:val="berschrift1"/>
      </w:pPr>
      <w:bookmarkStart w:id="7" w:name="_Toc13321196"/>
      <w:r>
        <w:t>Schnittstellen-Dokumentation</w:t>
      </w:r>
      <w:bookmarkEnd w:id="7"/>
    </w:p>
    <w:p w:rsidR="00004095" w:rsidRDefault="00004095" w:rsidP="00083301">
      <w:r>
        <w:t xml:space="preserve">Die Schnittstellen-Dokumentation erfolgt mit </w:t>
      </w:r>
      <w:proofErr w:type="spellStart"/>
      <w:r>
        <w:t>Swagger</w:t>
      </w:r>
      <w:proofErr w:type="spellEnd"/>
      <w:r>
        <w:t xml:space="preserve">. Angezeigt wird die Dokumentation unter </w:t>
      </w:r>
      <w:hyperlink r:id="rId17" w:history="1">
        <w:r w:rsidRPr="00FB38D8">
          <w:rPr>
            <w:rStyle w:val="Hyperlink"/>
          </w:rPr>
          <w:t>http://localhost:3000/api-docs/#/</w:t>
        </w:r>
      </w:hyperlink>
      <w:r>
        <w:t xml:space="preserve">. Diese Anzeige wird mithilfe des Frameworks </w:t>
      </w:r>
      <w:proofErr w:type="spellStart"/>
      <w:r>
        <w:t>swagger</w:t>
      </w:r>
      <w:proofErr w:type="spellEnd"/>
      <w:r>
        <w:t>-</w:t>
      </w:r>
      <w:proofErr w:type="spellStart"/>
      <w:r>
        <w:t>ui</w:t>
      </w:r>
      <w:proofErr w:type="spellEnd"/>
      <w:r>
        <w:t>-</w:t>
      </w:r>
      <w:proofErr w:type="spellStart"/>
      <w:r>
        <w:t>express</w:t>
      </w:r>
      <w:proofErr w:type="spellEnd"/>
      <w:r>
        <w:t xml:space="preserve"> (siehe </w:t>
      </w:r>
      <w:hyperlink r:id="rId18" w:history="1">
        <w:r w:rsidRPr="00FB38D8">
          <w:rPr>
            <w:rStyle w:val="Hyperlink"/>
          </w:rPr>
          <w:t>https://www.npmjs.com/package/swagger-ui-express</w:t>
        </w:r>
      </w:hyperlink>
      <w:r>
        <w:t xml:space="preserve">) ermöglicht. </w:t>
      </w:r>
      <w:proofErr w:type="spellStart"/>
      <w:r>
        <w:t>Swagger</w:t>
      </w:r>
      <w:proofErr w:type="spellEnd"/>
      <w:r>
        <w:t>-</w:t>
      </w:r>
      <w:proofErr w:type="spellStart"/>
      <w:r>
        <w:t>ui</w:t>
      </w:r>
      <w:proofErr w:type="spellEnd"/>
      <w:r>
        <w:t>-</w:t>
      </w:r>
      <w:proofErr w:type="spellStart"/>
      <w:r>
        <w:t>express</w:t>
      </w:r>
      <w:proofErr w:type="spellEnd"/>
      <w:r>
        <w:t xml:space="preserve"> übernimmt dabei die Aufgabe der Visualisierung. Die visualisierten Daten stammen aus einer Datei Namens „</w:t>
      </w:r>
      <w:proofErr w:type="spellStart"/>
      <w:proofErr w:type="gramStart"/>
      <w:r>
        <w:t>swagger.yaml</w:t>
      </w:r>
      <w:proofErr w:type="spellEnd"/>
      <w:proofErr w:type="gramEnd"/>
      <w:r>
        <w:t>“. Diese Datei kann man mit dem „</w:t>
      </w:r>
      <w:proofErr w:type="spellStart"/>
      <w:r>
        <w:t>Swagger</w:t>
      </w:r>
      <w:proofErr w:type="spellEnd"/>
      <w:r>
        <w:t xml:space="preserve"> Editor“ manuell erstellen. Im Fall von „Plenty Plants“ wird „</w:t>
      </w:r>
      <w:proofErr w:type="spellStart"/>
      <w:proofErr w:type="gramStart"/>
      <w:r>
        <w:t>swagger.yaml</w:t>
      </w:r>
      <w:proofErr w:type="spellEnd"/>
      <w:proofErr w:type="gramEnd"/>
      <w:r>
        <w:t xml:space="preserve">“ jedoch generiert. Hier kommt </w:t>
      </w:r>
      <w:proofErr w:type="spellStart"/>
      <w:r>
        <w:t>tsoa</w:t>
      </w:r>
      <w:proofErr w:type="spellEnd"/>
      <w:r>
        <w:t xml:space="preserve"> (</w:t>
      </w:r>
      <w:hyperlink r:id="rId19" w:history="1">
        <w:r w:rsidRPr="00FB38D8">
          <w:rPr>
            <w:rStyle w:val="Hyperlink"/>
          </w:rPr>
          <w:t>https://github.com/lukeautry/tsoa</w:t>
        </w:r>
      </w:hyperlink>
      <w:r>
        <w:t xml:space="preserve">) zum Einsatz. </w:t>
      </w:r>
      <w:proofErr w:type="spellStart"/>
      <w:r>
        <w:t>Tsoa</w:t>
      </w:r>
      <w:proofErr w:type="spellEnd"/>
      <w:r>
        <w:t xml:space="preserve"> generiert die Dokumentation auf Basis von Annotationen im Quellcode. So erlauben </w:t>
      </w:r>
      <w:proofErr w:type="spellStart"/>
      <w:r>
        <w:t>tsoa</w:t>
      </w:r>
      <w:proofErr w:type="spellEnd"/>
      <w:r>
        <w:t xml:space="preserve"> und </w:t>
      </w:r>
      <w:proofErr w:type="spellStart"/>
      <w:r>
        <w:t>Swagger</w:t>
      </w:r>
      <w:proofErr w:type="spellEnd"/>
      <w:r>
        <w:t xml:space="preserve"> das Erstellen einer aussagekräftigen Schnittstellendokumentation mit geringem Aufwand. </w:t>
      </w:r>
    </w:p>
    <w:p w:rsidR="00272387" w:rsidRDefault="00004095" w:rsidP="009F041D">
      <w:pPr>
        <w:pStyle w:val="berschrift1"/>
      </w:pPr>
      <w:bookmarkStart w:id="8" w:name="_Toc13321197"/>
      <w:r>
        <w:t xml:space="preserve">Weitere </w:t>
      </w:r>
      <w:r w:rsidR="009F041D">
        <w:t>Technologien</w:t>
      </w:r>
      <w:r>
        <w:t xml:space="preserve"> &amp; </w:t>
      </w:r>
      <w:r w:rsidR="009F041D">
        <w:t>Frameworks</w:t>
      </w:r>
      <w:bookmarkEnd w:id="8"/>
    </w:p>
    <w:p w:rsidR="009F041D" w:rsidRDefault="009F041D" w:rsidP="009F041D">
      <w:r w:rsidRPr="009F041D">
        <w:t>Das Backend von „Plenty Plants“ basiert au</w:t>
      </w:r>
      <w:r>
        <w:t>f einem „Node.js Express“-Server</w:t>
      </w:r>
      <w:r w:rsidR="006556C2">
        <w:t xml:space="preserve">. Der Sourcecode des Servers ist in </w:t>
      </w:r>
      <w:proofErr w:type="spellStart"/>
      <w:r w:rsidR="006556C2">
        <w:t>TypeScript</w:t>
      </w:r>
      <w:proofErr w:type="spellEnd"/>
      <w:r w:rsidR="006556C2">
        <w:t xml:space="preserve"> verfasst. Die statische Typisierung in </w:t>
      </w:r>
      <w:proofErr w:type="spellStart"/>
      <w:r w:rsidR="006556C2">
        <w:t>TypeScript</w:t>
      </w:r>
      <w:proofErr w:type="spellEnd"/>
      <w:r w:rsidR="006556C2">
        <w:t xml:space="preserve"> ermöglicht bessere Unterstützung durch Entwicklungsumgebungen. Einerseits kann durch </w:t>
      </w:r>
      <w:proofErr w:type="spellStart"/>
      <w:r w:rsidR="006556C2">
        <w:t>Autosuggestions</w:t>
      </w:r>
      <w:proofErr w:type="spellEnd"/>
      <w:r w:rsidR="006556C2">
        <w:t xml:space="preserve"> die Programmiergeschwindigkeit erhöht werden. Andererseits werden </w:t>
      </w:r>
      <w:proofErr w:type="spellStart"/>
      <w:r w:rsidR="006556C2">
        <w:t>Progammier</w:t>
      </w:r>
      <w:proofErr w:type="spellEnd"/>
      <w:r w:rsidR="006556C2">
        <w:t xml:space="preserve">-Fehler durch die Typprüfung in der Entwicklungsumgebung frühzeitig erkannt. </w:t>
      </w:r>
    </w:p>
    <w:p w:rsidR="006556C2" w:rsidRDefault="006556C2" w:rsidP="009F041D">
      <w:r>
        <w:t xml:space="preserve">Für die Authentication wird auf eine Kombination der Frameworks </w:t>
      </w:r>
      <w:proofErr w:type="spellStart"/>
      <w:r>
        <w:t>Passport</w:t>
      </w:r>
      <w:proofErr w:type="spellEnd"/>
      <w:r>
        <w:t xml:space="preserve"> und </w:t>
      </w:r>
      <w:proofErr w:type="spellStart"/>
      <w:r>
        <w:t>bcrypt</w:t>
      </w:r>
      <w:proofErr w:type="spellEnd"/>
      <w:r>
        <w:t xml:space="preserve"> zurückgegriffen. </w:t>
      </w:r>
      <w:proofErr w:type="spellStart"/>
      <w:r>
        <w:t>Passport</w:t>
      </w:r>
      <w:proofErr w:type="spellEnd"/>
      <w:r>
        <w:t xml:space="preserve"> stellt die Authentication-Middleware, also den Großteil der Logik, der für Authentication notwendig ist. </w:t>
      </w:r>
      <w:proofErr w:type="spellStart"/>
      <w:r>
        <w:t>Bcrypt</w:t>
      </w:r>
      <w:proofErr w:type="spellEnd"/>
      <w:r>
        <w:t xml:space="preserve"> wird zum verschlüsseln der Passwörter genutzt. So können die Passwörter sicher in der Datenbank abgelegt werden. </w:t>
      </w:r>
    </w:p>
    <w:p w:rsidR="002D2F68" w:rsidRDefault="002D2F68" w:rsidP="009F041D">
      <w:r>
        <w:t xml:space="preserve">Um den Implementierungsaufwand für Push-Benachrichtigungen gering zu halten wird zum Senden der Nachrichten zum Push-Service das Framework web-push verwendet. Dieses Framework kümmert sich darum, dass die Nachrichten Protokoll-Konform aufgebaut und der Inhalt korrekt verschlüsselt ist. </w:t>
      </w:r>
    </w:p>
    <w:p w:rsidR="006556C2" w:rsidRDefault="002D2F68" w:rsidP="009F041D">
      <w:r>
        <w:t xml:space="preserve">Die REST-API ist mit Bordmitteln des </w:t>
      </w:r>
      <w:r>
        <w:t>„Node.js Express“-Server</w:t>
      </w:r>
      <w:r>
        <w:t xml:space="preserve">s implementiert. Die Dokumentation der Schnittstelle erfolgt mit </w:t>
      </w:r>
      <w:proofErr w:type="spellStart"/>
      <w:r>
        <w:t>Swagger</w:t>
      </w:r>
      <w:proofErr w:type="spellEnd"/>
      <w:r>
        <w:t xml:space="preserve"> und </w:t>
      </w:r>
      <w:proofErr w:type="spellStart"/>
      <w:r>
        <w:t>tsoa</w:t>
      </w:r>
      <w:proofErr w:type="spellEnd"/>
      <w:r>
        <w:t xml:space="preserve"> (siehe </w:t>
      </w:r>
      <w:hyperlink r:id="rId20" w:history="1">
        <w:r w:rsidRPr="00FB38D8">
          <w:rPr>
            <w:rStyle w:val="Hyperlink"/>
          </w:rPr>
          <w:t>https://github.com/lukeautry/tsoa</w:t>
        </w:r>
      </w:hyperlink>
      <w:r>
        <w:t xml:space="preserve">).  </w:t>
      </w:r>
      <w:r w:rsidR="00C53195">
        <w:t xml:space="preserve">Für Details bezüglich der Schnittstelle-Dokumentation wird auf das entsprechende Kapitel verwiesen. </w:t>
      </w:r>
    </w:p>
    <w:sectPr w:rsidR="006556C2" w:rsidSect="00855982">
      <w:footerReference w:type="default" r:id="rId2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2A6" w:rsidRDefault="009402A6" w:rsidP="00855982">
      <w:pPr>
        <w:spacing w:after="0" w:line="240" w:lineRule="auto"/>
      </w:pPr>
      <w:r>
        <w:separator/>
      </w:r>
    </w:p>
  </w:endnote>
  <w:endnote w:type="continuationSeparator" w:id="0">
    <w:p w:rsidR="009402A6" w:rsidRDefault="009402A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uzeile"/>
        </w:pPr>
        <w:r>
          <w:rPr>
            <w:lang w:bidi="de-DE"/>
          </w:rPr>
          <w:fldChar w:fldCharType="begin"/>
        </w:r>
        <w:r>
          <w:rPr>
            <w:lang w:bidi="de-DE"/>
          </w:rPr>
          <w:instrText xml:space="preserve"> PAGE   \* MERGEFORMAT </w:instrText>
        </w:r>
        <w:r>
          <w:rPr>
            <w:lang w:bidi="de-DE"/>
          </w:rPr>
          <w:fldChar w:fldCharType="separate"/>
        </w:r>
        <w:r w:rsidR="00222C20">
          <w:rPr>
            <w:noProof/>
            <w:lang w:bidi="de-DE"/>
          </w:rPr>
          <w:t>0</w:t>
        </w:r>
        <w:r>
          <w:rPr>
            <w:noProof/>
            <w:lang w:bidi="de-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2A6" w:rsidRDefault="009402A6" w:rsidP="00855982">
      <w:pPr>
        <w:spacing w:after="0" w:line="240" w:lineRule="auto"/>
      </w:pPr>
      <w:r>
        <w:separator/>
      </w:r>
    </w:p>
  </w:footnote>
  <w:footnote w:type="continuationSeparator" w:id="0">
    <w:p w:rsidR="009402A6" w:rsidRDefault="009402A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FE564E"/>
    <w:multiLevelType w:val="hybridMultilevel"/>
    <w:tmpl w:val="A484FA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9A3F7E"/>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B95EC9"/>
    <w:multiLevelType w:val="hybridMultilevel"/>
    <w:tmpl w:val="65DE78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E3"/>
    <w:rsid w:val="00004095"/>
    <w:rsid w:val="00066B32"/>
    <w:rsid w:val="00083301"/>
    <w:rsid w:val="000C77D0"/>
    <w:rsid w:val="00171B0A"/>
    <w:rsid w:val="001D4362"/>
    <w:rsid w:val="00202A97"/>
    <w:rsid w:val="00222C20"/>
    <w:rsid w:val="00272387"/>
    <w:rsid w:val="002D2F68"/>
    <w:rsid w:val="004256BD"/>
    <w:rsid w:val="00437F1A"/>
    <w:rsid w:val="0056015C"/>
    <w:rsid w:val="00614BA8"/>
    <w:rsid w:val="00622BE3"/>
    <w:rsid w:val="006556C2"/>
    <w:rsid w:val="00685464"/>
    <w:rsid w:val="007833A7"/>
    <w:rsid w:val="00823286"/>
    <w:rsid w:val="008374DB"/>
    <w:rsid w:val="00855982"/>
    <w:rsid w:val="009363EC"/>
    <w:rsid w:val="009402A6"/>
    <w:rsid w:val="009F041D"/>
    <w:rsid w:val="00A10484"/>
    <w:rsid w:val="00B71366"/>
    <w:rsid w:val="00C53195"/>
    <w:rsid w:val="00D46698"/>
    <w:rsid w:val="00D50850"/>
    <w:rsid w:val="00DA3DC7"/>
    <w:rsid w:val="00DB5003"/>
    <w:rsid w:val="00DD7130"/>
    <w:rsid w:val="00EF456F"/>
    <w:rsid w:val="00F06DEE"/>
    <w:rsid w:val="00F70F1D"/>
    <w:rsid w:val="00FD262C"/>
    <w:rsid w:val="00FD72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DDE0"/>
  <w15:chartTrackingRefBased/>
  <w15:docId w15:val="{1AD59EFC-DCA3-4FCB-8393-6719AB6C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262C"/>
  </w:style>
  <w:style w:type="paragraph" w:styleId="berschrift1">
    <w:name w:val="heading 1"/>
    <w:basedOn w:val="Standard"/>
    <w:next w:val="Standard"/>
    <w:link w:val="berschrift1Zchn"/>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berschrift2">
    <w:name w:val="heading 2"/>
    <w:basedOn w:val="Standard"/>
    <w:next w:val="Standard"/>
    <w:link w:val="berschrift2Zchn"/>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berschrift3">
    <w:name w:val="heading 3"/>
    <w:basedOn w:val="Standard"/>
    <w:next w:val="Standard"/>
    <w:link w:val="berschrift3Zchn"/>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berschrift7">
    <w:name w:val="heading 7"/>
    <w:basedOn w:val="Standard"/>
    <w:next w:val="Standard"/>
    <w:link w:val="berschrift7Zchn"/>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elZchn">
    <w:name w:val="Titel Zchn"/>
    <w:basedOn w:val="Absatz-Standardschriftart"/>
    <w:link w:val="Titel"/>
    <w:uiPriority w:val="1"/>
    <w:rsid w:val="00FD262C"/>
    <w:rPr>
      <w:rFonts w:asciiTheme="majorHAnsi" w:eastAsiaTheme="majorEastAsia" w:hAnsiTheme="majorHAnsi" w:cstheme="majorBidi"/>
      <w:sz w:val="56"/>
      <w:szCs w:val="56"/>
    </w:rPr>
  </w:style>
  <w:style w:type="paragraph" w:styleId="Kopfzeile">
    <w:name w:val="header"/>
    <w:basedOn w:val="Standard"/>
    <w:link w:val="KopfzeileZchn"/>
    <w:uiPriority w:val="99"/>
    <w:unhideWhenUsed/>
    <w:rsid w:val="00855982"/>
    <w:pPr>
      <w:spacing w:after="0" w:line="240" w:lineRule="auto"/>
    </w:pPr>
  </w:style>
  <w:style w:type="character" w:customStyle="1" w:styleId="KopfzeileZchn">
    <w:name w:val="Kopfzeile Zchn"/>
    <w:basedOn w:val="Absatz-Standardschriftart"/>
    <w:link w:val="Kopfzeile"/>
    <w:uiPriority w:val="99"/>
    <w:rsid w:val="00855982"/>
  </w:style>
  <w:style w:type="character" w:customStyle="1" w:styleId="berschrift1Zchn">
    <w:name w:val="Überschrift 1 Zchn"/>
    <w:basedOn w:val="Absatz-Standardschriftart"/>
    <w:link w:val="berschrift1"/>
    <w:uiPriority w:val="9"/>
    <w:rsid w:val="00FD262C"/>
    <w:rPr>
      <w:rFonts w:asciiTheme="majorHAnsi" w:eastAsiaTheme="majorEastAsia" w:hAnsiTheme="majorHAnsi" w:cstheme="majorBidi"/>
      <w:b/>
      <w:bCs/>
      <w:smallCaps/>
      <w:sz w:val="36"/>
      <w:szCs w:val="36"/>
    </w:rPr>
  </w:style>
  <w:style w:type="character" w:customStyle="1" w:styleId="berschrift2Zchn">
    <w:name w:val="Überschrift 2 Zchn"/>
    <w:basedOn w:val="Absatz-Standardschriftart"/>
    <w:link w:val="berschrift2"/>
    <w:uiPriority w:val="9"/>
    <w:rsid w:val="00FD262C"/>
    <w:rPr>
      <w:rFonts w:asciiTheme="majorHAnsi" w:eastAsiaTheme="majorEastAsia" w:hAnsiTheme="majorHAnsi" w:cstheme="majorBidi"/>
      <w:b/>
      <w:bCs/>
      <w:smallCaps/>
      <w:sz w:val="28"/>
      <w:szCs w:val="28"/>
    </w:rPr>
  </w:style>
  <w:style w:type="character" w:customStyle="1" w:styleId="berschrift3Zchn">
    <w:name w:val="Überschrift 3 Zchn"/>
    <w:basedOn w:val="Absatz-Standardschriftart"/>
    <w:link w:val="berschrift3"/>
    <w:uiPriority w:val="9"/>
    <w:semiHidden/>
    <w:rsid w:val="00FD262C"/>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FD262C"/>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FD262C"/>
    <w:rPr>
      <w:rFonts w:asciiTheme="majorHAnsi" w:eastAsiaTheme="majorEastAsia" w:hAnsiTheme="majorHAnsi" w:cstheme="majorBidi"/>
      <w:color w:val="404040" w:themeColor="text1" w:themeTint="BF"/>
    </w:rPr>
  </w:style>
  <w:style w:type="character" w:customStyle="1" w:styleId="berschrift6Zchn">
    <w:name w:val="Überschrift 6 Zchn"/>
    <w:basedOn w:val="Absatz-Standardschriftart"/>
    <w:link w:val="berschrift6"/>
    <w:uiPriority w:val="9"/>
    <w:semiHidden/>
    <w:rsid w:val="00FD262C"/>
    <w:rPr>
      <w:rFonts w:asciiTheme="majorHAnsi" w:eastAsiaTheme="majorEastAsia" w:hAnsiTheme="majorHAnsi" w:cstheme="majorBidi"/>
      <w:i/>
      <w:iCs/>
      <w:color w:val="404040" w:themeColor="text1" w:themeTint="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D4362"/>
    <w:rPr>
      <w:rFonts w:asciiTheme="majorHAnsi" w:eastAsiaTheme="majorEastAsia" w:hAnsiTheme="majorHAnsi" w:cstheme="majorBidi"/>
      <w:color w:val="404040" w:themeColor="text1" w:themeTint="BF"/>
      <w:szCs w:val="20"/>
    </w:rPr>
  </w:style>
  <w:style w:type="character" w:customStyle="1" w:styleId="berschrift9Zchn">
    <w:name w:val="Überschrift 9 Zchn"/>
    <w:basedOn w:val="Absatz-Standardschriftart"/>
    <w:link w:val="berschrift9"/>
    <w:uiPriority w:val="9"/>
    <w:semiHidden/>
    <w:rsid w:val="001D4362"/>
    <w:rPr>
      <w:rFonts w:asciiTheme="majorHAnsi" w:eastAsiaTheme="majorEastAsia" w:hAnsiTheme="majorHAnsi" w:cstheme="majorBidi"/>
      <w:i/>
      <w:iCs/>
      <w:color w:val="404040" w:themeColor="text1" w:themeTint="BF"/>
      <w:szCs w:val="20"/>
    </w:rPr>
  </w:style>
  <w:style w:type="paragraph" w:styleId="Fuzeile">
    <w:name w:val="footer"/>
    <w:basedOn w:val="Standard"/>
    <w:link w:val="FuzeileZchn"/>
    <w:uiPriority w:val="99"/>
    <w:unhideWhenUsed/>
    <w:rsid w:val="00855982"/>
    <w:pPr>
      <w:spacing w:after="0" w:line="240" w:lineRule="auto"/>
    </w:pPr>
  </w:style>
  <w:style w:type="character" w:customStyle="1" w:styleId="FuzeileZchn">
    <w:name w:val="Fußzeile Zchn"/>
    <w:basedOn w:val="Absatz-Standardschriftart"/>
    <w:link w:val="Fuzeile"/>
    <w:uiPriority w:val="99"/>
    <w:rsid w:val="00855982"/>
  </w:style>
  <w:style w:type="paragraph" w:styleId="Beschriftung">
    <w:name w:val="caption"/>
    <w:basedOn w:val="Standard"/>
    <w:next w:val="Standard"/>
    <w:uiPriority w:val="35"/>
    <w:semiHidden/>
    <w:unhideWhenUsed/>
    <w:qFormat/>
    <w:rsid w:val="001D4362"/>
    <w:pPr>
      <w:spacing w:after="200" w:line="240" w:lineRule="auto"/>
    </w:pPr>
    <w:rPr>
      <w:i/>
      <w:iCs/>
      <w:color w:val="323232" w:themeColor="text2"/>
      <w:szCs w:val="18"/>
    </w:rPr>
  </w:style>
  <w:style w:type="paragraph" w:styleId="Inhaltsverzeichnisberschrift">
    <w:name w:val="TOC Heading"/>
    <w:basedOn w:val="berschrift1"/>
    <w:next w:val="Standard"/>
    <w:uiPriority w:val="39"/>
    <w:unhideWhenUsed/>
    <w:qFormat/>
    <w:pPr>
      <w:outlineLvl w:val="9"/>
    </w:pPr>
  </w:style>
  <w:style w:type="paragraph" w:styleId="Sprechblasentext">
    <w:name w:val="Balloon Text"/>
    <w:basedOn w:val="Standard"/>
    <w:link w:val="SprechblasentextZchn"/>
    <w:uiPriority w:val="99"/>
    <w:semiHidden/>
    <w:unhideWhenUsed/>
    <w:rsid w:val="001D4362"/>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1D4362"/>
    <w:rPr>
      <w:rFonts w:ascii="Segoe UI" w:hAnsi="Segoe UI" w:cs="Segoe UI"/>
      <w:szCs w:val="18"/>
    </w:rPr>
  </w:style>
  <w:style w:type="paragraph" w:styleId="Textkrper3">
    <w:name w:val="Body Text 3"/>
    <w:basedOn w:val="Standard"/>
    <w:link w:val="Textkrper3Zchn"/>
    <w:uiPriority w:val="99"/>
    <w:semiHidden/>
    <w:unhideWhenUsed/>
    <w:rsid w:val="001D4362"/>
    <w:pPr>
      <w:spacing w:after="120"/>
    </w:pPr>
    <w:rPr>
      <w:szCs w:val="16"/>
    </w:rPr>
  </w:style>
  <w:style w:type="character" w:customStyle="1" w:styleId="Textkrper3Zchn">
    <w:name w:val="Textkörper 3 Zchn"/>
    <w:basedOn w:val="Absatz-Standardschriftart"/>
    <w:link w:val="Textkrper3"/>
    <w:uiPriority w:val="99"/>
    <w:semiHidden/>
    <w:rsid w:val="001D4362"/>
    <w:rPr>
      <w:szCs w:val="16"/>
    </w:rPr>
  </w:style>
  <w:style w:type="paragraph" w:styleId="Textkrper-Einzug3">
    <w:name w:val="Body Text Indent 3"/>
    <w:basedOn w:val="Standard"/>
    <w:link w:val="Textkrper-Einzug3Zchn"/>
    <w:uiPriority w:val="99"/>
    <w:semiHidden/>
    <w:unhideWhenUsed/>
    <w:rsid w:val="001D4362"/>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1D4362"/>
    <w:rPr>
      <w:szCs w:val="16"/>
    </w:rPr>
  </w:style>
  <w:style w:type="character" w:styleId="Kommentarzeichen">
    <w:name w:val="annotation reference"/>
    <w:basedOn w:val="Absatz-Standardschriftart"/>
    <w:uiPriority w:val="99"/>
    <w:semiHidden/>
    <w:unhideWhenUsed/>
    <w:rsid w:val="001D4362"/>
    <w:rPr>
      <w:sz w:val="22"/>
      <w:szCs w:val="16"/>
    </w:rPr>
  </w:style>
  <w:style w:type="paragraph" w:styleId="Kommentartext">
    <w:name w:val="annotation text"/>
    <w:basedOn w:val="Standard"/>
    <w:link w:val="KommentartextZchn"/>
    <w:uiPriority w:val="99"/>
    <w:semiHidden/>
    <w:unhideWhenUsed/>
    <w:rsid w:val="001D4362"/>
    <w:pPr>
      <w:spacing w:line="240" w:lineRule="auto"/>
    </w:pPr>
    <w:rPr>
      <w:szCs w:val="20"/>
    </w:rPr>
  </w:style>
  <w:style w:type="character" w:customStyle="1" w:styleId="KommentartextZchn">
    <w:name w:val="Kommentartext Zchn"/>
    <w:basedOn w:val="Absatz-Standardschriftart"/>
    <w:link w:val="Kommentartext"/>
    <w:uiPriority w:val="99"/>
    <w:semiHidden/>
    <w:rsid w:val="001D4362"/>
    <w:rPr>
      <w:szCs w:val="20"/>
    </w:rPr>
  </w:style>
  <w:style w:type="paragraph" w:styleId="Kommentarthema">
    <w:name w:val="annotation subject"/>
    <w:basedOn w:val="Kommentartext"/>
    <w:next w:val="Kommentartext"/>
    <w:link w:val="KommentarthemaZchn"/>
    <w:uiPriority w:val="99"/>
    <w:semiHidden/>
    <w:unhideWhenUsed/>
    <w:rsid w:val="001D4362"/>
    <w:rPr>
      <w:b/>
      <w:bCs/>
    </w:rPr>
  </w:style>
  <w:style w:type="character" w:customStyle="1" w:styleId="KommentarthemaZchn">
    <w:name w:val="Kommentarthema Zchn"/>
    <w:basedOn w:val="KommentartextZchn"/>
    <w:link w:val="Kommentarthema"/>
    <w:uiPriority w:val="99"/>
    <w:semiHidden/>
    <w:rsid w:val="001D4362"/>
    <w:rPr>
      <w:b/>
      <w:bCs/>
      <w:szCs w:val="20"/>
    </w:rPr>
  </w:style>
  <w:style w:type="paragraph" w:styleId="Dokumentstruktur">
    <w:name w:val="Document Map"/>
    <w:basedOn w:val="Standard"/>
    <w:link w:val="DokumentstrukturZchn"/>
    <w:uiPriority w:val="99"/>
    <w:semiHidden/>
    <w:unhideWhenUsed/>
    <w:rsid w:val="001D4362"/>
    <w:pPr>
      <w:spacing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1D4362"/>
    <w:rPr>
      <w:rFonts w:ascii="Segoe UI" w:hAnsi="Segoe UI" w:cs="Segoe UI"/>
      <w:szCs w:val="16"/>
    </w:rPr>
  </w:style>
  <w:style w:type="paragraph" w:styleId="Endnotentext">
    <w:name w:val="endnote text"/>
    <w:basedOn w:val="Standard"/>
    <w:link w:val="EndnotentextZchn"/>
    <w:uiPriority w:val="99"/>
    <w:semiHidden/>
    <w:unhideWhenUsed/>
    <w:rsid w:val="001D4362"/>
    <w:pPr>
      <w:spacing w:after="0" w:line="240" w:lineRule="auto"/>
    </w:pPr>
    <w:rPr>
      <w:szCs w:val="20"/>
    </w:rPr>
  </w:style>
  <w:style w:type="character" w:customStyle="1" w:styleId="EndnotentextZchn">
    <w:name w:val="Endnotentext Zchn"/>
    <w:basedOn w:val="Absatz-Standardschriftart"/>
    <w:link w:val="Endnotentext"/>
    <w:uiPriority w:val="99"/>
    <w:semiHidden/>
    <w:rsid w:val="001D4362"/>
    <w:rPr>
      <w:szCs w:val="20"/>
    </w:rPr>
  </w:style>
  <w:style w:type="paragraph" w:styleId="Umschlagabsenderadresse">
    <w:name w:val="envelope return"/>
    <w:basedOn w:val="Standard"/>
    <w:uiPriority w:val="99"/>
    <w:semiHidden/>
    <w:unhideWhenUsed/>
    <w:rsid w:val="001D4362"/>
    <w:pPr>
      <w:spacing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1D4362"/>
    <w:pPr>
      <w:spacing w:after="0" w:line="240" w:lineRule="auto"/>
    </w:pPr>
    <w:rPr>
      <w:szCs w:val="20"/>
    </w:rPr>
  </w:style>
  <w:style w:type="character" w:customStyle="1" w:styleId="FunotentextZchn">
    <w:name w:val="Fußnotentext Zchn"/>
    <w:basedOn w:val="Absatz-Standardschriftart"/>
    <w:link w:val="Funotentext"/>
    <w:uiPriority w:val="99"/>
    <w:semiHidden/>
    <w:rsid w:val="001D4362"/>
    <w:rPr>
      <w:szCs w:val="20"/>
    </w:rPr>
  </w:style>
  <w:style w:type="character" w:styleId="HTMLCode">
    <w:name w:val="HTML Code"/>
    <w:basedOn w:val="Absatz-Standardschriftart"/>
    <w:uiPriority w:val="99"/>
    <w:semiHidden/>
    <w:unhideWhenUsed/>
    <w:rsid w:val="001D4362"/>
    <w:rPr>
      <w:rFonts w:ascii="Consolas" w:hAnsi="Consolas"/>
      <w:sz w:val="22"/>
      <w:szCs w:val="20"/>
    </w:rPr>
  </w:style>
  <w:style w:type="character" w:styleId="HTMLTastatur">
    <w:name w:val="HTML Keyboard"/>
    <w:basedOn w:val="Absatz-Standardschriftart"/>
    <w:uiPriority w:val="99"/>
    <w:semiHidden/>
    <w:unhideWhenUsed/>
    <w:rsid w:val="001D4362"/>
    <w:rPr>
      <w:rFonts w:ascii="Consolas" w:hAnsi="Consolas"/>
      <w:sz w:val="22"/>
      <w:szCs w:val="20"/>
    </w:rPr>
  </w:style>
  <w:style w:type="paragraph" w:styleId="HTMLVorformatiert">
    <w:name w:val="HTML Preformatted"/>
    <w:basedOn w:val="Standard"/>
    <w:link w:val="HTMLVorformatiertZchn"/>
    <w:uiPriority w:val="99"/>
    <w:semiHidden/>
    <w:unhideWhenUsed/>
    <w:rsid w:val="001D4362"/>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1D4362"/>
    <w:rPr>
      <w:rFonts w:ascii="Consolas" w:hAnsi="Consolas"/>
      <w:szCs w:val="20"/>
    </w:rPr>
  </w:style>
  <w:style w:type="character" w:styleId="HTMLSchreibmaschine">
    <w:name w:val="HTML Typewriter"/>
    <w:basedOn w:val="Absatz-Standardschriftart"/>
    <w:uiPriority w:val="99"/>
    <w:semiHidden/>
    <w:unhideWhenUsed/>
    <w:rsid w:val="001D4362"/>
    <w:rPr>
      <w:rFonts w:ascii="Consolas" w:hAnsi="Consolas"/>
      <w:sz w:val="22"/>
      <w:szCs w:val="20"/>
    </w:rPr>
  </w:style>
  <w:style w:type="paragraph" w:styleId="Makrotext">
    <w:name w:val="macro"/>
    <w:link w:val="MakrotextZchn"/>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1D4362"/>
    <w:rPr>
      <w:rFonts w:ascii="Consolas" w:hAnsi="Consolas"/>
      <w:szCs w:val="20"/>
    </w:rPr>
  </w:style>
  <w:style w:type="paragraph" w:styleId="NurText">
    <w:name w:val="Plain Text"/>
    <w:basedOn w:val="Standard"/>
    <w:link w:val="NurTextZchn"/>
    <w:uiPriority w:val="99"/>
    <w:semiHidden/>
    <w:unhideWhenUsed/>
    <w:rsid w:val="001D4362"/>
    <w:pPr>
      <w:spacing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1D4362"/>
    <w:rPr>
      <w:rFonts w:ascii="Consolas" w:hAnsi="Consolas"/>
      <w:szCs w:val="21"/>
    </w:rPr>
  </w:style>
  <w:style w:type="paragraph" w:styleId="Blocktext">
    <w:name w:val="Block Text"/>
    <w:basedOn w:val="Standard"/>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BesuchterLink">
    <w:name w:val="FollowedHyperlink"/>
    <w:basedOn w:val="Absatz-Standardschriftart"/>
    <w:uiPriority w:val="99"/>
    <w:semiHidden/>
    <w:unhideWhenUsed/>
    <w:rsid w:val="007833A7"/>
    <w:rPr>
      <w:color w:val="783F04" w:themeColor="accent1" w:themeShade="80"/>
      <w:u w:val="single"/>
    </w:rPr>
  </w:style>
  <w:style w:type="character" w:styleId="Hyperlink">
    <w:name w:val="Hyperlink"/>
    <w:basedOn w:val="Absatz-Standardschriftart"/>
    <w:uiPriority w:val="99"/>
    <w:unhideWhenUsed/>
    <w:rsid w:val="007833A7"/>
    <w:rPr>
      <w:color w:val="3A6331" w:themeColor="accent4" w:themeShade="BF"/>
      <w:u w:val="single"/>
    </w:rPr>
  </w:style>
  <w:style w:type="character" w:styleId="Platzhaltertext">
    <w:name w:val="Placeholder Text"/>
    <w:basedOn w:val="Absatz-Standardschriftart"/>
    <w:uiPriority w:val="99"/>
    <w:semiHidden/>
    <w:rsid w:val="007833A7"/>
    <w:rPr>
      <w:color w:val="595959" w:themeColor="text1" w:themeTint="A6"/>
    </w:rPr>
  </w:style>
  <w:style w:type="character" w:styleId="IntensiveHervorhebung">
    <w:name w:val="Intense Emphasis"/>
    <w:basedOn w:val="Absatz-Standardschriftart"/>
    <w:uiPriority w:val="21"/>
    <w:semiHidden/>
    <w:unhideWhenUsed/>
    <w:qFormat/>
    <w:rsid w:val="00FD262C"/>
    <w:rPr>
      <w:i/>
      <w:iCs/>
      <w:color w:val="B35E06" w:themeColor="accent1" w:themeShade="BF"/>
    </w:rPr>
  </w:style>
  <w:style w:type="paragraph" w:styleId="IntensivesZitat">
    <w:name w:val="Intense Quote"/>
    <w:basedOn w:val="Standard"/>
    <w:next w:val="Standard"/>
    <w:link w:val="IntensivesZitatZchn"/>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ivesZitatZchn">
    <w:name w:val="Intensives Zitat Zchn"/>
    <w:basedOn w:val="Absatz-Standardschriftart"/>
    <w:link w:val="IntensivesZitat"/>
    <w:uiPriority w:val="30"/>
    <w:semiHidden/>
    <w:rsid w:val="00FD262C"/>
    <w:rPr>
      <w:i/>
      <w:iCs/>
      <w:color w:val="B35E06" w:themeColor="accent1" w:themeShade="BF"/>
    </w:rPr>
  </w:style>
  <w:style w:type="character" w:styleId="IntensiverVerweis">
    <w:name w:val="Intense Reference"/>
    <w:basedOn w:val="Absatz-Standardschriftart"/>
    <w:uiPriority w:val="32"/>
    <w:semiHidden/>
    <w:unhideWhenUsed/>
    <w:qFormat/>
    <w:rsid w:val="00FD262C"/>
    <w:rPr>
      <w:b/>
      <w:bCs/>
      <w:caps w:val="0"/>
      <w:smallCaps/>
      <w:color w:val="B35E06" w:themeColor="accent1" w:themeShade="BF"/>
      <w:spacing w:val="5"/>
    </w:rPr>
  </w:style>
  <w:style w:type="paragraph" w:styleId="Listenabsatz">
    <w:name w:val="List Paragraph"/>
    <w:basedOn w:val="Standard"/>
    <w:uiPriority w:val="34"/>
    <w:unhideWhenUsed/>
    <w:qFormat/>
    <w:rsid w:val="00FD72FD"/>
    <w:pPr>
      <w:ind w:left="720"/>
      <w:contextualSpacing/>
    </w:pPr>
  </w:style>
  <w:style w:type="paragraph" w:styleId="Verzeichnis1">
    <w:name w:val="toc 1"/>
    <w:basedOn w:val="Standard"/>
    <w:next w:val="Standard"/>
    <w:autoRedefine/>
    <w:uiPriority w:val="39"/>
    <w:unhideWhenUsed/>
    <w:rsid w:val="00F70F1D"/>
    <w:pPr>
      <w:spacing w:after="100"/>
    </w:pPr>
  </w:style>
  <w:style w:type="character" w:styleId="NichtaufgelsteErwhnung">
    <w:name w:val="Unresolved Mention"/>
    <w:basedOn w:val="Absatz-Standardschriftart"/>
    <w:uiPriority w:val="99"/>
    <w:semiHidden/>
    <w:unhideWhenUsed/>
    <w:rsid w:val="009363EC"/>
    <w:rPr>
      <w:color w:val="605E5C"/>
      <w:shd w:val="clear" w:color="auto" w:fill="E1DFDD"/>
    </w:rPr>
  </w:style>
  <w:style w:type="paragraph" w:styleId="Verzeichnis2">
    <w:name w:val="toc 2"/>
    <w:basedOn w:val="Standard"/>
    <w:next w:val="Standard"/>
    <w:autoRedefine/>
    <w:uiPriority w:val="39"/>
    <w:unhideWhenUsed/>
    <w:rsid w:val="00202A97"/>
    <w:pPr>
      <w:spacing w:after="100"/>
      <w:ind w:left="220"/>
    </w:pPr>
  </w:style>
  <w:style w:type="table" w:styleId="Tabellenraster">
    <w:name w:val="Table Grid"/>
    <w:basedOn w:val="NormaleTabelle"/>
    <w:uiPriority w:val="39"/>
    <w:rsid w:val="001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4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weathermap.org/api" TargetMode="External"/><Relationship Id="rId18" Type="http://schemas.openxmlformats.org/officeDocument/2006/relationships/hyperlink" Target="https://www.npmjs.com/package/swagger-ui-expres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elephantsql.com/plans.html" TargetMode="External"/><Relationship Id="rId17" Type="http://schemas.openxmlformats.org/officeDocument/2006/relationships/hyperlink" Target="http://localhost:3000/api-docs/#/" TargetMode="External"/><Relationship Id="rId2" Type="http://schemas.openxmlformats.org/officeDocument/2006/relationships/customXml" Target="../customXml/item2.xml"/><Relationship Id="rId16" Type="http://schemas.openxmlformats.org/officeDocument/2006/relationships/hyperlink" Target="http://localhost:3000/api-docs/#/Notifications/SendFrostWarning" TargetMode="External"/><Relationship Id="rId20" Type="http://schemas.openxmlformats.org/officeDocument/2006/relationships/hyperlink" Target="https://github.com/lukeautry/tso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veloper.mozilla.org/de/docs/Web/API/Push_API#Browser_compatibilit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lukeautry/tso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471780A-2EA3-4111-80D7-EE9D7BD85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4</Pages>
  <Words>989</Words>
  <Characters>6231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Rudi Loderer</dc:creator>
  <cp:lastModifiedBy>Rudi Loderer</cp:lastModifiedBy>
  <cp:revision>11</cp:revision>
  <dcterms:created xsi:type="dcterms:W3CDTF">2019-07-06T09:43:00Z</dcterms:created>
  <dcterms:modified xsi:type="dcterms:W3CDTF">2019-07-06T14:09:00Z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